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05BF3" w14:textId="063BE80D" w:rsidR="00E21464" w:rsidRPr="00CD09CA" w:rsidRDefault="00CA441A" w:rsidP="00924710">
      <w:pPr>
        <w:rPr>
          <w:rFonts w:ascii="Arial" w:hAnsi="Arial" w:cs="Arial"/>
          <w:shd w:val="clear" w:color="auto" w:fill="FFFFFF"/>
        </w:rPr>
      </w:pPr>
      <w:r w:rsidRPr="00CD09CA">
        <w:rPr>
          <w:rFonts w:ascii="Arial" w:hAnsi="Arial" w:cs="Arial"/>
          <w:noProof/>
        </w:rPr>
        <mc:AlternateContent>
          <mc:Choice Requires="wps">
            <w:drawing>
              <wp:anchor distT="0" distB="0" distL="114300" distR="114300" simplePos="0" relativeHeight="251655168" behindDoc="0" locked="0" layoutInCell="1" allowOverlap="1" wp14:anchorId="46D1F396" wp14:editId="0FA8F694">
                <wp:simplePos x="0" y="0"/>
                <wp:positionH relativeFrom="column">
                  <wp:posOffset>-935091</wp:posOffset>
                </wp:positionH>
                <wp:positionV relativeFrom="paragraph">
                  <wp:posOffset>-1355748</wp:posOffset>
                </wp:positionV>
                <wp:extent cx="7810500" cy="6511218"/>
                <wp:effectExtent l="0" t="0" r="0" b="0"/>
                <wp:wrapNone/>
                <wp:docPr id="2" name="Flowchart: Document 2"/>
                <wp:cNvGraphicFramePr/>
                <a:graphic xmlns:a="http://schemas.openxmlformats.org/drawingml/2006/main">
                  <a:graphicData uri="http://schemas.microsoft.com/office/word/2010/wordprocessingShape">
                    <wps:wsp>
                      <wps:cNvSpPr/>
                      <wps:spPr>
                        <a:xfrm>
                          <a:off x="0" y="0"/>
                          <a:ext cx="7810500" cy="6511218"/>
                        </a:xfrm>
                        <a:prstGeom prst="flowChartDocument">
                          <a:avLst/>
                        </a:prstGeom>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9EFF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 o:spid="_x0000_s1026" type="#_x0000_t114" style="position:absolute;margin-left:-73.65pt;margin-top:-106.75pt;width:615pt;height:51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" fillcolor="#aaa [3030]" stroked="f" strokeweight=".5pt">
                <v:fill color2="#a3a3a3 [3174]" rotate="t" colors="0 #afafaf;.5 #a5a5a5;1 #929292" focus="100%" type="gradient">
                  <o:fill v:ext="view" type="gradientUnscaled"/>
                </v:fill>
              </v:shape>
            </w:pict>
          </mc:Fallback>
        </mc:AlternateContent>
      </w:r>
      <w:r w:rsidR="00561E6A" w:rsidRPr="00CD09CA">
        <w:rPr>
          <w:rFonts w:ascii="Arial" w:hAnsi="Arial" w:cs="Arial"/>
          <w:noProof/>
        </w:rPr>
        <mc:AlternateContent>
          <mc:Choice Requires="wps">
            <w:drawing>
              <wp:anchor distT="0" distB="0" distL="114300" distR="114300" simplePos="0" relativeHeight="251657216" behindDoc="0" locked="0" layoutInCell="1" allowOverlap="1" wp14:anchorId="751E837F" wp14:editId="6008496E">
                <wp:simplePos x="0" y="0"/>
                <wp:positionH relativeFrom="column">
                  <wp:posOffset>-914236</wp:posOffset>
                </wp:positionH>
                <wp:positionV relativeFrom="paragraph">
                  <wp:posOffset>-973312</wp:posOffset>
                </wp:positionV>
                <wp:extent cx="7753350" cy="3957484"/>
                <wp:effectExtent l="0" t="0" r="0" b="0"/>
                <wp:wrapNone/>
                <wp:docPr id="4" name="Flowchart: Document 4"/>
                <wp:cNvGraphicFramePr/>
                <a:graphic xmlns:a="http://schemas.openxmlformats.org/drawingml/2006/main">
                  <a:graphicData uri="http://schemas.microsoft.com/office/word/2010/wordprocessingShape">
                    <wps:wsp>
                      <wps:cNvSpPr/>
                      <wps:spPr>
                        <a:xfrm>
                          <a:off x="0" y="0"/>
                          <a:ext cx="7753350" cy="3957484"/>
                        </a:xfrm>
                        <a:prstGeom prst="flowChartDocumen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C16E42" id="Flowchart: Document 4" o:spid="_x0000_s1026" type="#_x0000_t114" style="position:absolute;margin-left:-1in;margin-top:-76.65pt;width:610.5pt;height:31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" fillcolor="#4472c4 [3204]" stroked="f" strokeweight="1pt"/>
            </w:pict>
          </mc:Fallback>
        </mc:AlternateContent>
      </w:r>
      <w:r w:rsidR="00561E6A" w:rsidRPr="00CD09CA">
        <w:rPr>
          <w:rFonts w:ascii="Arial" w:hAnsi="Arial" w:cs="Arial"/>
          <w:noProof/>
        </w:rPr>
        <mc:AlternateContent>
          <mc:Choice Requires="wps">
            <w:drawing>
              <wp:anchor distT="0" distB="0" distL="114300" distR="114300" simplePos="0" relativeHeight="251656192" behindDoc="0" locked="0" layoutInCell="1" allowOverlap="1" wp14:anchorId="0CA5B8C0" wp14:editId="38F5ED9C">
                <wp:simplePos x="0" y="0"/>
                <wp:positionH relativeFrom="column">
                  <wp:posOffset>-914388</wp:posOffset>
                </wp:positionH>
                <wp:positionV relativeFrom="paragraph">
                  <wp:posOffset>-896824</wp:posOffset>
                </wp:positionV>
                <wp:extent cx="7753350" cy="2384341"/>
                <wp:effectExtent l="0" t="0" r="19050" b="0"/>
                <wp:wrapNone/>
                <wp:docPr id="3" name="Flowchart: Document 3"/>
                <wp:cNvGraphicFramePr/>
                <a:graphic xmlns:a="http://schemas.openxmlformats.org/drawingml/2006/main">
                  <a:graphicData uri="http://schemas.microsoft.com/office/word/2010/wordprocessingShape">
                    <wps:wsp>
                      <wps:cNvSpPr/>
                      <wps:spPr>
                        <a:xfrm>
                          <a:off x="0" y="0"/>
                          <a:ext cx="7753350" cy="2384341"/>
                        </a:xfrm>
                        <a:prstGeom prst="flowChartDocumen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054A91" id="Flowchart: Document 3" o:spid="_x0000_s1026" type="#_x0000_t114" style="position:absolute;margin-left:-1in;margin-top:-70.6pt;width:610.5pt;height:187.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" fillcolor="#4f7ac7 [3028]" strokecolor="#4472c4 [3204]" strokeweight=".5pt">
                <v:fill color2="#416fc3 [3172]" rotate="t" colors="0 #6083cb;.5 #3e70ca;1 #2e61ba" focus="100%" type="gradient">
                  <o:fill v:ext="view" type="gradientUnscaled"/>
                </v:fill>
              </v:shape>
            </w:pict>
          </mc:Fallback>
        </mc:AlternateContent>
      </w:r>
      <w:r w:rsidR="00303495" w:rsidRPr="00CD09CA">
        <w:rPr>
          <w:rFonts w:ascii="Arial" w:eastAsia="Times New Roman" w:hAnsi="Arial" w:cs="Arial"/>
          <w:b/>
          <w:noProof/>
          <w:color w:val="222222"/>
          <w:shd w:val="clear" w:color="auto" w:fill="FFFFFF"/>
        </w:rPr>
        <mc:AlternateContent>
          <mc:Choice Requires="wps">
            <w:drawing>
              <wp:anchor distT="45720" distB="45720" distL="114300" distR="114300" simplePos="0" relativeHeight="251659264" behindDoc="0" locked="0" layoutInCell="1" allowOverlap="1" wp14:anchorId="5FA59F32" wp14:editId="4DA93BAF">
                <wp:simplePos x="0" y="0"/>
                <wp:positionH relativeFrom="column">
                  <wp:posOffset>-181610</wp:posOffset>
                </wp:positionH>
                <wp:positionV relativeFrom="paragraph">
                  <wp:posOffset>440055</wp:posOffset>
                </wp:positionV>
                <wp:extent cx="63722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noFill/>
                        <a:ln w="9525">
                          <a:noFill/>
                          <a:miter lim="800000"/>
                          <a:headEnd/>
                          <a:tailEnd/>
                        </a:ln>
                      </wps:spPr>
                      <wps:txbx>
                        <w:txbxContent>
                          <w:p w14:paraId="373B7671" w14:textId="77777777" w:rsidR="0085460D" w:rsidRDefault="0085460D" w:rsidP="009C7482">
                            <w:pPr>
                              <w:jc w:val="center"/>
                              <w:rPr>
                                <w:color w:val="FFFFFF" w:themeColor="background1"/>
                                <w:sz w:val="72"/>
                              </w:rPr>
                            </w:pPr>
                          </w:p>
                          <w:p w14:paraId="2CC3959A" w14:textId="4A0B86B4" w:rsidR="0085460D" w:rsidRPr="00C801BA" w:rsidRDefault="0085460D" w:rsidP="009C7482">
                            <w:pPr>
                              <w:jc w:val="center"/>
                              <w:rPr>
                                <w:rFonts w:ascii="Arial" w:hAnsi="Arial" w:cs="Arial"/>
                                <w:color w:val="FFFFFF" w:themeColor="background1"/>
                                <w:sz w:val="52"/>
                                <w:szCs w:val="52"/>
                              </w:rPr>
                            </w:pPr>
                            <w:r w:rsidRPr="00C801BA">
                              <w:rPr>
                                <w:rFonts w:ascii="Arial" w:hAnsi="Arial" w:cs="Arial"/>
                                <w:color w:val="FFFFFF" w:themeColor="background1"/>
                                <w:sz w:val="52"/>
                                <w:szCs w:val="52"/>
                              </w:rPr>
                              <w:t>Guidelines on Advanced Practice Nursing</w:t>
                            </w:r>
                          </w:p>
                          <w:p w14:paraId="44D2188C" w14:textId="4B048B6D" w:rsidR="0085460D" w:rsidRPr="0030669A" w:rsidRDefault="0085460D">
                            <w:pPr>
                              <w:rPr>
                                <w:rFonts w:ascii="Arial" w:hAnsi="Arial" w:cs="Arial"/>
                                <w:color w:val="FFFFFF" w:themeColor="background1"/>
                                <w:sz w:val="40"/>
                                <w:szCs w:val="40"/>
                              </w:rPr>
                            </w:pPr>
                          </w:p>
                          <w:p w14:paraId="0865A2E7" w14:textId="55CCAD9C" w:rsidR="0085460D" w:rsidRPr="0030669A" w:rsidRDefault="0085460D" w:rsidP="00274549">
                            <w:pPr>
                              <w:jc w:val="center"/>
                              <w:rPr>
                                <w:rFonts w:ascii="Arial" w:hAnsi="Arial" w:cs="Arial"/>
                                <w:color w:val="FFFFFF" w:themeColor="background1"/>
                                <w:sz w:val="40"/>
                                <w:szCs w:val="40"/>
                              </w:rPr>
                            </w:pPr>
                            <w:r w:rsidRPr="0030669A">
                              <w:rPr>
                                <w:rFonts w:ascii="Arial" w:hAnsi="Arial" w:cs="Arial"/>
                                <w:color w:val="FFFFFF" w:themeColor="background1"/>
                                <w:sz w:val="40"/>
                                <w:szCs w:val="40"/>
                              </w:rPr>
                              <w:t>International Council of Nurses</w:t>
                            </w:r>
                          </w:p>
                          <w:p w14:paraId="282D2126" w14:textId="665D82B9" w:rsidR="0085460D" w:rsidRPr="0030669A" w:rsidRDefault="0085460D" w:rsidP="00274549">
                            <w:pPr>
                              <w:jc w:val="center"/>
                              <w:rPr>
                                <w:rFonts w:ascii="Arial" w:hAnsi="Arial" w:cs="Arial"/>
                                <w:color w:val="FFFFFF" w:themeColor="background1"/>
                                <w:sz w:val="40"/>
                                <w:szCs w:val="40"/>
                              </w:rPr>
                            </w:pPr>
                          </w:p>
                          <w:p w14:paraId="72FA480D" w14:textId="06AB0413" w:rsidR="0085460D" w:rsidRPr="0030669A" w:rsidRDefault="0085460D">
                            <w:pPr>
                              <w:rPr>
                                <w:rFonts w:ascii="Arial" w:hAnsi="Arial" w:cs="Arial"/>
                                <w:color w:val="FFFFFF" w:themeColor="background1"/>
                                <w:sz w:val="40"/>
                                <w:szCs w:val="40"/>
                              </w:rPr>
                            </w:pPr>
                          </w:p>
                          <w:p w14:paraId="69C80F5D" w14:textId="561F5117" w:rsidR="0085460D" w:rsidRPr="00614FA1" w:rsidRDefault="0085460D">
                            <w:pPr>
                              <w:rPr>
                                <w:color w:val="FFFFFF" w:themeColor="background1"/>
                                <w:sz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59F32" id="_x0000_t202" coordsize="21600,21600" o:spt="202" path="m,l,21600r21600,l21600,xe">
                <v:stroke joinstyle="miter"/>
                <v:path gradientshapeok="t" o:connecttype="rect"/>
              </v:shapetype>
              <v:shape id="Text Box 2" o:spid="_x0000_s1026" type="#_x0000_t202" style="position:absolute;margin-left:-14.3pt;margin-top:34.65pt;width:50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" filled="f" stroked="f">
                <v:textbox style="mso-fit-shape-to-text:t">
                  <w:txbxContent>
                    <w:p w14:paraId="373B7671" w14:textId="77777777" w:rsidR="0085460D" w:rsidRDefault="0085460D" w:rsidP="009C7482">
                      <w:pPr>
                        <w:jc w:val="center"/>
                        <w:rPr>
                          <w:color w:val="FFFFFF" w:themeColor="background1"/>
                          <w:sz w:val="72"/>
                        </w:rPr>
                      </w:pPr>
                    </w:p>
                    <w:p w14:paraId="2CC3959A" w14:textId="4A0B86B4" w:rsidR="0085460D" w:rsidRPr="00C801BA" w:rsidRDefault="0085460D" w:rsidP="009C7482">
                      <w:pPr>
                        <w:jc w:val="center"/>
                        <w:rPr>
                          <w:rFonts w:ascii="Arial" w:hAnsi="Arial" w:cs="Arial"/>
                          <w:color w:val="FFFFFF" w:themeColor="background1"/>
                          <w:sz w:val="52"/>
                          <w:szCs w:val="52"/>
                        </w:rPr>
                      </w:pPr>
                      <w:r w:rsidRPr="00C801BA">
                        <w:rPr>
                          <w:rFonts w:ascii="Arial" w:hAnsi="Arial" w:cs="Arial"/>
                          <w:color w:val="FFFFFF" w:themeColor="background1"/>
                          <w:sz w:val="52"/>
                          <w:szCs w:val="52"/>
                        </w:rPr>
                        <w:t>Guidelines on Advanced Practice Nursing</w:t>
                      </w:r>
                    </w:p>
                    <w:p w14:paraId="44D2188C" w14:textId="4B048B6D" w:rsidR="0085460D" w:rsidRPr="0030669A" w:rsidRDefault="0085460D">
                      <w:pPr>
                        <w:rPr>
                          <w:rFonts w:ascii="Arial" w:hAnsi="Arial" w:cs="Arial"/>
                          <w:color w:val="FFFFFF" w:themeColor="background1"/>
                          <w:sz w:val="40"/>
                          <w:szCs w:val="40"/>
                        </w:rPr>
                      </w:pPr>
                    </w:p>
                    <w:p w14:paraId="0865A2E7" w14:textId="55CCAD9C" w:rsidR="0085460D" w:rsidRPr="0030669A" w:rsidRDefault="0085460D" w:rsidP="00274549">
                      <w:pPr>
                        <w:jc w:val="center"/>
                        <w:rPr>
                          <w:rFonts w:ascii="Arial" w:hAnsi="Arial" w:cs="Arial"/>
                          <w:color w:val="FFFFFF" w:themeColor="background1"/>
                          <w:sz w:val="40"/>
                          <w:szCs w:val="40"/>
                        </w:rPr>
                      </w:pPr>
                      <w:r w:rsidRPr="0030669A">
                        <w:rPr>
                          <w:rFonts w:ascii="Arial" w:hAnsi="Arial" w:cs="Arial"/>
                          <w:color w:val="FFFFFF" w:themeColor="background1"/>
                          <w:sz w:val="40"/>
                          <w:szCs w:val="40"/>
                        </w:rPr>
                        <w:t>International Council of Nurses</w:t>
                      </w:r>
                    </w:p>
                    <w:p w14:paraId="282D2126" w14:textId="665D82B9" w:rsidR="0085460D" w:rsidRPr="0030669A" w:rsidRDefault="0085460D" w:rsidP="00274549">
                      <w:pPr>
                        <w:jc w:val="center"/>
                        <w:rPr>
                          <w:rFonts w:ascii="Arial" w:hAnsi="Arial" w:cs="Arial"/>
                          <w:color w:val="FFFFFF" w:themeColor="background1"/>
                          <w:sz w:val="40"/>
                          <w:szCs w:val="40"/>
                        </w:rPr>
                      </w:pPr>
                    </w:p>
                    <w:p w14:paraId="72FA480D" w14:textId="06AB0413" w:rsidR="0085460D" w:rsidRPr="0030669A" w:rsidRDefault="0085460D">
                      <w:pPr>
                        <w:rPr>
                          <w:rFonts w:ascii="Arial" w:hAnsi="Arial" w:cs="Arial"/>
                          <w:color w:val="FFFFFF" w:themeColor="background1"/>
                          <w:sz w:val="40"/>
                          <w:szCs w:val="40"/>
                        </w:rPr>
                      </w:pPr>
                    </w:p>
                    <w:p w14:paraId="69C80F5D" w14:textId="561F5117" w:rsidR="0085460D" w:rsidRPr="00614FA1" w:rsidRDefault="0085460D">
                      <w:pPr>
                        <w:rPr>
                          <w:color w:val="FFFFFF" w:themeColor="background1"/>
                          <w:sz w:val="72"/>
                        </w:rPr>
                      </w:pPr>
                    </w:p>
                  </w:txbxContent>
                </v:textbox>
                <w10:wrap type="square"/>
              </v:shape>
            </w:pict>
          </mc:Fallback>
        </mc:AlternateContent>
      </w:r>
    </w:p>
    <w:p w14:paraId="4266F9DC" w14:textId="721369DA" w:rsidR="0087772C" w:rsidRPr="00CD09CA" w:rsidRDefault="0087772C" w:rsidP="00E21464">
      <w:pPr>
        <w:spacing w:line="360" w:lineRule="auto"/>
        <w:jc w:val="center"/>
        <w:outlineLvl w:val="0"/>
        <w:rPr>
          <w:rFonts w:ascii="Arial" w:eastAsia="Times New Roman" w:hAnsi="Arial" w:cs="Arial"/>
          <w:b/>
          <w:color w:val="222222"/>
          <w:sz w:val="28"/>
          <w:szCs w:val="28"/>
          <w:shd w:val="clear" w:color="auto" w:fill="FFFFFF"/>
        </w:rPr>
      </w:pPr>
    </w:p>
    <w:p w14:paraId="5D56A8DB" w14:textId="77777777" w:rsidR="003F41FC" w:rsidRDefault="003F41FC" w:rsidP="003F41FC">
      <w:pPr>
        <w:rPr>
          <w:shd w:val="clear" w:color="auto" w:fill="FFFFFF"/>
        </w:rPr>
      </w:pPr>
    </w:p>
    <w:p w14:paraId="61AD8D9B" w14:textId="77777777" w:rsidR="003F41FC" w:rsidRDefault="003F41FC" w:rsidP="003F41FC">
      <w:pPr>
        <w:rPr>
          <w:shd w:val="clear" w:color="auto" w:fill="FFFFFF"/>
        </w:rPr>
      </w:pPr>
    </w:p>
    <w:p w14:paraId="5B84AE4E" w14:textId="77777777" w:rsidR="003F41FC" w:rsidRDefault="003F41FC" w:rsidP="003F41FC">
      <w:pPr>
        <w:rPr>
          <w:shd w:val="clear" w:color="auto" w:fill="FFFFFF"/>
        </w:rPr>
      </w:pPr>
    </w:p>
    <w:p w14:paraId="3CC845BB" w14:textId="77777777" w:rsidR="003F41FC" w:rsidRDefault="003F41FC" w:rsidP="003F41FC">
      <w:pPr>
        <w:rPr>
          <w:shd w:val="clear" w:color="auto" w:fill="FFFFFF"/>
        </w:rPr>
      </w:pPr>
    </w:p>
    <w:p w14:paraId="188096C9" w14:textId="77777777" w:rsidR="003F41FC" w:rsidRDefault="003F41FC" w:rsidP="003F41FC">
      <w:pPr>
        <w:rPr>
          <w:shd w:val="clear" w:color="auto" w:fill="FFFFFF"/>
        </w:rPr>
      </w:pPr>
    </w:p>
    <w:p w14:paraId="6E176112" w14:textId="77777777" w:rsidR="003F41FC" w:rsidRDefault="003F41FC" w:rsidP="003F41FC">
      <w:pPr>
        <w:rPr>
          <w:shd w:val="clear" w:color="auto" w:fill="FFFFFF"/>
        </w:rPr>
      </w:pPr>
    </w:p>
    <w:p w14:paraId="515EB5F4" w14:textId="77777777" w:rsidR="003F41FC" w:rsidRDefault="003F41FC" w:rsidP="003F41FC">
      <w:pPr>
        <w:rPr>
          <w:shd w:val="clear" w:color="auto" w:fill="FFFFFF"/>
        </w:rPr>
      </w:pPr>
    </w:p>
    <w:p w14:paraId="29F50155" w14:textId="43D375CC" w:rsidR="00E21464" w:rsidRPr="00CD09CA" w:rsidRDefault="00E21464" w:rsidP="003F41FC">
      <w:pPr>
        <w:rPr>
          <w:shd w:val="clear" w:color="auto" w:fill="FFFFFF"/>
        </w:rPr>
      </w:pPr>
      <w:r w:rsidRPr="00CD09CA">
        <w:rPr>
          <w:shd w:val="clear" w:color="auto" w:fill="FFFFFF"/>
        </w:rPr>
        <w:t>Geneva, Swit</w:t>
      </w:r>
      <w:r w:rsidR="00376FF6">
        <w:rPr>
          <w:shd w:val="clear" w:color="auto" w:fill="FFFFFF"/>
        </w:rPr>
        <w:t>s</w:t>
      </w:r>
      <w:r w:rsidRPr="00CD09CA">
        <w:rPr>
          <w:shd w:val="clear" w:color="auto" w:fill="FFFFFF"/>
        </w:rPr>
        <w:t>erland</w:t>
      </w:r>
    </w:p>
    <w:p w14:paraId="1F52AE49" w14:textId="6B3937AB" w:rsidR="00E21464" w:rsidRPr="00CD09CA" w:rsidRDefault="00DD4E94" w:rsidP="003F41FC">
      <w:pPr>
        <w:rPr>
          <w:shd w:val="clear" w:color="auto" w:fill="FFFFFF"/>
        </w:rPr>
      </w:pPr>
      <w:r w:rsidRPr="00CD09CA">
        <w:rPr>
          <w:shd w:val="clear" w:color="auto" w:fill="FFFFFF"/>
        </w:rPr>
        <w:t>April 2019</w:t>
      </w:r>
    </w:p>
    <w:p w14:paraId="1336C797" w14:textId="21F7FE64" w:rsidR="00E8334B" w:rsidRPr="00CD09CA" w:rsidRDefault="00E8334B" w:rsidP="00E8334B">
      <w:pPr>
        <w:spacing w:line="360" w:lineRule="auto"/>
        <w:outlineLvl w:val="0"/>
        <w:rPr>
          <w:rFonts w:ascii="Arial" w:eastAsia="Times New Roman" w:hAnsi="Arial" w:cs="Arial"/>
          <w:b/>
          <w:color w:val="222222"/>
          <w:shd w:val="clear" w:color="auto" w:fill="FFFFFF"/>
        </w:rPr>
      </w:pPr>
    </w:p>
    <w:p w14:paraId="3793A421" w14:textId="4AB3D044" w:rsidR="00E8334B" w:rsidRPr="00CD09CA" w:rsidRDefault="00E8334B" w:rsidP="00E8334B">
      <w:pPr>
        <w:spacing w:line="360" w:lineRule="auto"/>
        <w:outlineLvl w:val="0"/>
        <w:rPr>
          <w:rFonts w:ascii="Arial" w:eastAsia="Times New Roman" w:hAnsi="Arial" w:cs="Arial"/>
          <w:b/>
          <w:color w:val="222222"/>
          <w:shd w:val="clear" w:color="auto" w:fill="FFFFFF"/>
        </w:rPr>
      </w:pPr>
    </w:p>
    <w:p w14:paraId="360C4946" w14:textId="2D2EA7DA" w:rsidR="00E8334B" w:rsidRPr="00CD09CA" w:rsidRDefault="00344942" w:rsidP="00E8334B">
      <w:pPr>
        <w:spacing w:line="360" w:lineRule="auto"/>
        <w:outlineLvl w:val="0"/>
        <w:rPr>
          <w:rFonts w:ascii="Arial" w:eastAsia="Times New Roman" w:hAnsi="Arial" w:cs="Arial"/>
          <w:b/>
          <w:color w:val="222222"/>
          <w:shd w:val="clear" w:color="auto" w:fill="FFFFFF"/>
        </w:rPr>
      </w:pPr>
      <w:bookmarkStart w:id="0" w:name="_Toc9015506"/>
      <w:bookmarkStart w:id="1" w:name="_Toc10027098"/>
      <w:bookmarkStart w:id="2" w:name="_Toc10028728"/>
      <w:r w:rsidRPr="00CD09CA">
        <w:rPr>
          <w:rFonts w:ascii="Arial" w:hAnsi="Arial" w:cs="Arial"/>
          <w:noProof/>
        </w:rPr>
        <w:drawing>
          <wp:anchor distT="0" distB="0" distL="114300" distR="114300" simplePos="0" relativeHeight="251658240" behindDoc="0" locked="0" layoutInCell="1" allowOverlap="1" wp14:anchorId="29F1E4FA" wp14:editId="34B44C80">
            <wp:simplePos x="0" y="0"/>
            <wp:positionH relativeFrom="column">
              <wp:posOffset>5045751</wp:posOffset>
            </wp:positionH>
            <wp:positionV relativeFrom="paragraph">
              <wp:posOffset>179779</wp:posOffset>
            </wp:positionV>
            <wp:extent cx="885825" cy="885825"/>
            <wp:effectExtent l="0" t="0" r="9525" b="9525"/>
            <wp:wrapSquare wrapText="bothSides"/>
            <wp:docPr id="6" name="Picture 6" descr="Image result for international council of n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ternational council of nurs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p>
    <w:p w14:paraId="1063E09E" w14:textId="5AF007D8" w:rsidR="000A6049" w:rsidRDefault="000A6049">
      <w:pPr>
        <w:rPr>
          <w:rFonts w:ascii="Arial" w:eastAsia="Times New Roman" w:hAnsi="Arial" w:cs="Arial"/>
          <w:b/>
          <w:color w:val="222222"/>
          <w:shd w:val="clear" w:color="auto" w:fill="FFFFFF"/>
        </w:rPr>
      </w:pPr>
      <w:r>
        <w:rPr>
          <w:rFonts w:ascii="Arial" w:eastAsia="Times New Roman" w:hAnsi="Arial" w:cs="Arial"/>
          <w:b/>
          <w:color w:val="222222"/>
          <w:shd w:val="clear" w:color="auto" w:fill="FFFFFF"/>
        </w:rPr>
        <w:br w:type="page"/>
      </w:r>
    </w:p>
    <w:p w14:paraId="01F33515" w14:textId="77777777" w:rsidR="001C6143" w:rsidRPr="00825C49" w:rsidRDefault="001C6143" w:rsidP="00825C49">
      <w:pPr>
        <w:rPr>
          <w:rFonts w:ascii="Arial" w:hAnsi="Arial" w:cs="Arial"/>
          <w:b/>
        </w:rPr>
      </w:pPr>
      <w:r w:rsidRPr="00825C49">
        <w:rPr>
          <w:rFonts w:ascii="Arial" w:hAnsi="Arial" w:cs="Arial"/>
          <w:b/>
        </w:rPr>
        <w:lastRenderedPageBreak/>
        <w:t>Guidelines on Advanced Practice Nursing</w:t>
      </w:r>
    </w:p>
    <w:p w14:paraId="6A481276" w14:textId="77777777" w:rsidR="001C6143" w:rsidRPr="00C14025" w:rsidRDefault="001C6143" w:rsidP="00825C49">
      <w:pPr>
        <w:rPr>
          <w:rFonts w:ascii="Arial" w:hAnsi="Arial" w:cs="Arial"/>
          <w:color w:val="FF0000"/>
          <w:sz w:val="22"/>
          <w:szCs w:val="22"/>
        </w:rPr>
      </w:pPr>
      <w:r w:rsidRPr="00C14025">
        <w:rPr>
          <w:rFonts w:ascii="Arial" w:hAnsi="Arial" w:cs="Arial"/>
          <w:sz w:val="22"/>
          <w:szCs w:val="22"/>
        </w:rPr>
        <w:tab/>
      </w:r>
      <w:r w:rsidRPr="00C14025">
        <w:rPr>
          <w:rFonts w:ascii="Arial" w:hAnsi="Arial" w:cs="Arial"/>
          <w:sz w:val="22"/>
          <w:szCs w:val="22"/>
        </w:rPr>
        <w:tab/>
      </w:r>
      <w:r w:rsidRPr="00C14025">
        <w:rPr>
          <w:rFonts w:ascii="Arial" w:hAnsi="Arial" w:cs="Arial"/>
          <w:sz w:val="22"/>
          <w:szCs w:val="22"/>
        </w:rPr>
        <w:tab/>
      </w:r>
      <w:r w:rsidRPr="00C14025">
        <w:rPr>
          <w:rFonts w:ascii="Arial" w:hAnsi="Arial" w:cs="Arial"/>
          <w:sz w:val="22"/>
          <w:szCs w:val="22"/>
        </w:rPr>
        <w:tab/>
      </w:r>
      <w:r w:rsidRPr="00C14025">
        <w:rPr>
          <w:rFonts w:ascii="Arial" w:hAnsi="Arial" w:cs="Arial"/>
          <w:sz w:val="22"/>
          <w:szCs w:val="22"/>
        </w:rPr>
        <w:tab/>
      </w:r>
      <w:r w:rsidRPr="00C14025">
        <w:rPr>
          <w:rFonts w:ascii="Arial" w:hAnsi="Arial" w:cs="Arial"/>
          <w:sz w:val="22"/>
          <w:szCs w:val="22"/>
        </w:rPr>
        <w:tab/>
      </w:r>
    </w:p>
    <w:p w14:paraId="69F91CAC" w14:textId="77777777" w:rsidR="001C6143" w:rsidRPr="00C14025" w:rsidRDefault="001C6143" w:rsidP="00825C49">
      <w:pPr>
        <w:rPr>
          <w:rFonts w:ascii="Arial" w:hAnsi="Arial" w:cs="Arial"/>
          <w:sz w:val="22"/>
          <w:szCs w:val="22"/>
        </w:rPr>
      </w:pPr>
      <w:r w:rsidRPr="00C14025">
        <w:rPr>
          <w:rFonts w:ascii="Arial" w:hAnsi="Arial" w:cs="Arial"/>
          <w:sz w:val="22"/>
          <w:szCs w:val="22"/>
        </w:rPr>
        <w:t>Developed f</w:t>
      </w:r>
      <w:r w:rsidRPr="00C14025">
        <w:rPr>
          <w:rFonts w:ascii="Arial" w:hAnsi="Arial" w:cs="Arial"/>
          <w:sz w:val="22"/>
          <w:szCs w:val="22"/>
          <w:shd w:val="clear" w:color="auto" w:fill="FFFFFF"/>
        </w:rPr>
        <w:t xml:space="preserve">or the International Council of Nurses </w:t>
      </w:r>
      <w:r w:rsidRPr="00C14025">
        <w:rPr>
          <w:rFonts w:ascii="Arial" w:hAnsi="Arial" w:cs="Arial"/>
          <w:sz w:val="22"/>
          <w:szCs w:val="22"/>
        </w:rPr>
        <w:t>by:</w:t>
      </w:r>
    </w:p>
    <w:p w14:paraId="14CDE13B" w14:textId="77777777" w:rsidR="001C6143" w:rsidRPr="00C14025" w:rsidRDefault="001C6143" w:rsidP="00825C49">
      <w:pPr>
        <w:rPr>
          <w:rFonts w:ascii="Arial" w:eastAsia="Times New Roman"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6143" w:rsidRPr="00825C49" w14:paraId="1D3CE298" w14:textId="77777777" w:rsidTr="00825C49">
        <w:tc>
          <w:tcPr>
            <w:tcW w:w="4675" w:type="dxa"/>
          </w:tcPr>
          <w:p w14:paraId="394659BE" w14:textId="77777777" w:rsidR="001C6143" w:rsidRPr="00825C49" w:rsidRDefault="001C6143" w:rsidP="00825C49">
            <w:pPr>
              <w:rPr>
                <w:rFonts w:ascii="Arial" w:hAnsi="Arial" w:cs="Arial"/>
                <w:sz w:val="22"/>
                <w:szCs w:val="22"/>
              </w:rPr>
            </w:pPr>
            <w:r w:rsidRPr="00825C49">
              <w:rPr>
                <w:rFonts w:ascii="Arial" w:hAnsi="Arial" w:cs="Arial"/>
                <w:sz w:val="22"/>
                <w:szCs w:val="22"/>
              </w:rPr>
              <w:t>Daniela Lehwaldt, PhD, MSc, PGDipED, BNS</w:t>
            </w:r>
          </w:p>
          <w:p w14:paraId="5AEDA889" w14:textId="77777777" w:rsidR="001C6143" w:rsidRPr="00825C49" w:rsidRDefault="001C6143" w:rsidP="00825C49">
            <w:pPr>
              <w:rPr>
                <w:rFonts w:ascii="Arial" w:hAnsi="Arial" w:cs="Arial"/>
                <w:sz w:val="22"/>
                <w:szCs w:val="22"/>
              </w:rPr>
            </w:pPr>
            <w:r w:rsidRPr="00825C49">
              <w:rPr>
                <w:rFonts w:ascii="Arial" w:hAnsi="Arial" w:cs="Arial"/>
                <w:sz w:val="22"/>
                <w:szCs w:val="22"/>
              </w:rPr>
              <w:t>Deputy Chair, ICN NP/APN Network</w:t>
            </w:r>
          </w:p>
          <w:p w14:paraId="6A6779CA" w14:textId="77777777" w:rsidR="001C6143" w:rsidRPr="00825C49" w:rsidRDefault="001C6143" w:rsidP="00825C49">
            <w:pPr>
              <w:rPr>
                <w:rFonts w:ascii="Arial" w:hAnsi="Arial" w:cs="Arial"/>
                <w:sz w:val="22"/>
                <w:szCs w:val="22"/>
              </w:rPr>
            </w:pPr>
            <w:r w:rsidRPr="00825C49">
              <w:rPr>
                <w:rFonts w:ascii="Arial" w:hAnsi="Arial" w:cs="Arial"/>
                <w:sz w:val="22"/>
                <w:szCs w:val="22"/>
              </w:rPr>
              <w:t>Assistant Professor and International Liaison</w:t>
            </w:r>
          </w:p>
          <w:p w14:paraId="1EB83B69" w14:textId="77777777" w:rsidR="001C6143" w:rsidRPr="00825C49" w:rsidRDefault="001C6143" w:rsidP="00825C49">
            <w:pPr>
              <w:rPr>
                <w:rFonts w:ascii="Arial" w:hAnsi="Arial" w:cs="Arial"/>
                <w:sz w:val="22"/>
                <w:szCs w:val="22"/>
              </w:rPr>
            </w:pPr>
            <w:r w:rsidRPr="00825C49">
              <w:rPr>
                <w:rFonts w:ascii="Arial" w:hAnsi="Arial" w:cs="Arial"/>
                <w:sz w:val="22"/>
                <w:szCs w:val="22"/>
              </w:rPr>
              <w:t>School of Nursing and Human Sciences</w:t>
            </w:r>
          </w:p>
          <w:p w14:paraId="1CCBFCBE" w14:textId="77777777" w:rsidR="001C6143" w:rsidRPr="00825C49" w:rsidRDefault="001C6143" w:rsidP="00825C49">
            <w:pPr>
              <w:rPr>
                <w:rFonts w:ascii="Arial" w:eastAsia="Times New Roman" w:hAnsi="Arial" w:cs="Arial"/>
                <w:sz w:val="22"/>
                <w:szCs w:val="22"/>
              </w:rPr>
            </w:pPr>
            <w:r w:rsidRPr="00825C49">
              <w:rPr>
                <w:rFonts w:ascii="Arial" w:hAnsi="Arial" w:cs="Arial"/>
                <w:sz w:val="22"/>
                <w:szCs w:val="22"/>
              </w:rPr>
              <w:t>Dublin City University, Republic of Ireland</w:t>
            </w:r>
          </w:p>
        </w:tc>
        <w:tc>
          <w:tcPr>
            <w:tcW w:w="4675" w:type="dxa"/>
          </w:tcPr>
          <w:p w14:paraId="58ABD772" w14:textId="77777777" w:rsidR="001C6143" w:rsidRPr="00825C49" w:rsidRDefault="001C6143" w:rsidP="00825C49">
            <w:pPr>
              <w:rPr>
                <w:rFonts w:ascii="Arial" w:hAnsi="Arial" w:cs="Arial"/>
                <w:sz w:val="22"/>
                <w:szCs w:val="22"/>
              </w:rPr>
            </w:pPr>
            <w:r w:rsidRPr="00825C49">
              <w:rPr>
                <w:rFonts w:ascii="Arial" w:hAnsi="Arial" w:cs="Arial"/>
                <w:sz w:val="22"/>
                <w:szCs w:val="22"/>
              </w:rPr>
              <w:t>Joyce Pulcini, PhD, PNP-BC, FAAN, FAANP</w:t>
            </w:r>
          </w:p>
          <w:p w14:paraId="537502C2" w14:textId="77777777" w:rsidR="001C6143" w:rsidRPr="00825C49" w:rsidRDefault="001C6143" w:rsidP="00825C49">
            <w:pPr>
              <w:rPr>
                <w:rFonts w:ascii="Arial" w:hAnsi="Arial" w:cs="Arial"/>
                <w:sz w:val="22"/>
                <w:szCs w:val="22"/>
              </w:rPr>
            </w:pPr>
            <w:r w:rsidRPr="00825C49">
              <w:rPr>
                <w:rFonts w:ascii="Arial" w:hAnsi="Arial" w:cs="Arial"/>
                <w:sz w:val="22"/>
                <w:szCs w:val="22"/>
              </w:rPr>
              <w:t>Professor, George Washington University</w:t>
            </w:r>
          </w:p>
          <w:p w14:paraId="4AF7BE38" w14:textId="77777777" w:rsidR="001C6143" w:rsidRPr="00825C49" w:rsidRDefault="001C6143" w:rsidP="00825C49">
            <w:pPr>
              <w:rPr>
                <w:rFonts w:ascii="Arial" w:hAnsi="Arial" w:cs="Arial"/>
                <w:sz w:val="22"/>
                <w:szCs w:val="22"/>
              </w:rPr>
            </w:pPr>
            <w:r w:rsidRPr="00825C49">
              <w:rPr>
                <w:rFonts w:ascii="Arial" w:hAnsi="Arial" w:cs="Arial"/>
                <w:sz w:val="22"/>
                <w:szCs w:val="22"/>
              </w:rPr>
              <w:t>School of Nursing</w:t>
            </w:r>
          </w:p>
          <w:p w14:paraId="1D4939D8" w14:textId="77777777" w:rsidR="001C6143" w:rsidRPr="00825C49" w:rsidRDefault="001C6143" w:rsidP="00825C49">
            <w:pPr>
              <w:rPr>
                <w:rFonts w:ascii="Arial" w:eastAsia="Times New Roman" w:hAnsi="Arial" w:cs="Arial"/>
                <w:sz w:val="22"/>
                <w:szCs w:val="22"/>
              </w:rPr>
            </w:pPr>
            <w:r w:rsidRPr="00825C49">
              <w:rPr>
                <w:rFonts w:ascii="Arial" w:hAnsi="Arial" w:cs="Arial"/>
                <w:sz w:val="22"/>
                <w:szCs w:val="22"/>
              </w:rPr>
              <w:t>Washington, DC, USA</w:t>
            </w:r>
          </w:p>
        </w:tc>
      </w:tr>
      <w:tr w:rsidR="001C6143" w:rsidRPr="00825C49" w14:paraId="6CBF8B0F" w14:textId="77777777" w:rsidTr="00825C49">
        <w:tc>
          <w:tcPr>
            <w:tcW w:w="4675" w:type="dxa"/>
          </w:tcPr>
          <w:p w14:paraId="43CDB3DD"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Melanie Rogers, PhD</w:t>
            </w:r>
          </w:p>
          <w:p w14:paraId="457A0C89"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Chair, ICN NP/APN Network</w:t>
            </w:r>
          </w:p>
          <w:p w14:paraId="763FC925"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Advanced Nurse Practitioner</w:t>
            </w:r>
          </w:p>
          <w:p w14:paraId="0814876E"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University Teaching Fellow</w:t>
            </w:r>
          </w:p>
          <w:p w14:paraId="169C4B86"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University of Huddersfield</w:t>
            </w:r>
          </w:p>
          <w:p w14:paraId="050A0EE1" w14:textId="77777777" w:rsidR="001C6143" w:rsidRPr="00825C49" w:rsidRDefault="001C6143" w:rsidP="00825C49">
            <w:pPr>
              <w:rPr>
                <w:rFonts w:ascii="Arial" w:eastAsia="Times New Roman" w:hAnsi="Arial" w:cs="Arial"/>
                <w:sz w:val="22"/>
                <w:szCs w:val="22"/>
              </w:rPr>
            </w:pPr>
            <w:r w:rsidRPr="00825C49">
              <w:rPr>
                <w:rFonts w:ascii="Arial" w:hAnsi="Arial" w:cs="Arial"/>
                <w:color w:val="222222"/>
                <w:sz w:val="22"/>
                <w:szCs w:val="22"/>
                <w:shd w:val="clear" w:color="auto" w:fill="FFFFFF"/>
              </w:rPr>
              <w:t>United Kingdom</w:t>
            </w:r>
          </w:p>
        </w:tc>
        <w:tc>
          <w:tcPr>
            <w:tcW w:w="4675" w:type="dxa"/>
          </w:tcPr>
          <w:p w14:paraId="6DE96DE1"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Josette Roussel, MSc, MEd, RN</w:t>
            </w:r>
          </w:p>
          <w:p w14:paraId="2F294E05"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Program Lead, Nursing Practice and Policy</w:t>
            </w:r>
          </w:p>
          <w:p w14:paraId="5EA2E444"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Programs and Policy</w:t>
            </w:r>
          </w:p>
          <w:p w14:paraId="2A1BE55D"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Canadian Nurses Association</w:t>
            </w:r>
          </w:p>
          <w:p w14:paraId="0B3AE067" w14:textId="77777777" w:rsidR="001C6143" w:rsidRPr="00825C49" w:rsidRDefault="001C6143" w:rsidP="00825C49">
            <w:pPr>
              <w:rPr>
                <w:rFonts w:ascii="Arial" w:eastAsia="Times New Roman" w:hAnsi="Arial" w:cs="Arial"/>
                <w:sz w:val="22"/>
                <w:szCs w:val="22"/>
              </w:rPr>
            </w:pPr>
            <w:r w:rsidRPr="00825C49">
              <w:rPr>
                <w:rFonts w:ascii="Arial" w:hAnsi="Arial" w:cs="Arial"/>
                <w:color w:val="222222"/>
                <w:sz w:val="22"/>
                <w:szCs w:val="22"/>
                <w:shd w:val="clear" w:color="auto" w:fill="FFFFFF"/>
              </w:rPr>
              <w:t>Ottawa, Canada</w:t>
            </w:r>
          </w:p>
        </w:tc>
      </w:tr>
      <w:tr w:rsidR="001C6143" w:rsidRPr="00825C49" w14:paraId="651E27E4" w14:textId="77777777" w:rsidTr="00825C49">
        <w:tc>
          <w:tcPr>
            <w:tcW w:w="4675" w:type="dxa"/>
          </w:tcPr>
          <w:p w14:paraId="0B46AEC5" w14:textId="77777777" w:rsidR="001C6143" w:rsidRPr="00C14025" w:rsidRDefault="001C6143" w:rsidP="00825C49">
            <w:pPr>
              <w:rPr>
                <w:rFonts w:ascii="Arial" w:hAnsi="Arial" w:cs="Arial"/>
                <w:color w:val="222222"/>
                <w:sz w:val="22"/>
                <w:szCs w:val="22"/>
                <w:shd w:val="clear" w:color="auto" w:fill="FFFFFF"/>
                <w:lang w:val="de-CH"/>
              </w:rPr>
            </w:pPr>
            <w:r w:rsidRPr="00C14025">
              <w:rPr>
                <w:rFonts w:ascii="Arial" w:hAnsi="Arial" w:cs="Arial"/>
                <w:color w:val="222222"/>
                <w:sz w:val="22"/>
                <w:szCs w:val="22"/>
                <w:shd w:val="clear" w:color="auto" w:fill="FFFFFF"/>
                <w:lang w:val="de-CH"/>
              </w:rPr>
              <w:t>Madrean Schober, PhD, MSN, ANP, FAANP</w:t>
            </w:r>
          </w:p>
          <w:p w14:paraId="31AB79D5"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President</w:t>
            </w:r>
          </w:p>
          <w:p w14:paraId="1A6DB80C"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Schober Global Healthcare Consulting</w:t>
            </w:r>
          </w:p>
          <w:p w14:paraId="7E3A6BC3"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International Healthcare Consultants</w:t>
            </w:r>
          </w:p>
          <w:p w14:paraId="22451C04" w14:textId="77777777" w:rsidR="001C6143" w:rsidRPr="00825C49" w:rsidRDefault="001C6143" w:rsidP="00825C49">
            <w:pPr>
              <w:rPr>
                <w:rFonts w:ascii="Arial" w:eastAsia="Times New Roman" w:hAnsi="Arial" w:cs="Arial"/>
                <w:sz w:val="22"/>
                <w:szCs w:val="22"/>
              </w:rPr>
            </w:pPr>
            <w:r w:rsidRPr="00825C49">
              <w:rPr>
                <w:rFonts w:ascii="Arial" w:hAnsi="Arial" w:cs="Arial"/>
                <w:color w:val="222222"/>
                <w:sz w:val="22"/>
                <w:szCs w:val="22"/>
                <w:shd w:val="clear" w:color="auto" w:fill="FFFFFF"/>
              </w:rPr>
              <w:t>New York, USA</w:t>
            </w:r>
          </w:p>
        </w:tc>
        <w:tc>
          <w:tcPr>
            <w:tcW w:w="4675" w:type="dxa"/>
          </w:tcPr>
          <w:p w14:paraId="505088D0" w14:textId="77777777" w:rsidR="001C6143" w:rsidRPr="00C14025" w:rsidRDefault="001C6143" w:rsidP="00825C49">
            <w:pPr>
              <w:rPr>
                <w:rFonts w:ascii="Arial" w:hAnsi="Arial" w:cs="Arial"/>
                <w:color w:val="222222"/>
                <w:sz w:val="22"/>
                <w:szCs w:val="22"/>
                <w:shd w:val="clear" w:color="auto" w:fill="FFFFFF"/>
                <w:lang w:val="de-CH"/>
              </w:rPr>
            </w:pPr>
            <w:r w:rsidRPr="00C14025">
              <w:rPr>
                <w:rFonts w:ascii="Arial" w:hAnsi="Arial" w:cs="Arial"/>
                <w:color w:val="222222"/>
                <w:sz w:val="22"/>
                <w:szCs w:val="22"/>
                <w:shd w:val="clear" w:color="auto" w:fill="FFFFFF"/>
                <w:lang w:val="de-CH"/>
              </w:rPr>
              <w:t>Mary Steinke, DNP, APRN-BC, FNP-C</w:t>
            </w:r>
          </w:p>
          <w:p w14:paraId="3C9D78B7"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ICN NP/APN Core Steering Group</w:t>
            </w:r>
          </w:p>
          <w:p w14:paraId="002CE691"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Liaison, Practice Subgroup</w:t>
            </w:r>
          </w:p>
          <w:p w14:paraId="5595F33C"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Director Family Nurse Practitioner Program</w:t>
            </w:r>
          </w:p>
          <w:p w14:paraId="74A1253A" w14:textId="77777777" w:rsidR="001C6143" w:rsidRPr="00C14025" w:rsidRDefault="001C6143" w:rsidP="00825C49">
            <w:pPr>
              <w:rPr>
                <w:rFonts w:ascii="Arial" w:eastAsia="Times New Roman" w:hAnsi="Arial" w:cs="Arial"/>
                <w:sz w:val="22"/>
                <w:szCs w:val="22"/>
                <w:lang w:val="en-GB"/>
              </w:rPr>
            </w:pPr>
            <w:r w:rsidRPr="00C14025">
              <w:rPr>
                <w:rFonts w:ascii="Arial" w:hAnsi="Arial" w:cs="Arial"/>
                <w:color w:val="222222"/>
                <w:sz w:val="22"/>
                <w:szCs w:val="22"/>
                <w:shd w:val="clear" w:color="auto" w:fill="FFFFFF"/>
                <w:lang w:val="en-GB"/>
              </w:rPr>
              <w:t>Indiana University-Kokomo, Indiana, USA</w:t>
            </w:r>
          </w:p>
        </w:tc>
      </w:tr>
      <w:tr w:rsidR="001C6143" w:rsidRPr="00825C49" w14:paraId="38809524" w14:textId="77777777" w:rsidTr="00825C49">
        <w:tc>
          <w:tcPr>
            <w:tcW w:w="4675" w:type="dxa"/>
          </w:tcPr>
          <w:p w14:paraId="50ED3F8D" w14:textId="77777777" w:rsidR="001C6143" w:rsidRPr="00825C49" w:rsidRDefault="001C6143" w:rsidP="00825C49">
            <w:pPr>
              <w:rPr>
                <w:rFonts w:ascii="Arial" w:hAnsi="Arial" w:cs="Arial"/>
                <w:color w:val="222222"/>
                <w:sz w:val="22"/>
                <w:szCs w:val="22"/>
                <w:shd w:val="clear" w:color="auto" w:fill="FFFFFF"/>
                <w:lang w:val="it-IT"/>
              </w:rPr>
            </w:pPr>
            <w:r w:rsidRPr="00825C49">
              <w:rPr>
                <w:rFonts w:ascii="Arial" w:hAnsi="Arial" w:cs="Arial"/>
                <w:color w:val="222222"/>
                <w:sz w:val="22"/>
                <w:szCs w:val="22"/>
                <w:shd w:val="clear" w:color="auto" w:fill="FFFFFF"/>
                <w:lang w:val="it-IT"/>
              </w:rPr>
              <w:t>David Stewart, RN, BN,  MHM</w:t>
            </w:r>
          </w:p>
          <w:p w14:paraId="38ABE960" w14:textId="77777777" w:rsidR="001C6143" w:rsidRPr="00825C49" w:rsidRDefault="001C6143" w:rsidP="00825C49">
            <w:pPr>
              <w:rPr>
                <w:rFonts w:ascii="Arial" w:hAnsi="Arial" w:cs="Arial"/>
                <w:color w:val="222222"/>
                <w:sz w:val="22"/>
                <w:szCs w:val="22"/>
                <w:shd w:val="clear" w:color="auto" w:fill="FFFFFF"/>
                <w:lang w:val="it-IT"/>
              </w:rPr>
            </w:pPr>
            <w:r w:rsidRPr="00825C49">
              <w:rPr>
                <w:rFonts w:ascii="Arial" w:hAnsi="Arial" w:cs="Arial"/>
                <w:color w:val="222222"/>
                <w:sz w:val="22"/>
                <w:szCs w:val="22"/>
                <w:shd w:val="clear" w:color="auto" w:fill="FFFFFF"/>
                <w:lang w:val="it-IT"/>
              </w:rPr>
              <w:t>Associate Director</w:t>
            </w:r>
          </w:p>
          <w:p w14:paraId="3624E9F5"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Nursing and Health Policy</w:t>
            </w:r>
          </w:p>
          <w:p w14:paraId="41302CED"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International Council of Nurses</w:t>
            </w:r>
          </w:p>
          <w:p w14:paraId="70386087" w14:textId="77777777" w:rsidR="001C6143" w:rsidRPr="00825C49" w:rsidRDefault="001C6143" w:rsidP="00825C49">
            <w:pPr>
              <w:rPr>
                <w:rFonts w:ascii="Arial" w:hAnsi="Arial" w:cs="Arial"/>
                <w:color w:val="222222"/>
                <w:sz w:val="22"/>
                <w:szCs w:val="22"/>
                <w:shd w:val="clear" w:color="auto" w:fill="FFFFFF"/>
                <w:lang w:val="it-IT"/>
              </w:rPr>
            </w:pPr>
            <w:r w:rsidRPr="00825C49">
              <w:rPr>
                <w:rFonts w:ascii="Arial" w:hAnsi="Arial" w:cs="Arial"/>
                <w:color w:val="222222"/>
                <w:sz w:val="22"/>
                <w:szCs w:val="22"/>
                <w:shd w:val="clear" w:color="auto" w:fill="FFFFFF"/>
              </w:rPr>
              <w:t>Switzerland</w:t>
            </w:r>
          </w:p>
          <w:p w14:paraId="3DDC127B" w14:textId="77777777" w:rsidR="001C6143" w:rsidRPr="00825C49" w:rsidRDefault="001C6143" w:rsidP="00825C49">
            <w:pPr>
              <w:rPr>
                <w:rFonts w:ascii="Arial" w:eastAsia="Times New Roman" w:hAnsi="Arial" w:cs="Arial"/>
                <w:sz w:val="22"/>
                <w:szCs w:val="22"/>
                <w:lang w:val="it-IT"/>
              </w:rPr>
            </w:pPr>
          </w:p>
        </w:tc>
        <w:tc>
          <w:tcPr>
            <w:tcW w:w="4675" w:type="dxa"/>
          </w:tcPr>
          <w:p w14:paraId="3EBDC0D7" w14:textId="77777777" w:rsidR="001C6143" w:rsidRPr="00825C49" w:rsidRDefault="001C6143" w:rsidP="00825C49">
            <w:pPr>
              <w:rPr>
                <w:rFonts w:ascii="Arial" w:hAnsi="Arial" w:cs="Arial"/>
                <w:color w:val="222222"/>
                <w:sz w:val="22"/>
                <w:szCs w:val="22"/>
                <w:shd w:val="clear" w:color="auto" w:fill="FFFFFF"/>
                <w:lang w:val="it-IT"/>
              </w:rPr>
            </w:pPr>
            <w:r w:rsidRPr="00825C49">
              <w:rPr>
                <w:rFonts w:ascii="Arial" w:hAnsi="Arial" w:cs="Arial"/>
                <w:color w:val="222222"/>
                <w:sz w:val="22"/>
                <w:szCs w:val="22"/>
                <w:shd w:val="clear" w:color="auto" w:fill="FFFFFF"/>
                <w:lang w:val="it-IT"/>
              </w:rPr>
              <w:t>Sue Turale, RN, DEd, FACN, FACMHN</w:t>
            </w:r>
          </w:p>
          <w:p w14:paraId="109BCEE0" w14:textId="77777777" w:rsidR="001C6143" w:rsidRPr="00825C49" w:rsidRDefault="001C6143" w:rsidP="00825C49">
            <w:pPr>
              <w:rPr>
                <w:rFonts w:ascii="Arial" w:hAnsi="Arial" w:cs="Arial"/>
                <w:color w:val="222222"/>
                <w:sz w:val="22"/>
                <w:szCs w:val="22"/>
                <w:shd w:val="clear" w:color="auto" w:fill="FFFFFF"/>
                <w:lang w:val="it-IT"/>
              </w:rPr>
            </w:pPr>
            <w:r w:rsidRPr="00825C49">
              <w:rPr>
                <w:rFonts w:ascii="Arial" w:hAnsi="Arial" w:cs="Arial"/>
                <w:color w:val="222222"/>
                <w:sz w:val="22"/>
                <w:szCs w:val="22"/>
                <w:shd w:val="clear" w:color="auto" w:fill="FFFFFF"/>
                <w:lang w:val="it-IT"/>
              </w:rPr>
              <w:t>Editor/Consultant</w:t>
            </w:r>
          </w:p>
          <w:p w14:paraId="445C27E3"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International Council of Nurses</w:t>
            </w:r>
          </w:p>
          <w:p w14:paraId="1E73185E" w14:textId="77777777" w:rsidR="001C6143" w:rsidRPr="00825C49" w:rsidRDefault="001C6143" w:rsidP="00825C49">
            <w:pPr>
              <w:rPr>
                <w:rFonts w:ascii="Arial" w:hAnsi="Arial" w:cs="Arial"/>
                <w:color w:val="222222"/>
                <w:sz w:val="22"/>
                <w:szCs w:val="22"/>
                <w:shd w:val="clear" w:color="auto" w:fill="FFFFFF"/>
              </w:rPr>
            </w:pPr>
            <w:r w:rsidRPr="00825C49">
              <w:rPr>
                <w:rFonts w:ascii="Arial" w:hAnsi="Arial" w:cs="Arial"/>
                <w:color w:val="222222"/>
                <w:sz w:val="22"/>
                <w:szCs w:val="22"/>
                <w:shd w:val="clear" w:color="auto" w:fill="FFFFFF"/>
              </w:rPr>
              <w:t>Switzerland</w:t>
            </w:r>
          </w:p>
          <w:p w14:paraId="407A8D03" w14:textId="77777777" w:rsidR="001C6143" w:rsidRPr="00825C49" w:rsidRDefault="001C6143" w:rsidP="00825C49">
            <w:pPr>
              <w:rPr>
                <w:rFonts w:ascii="Arial" w:eastAsia="Times New Roman" w:hAnsi="Arial" w:cs="Arial"/>
                <w:sz w:val="22"/>
                <w:szCs w:val="22"/>
                <w:lang w:val="en-GB"/>
              </w:rPr>
            </w:pPr>
            <w:r w:rsidRPr="00825C49">
              <w:rPr>
                <w:rFonts w:ascii="Arial" w:hAnsi="Arial" w:cs="Arial"/>
                <w:color w:val="222222"/>
                <w:sz w:val="22"/>
                <w:szCs w:val="22"/>
                <w:shd w:val="clear" w:color="auto" w:fill="FFFFFF"/>
              </w:rPr>
              <w:t>Visiting Professor, Chiang Mai University, Chiang Mai, Thailand</w:t>
            </w:r>
          </w:p>
        </w:tc>
      </w:tr>
    </w:tbl>
    <w:p w14:paraId="37E652E1" w14:textId="77777777" w:rsidR="001C6143" w:rsidRPr="00C14025" w:rsidRDefault="001C6143" w:rsidP="00825C49">
      <w:pPr>
        <w:rPr>
          <w:rFonts w:ascii="Arial" w:eastAsia="Times New Roman" w:hAnsi="Arial" w:cs="Arial"/>
          <w:sz w:val="22"/>
          <w:szCs w:val="22"/>
          <w:lang w:val="en-GB"/>
        </w:rPr>
      </w:pPr>
    </w:p>
    <w:p w14:paraId="42C75AB8" w14:textId="77777777" w:rsidR="001C6143" w:rsidRDefault="001C6143" w:rsidP="001C6143">
      <w:pPr>
        <w:pStyle w:val="BlockText"/>
        <w:ind w:left="0" w:right="1217"/>
        <w:jc w:val="both"/>
      </w:pPr>
    </w:p>
    <w:p w14:paraId="3A771584" w14:textId="77777777" w:rsidR="001C6143" w:rsidRDefault="001C6143" w:rsidP="001C6143">
      <w:pPr>
        <w:pStyle w:val="BlockText"/>
        <w:ind w:left="0" w:right="1217"/>
        <w:jc w:val="both"/>
      </w:pPr>
    </w:p>
    <w:p w14:paraId="48401633" w14:textId="77777777" w:rsidR="001C6143" w:rsidRDefault="001C6143" w:rsidP="001C6143">
      <w:pPr>
        <w:pStyle w:val="BlockText"/>
        <w:ind w:left="0" w:right="1217"/>
        <w:jc w:val="both"/>
      </w:pPr>
    </w:p>
    <w:p w14:paraId="6E40914E" w14:textId="77777777" w:rsidR="001C6143" w:rsidRDefault="001C6143" w:rsidP="001C6143">
      <w:pPr>
        <w:pStyle w:val="BlockText"/>
        <w:ind w:left="0" w:right="1217"/>
        <w:jc w:val="both"/>
      </w:pPr>
    </w:p>
    <w:p w14:paraId="04FBAB49" w14:textId="77777777" w:rsidR="001C6143" w:rsidRDefault="001C6143" w:rsidP="001C6143">
      <w:pPr>
        <w:pStyle w:val="BlockText"/>
        <w:ind w:left="0" w:right="1217"/>
        <w:jc w:val="both"/>
      </w:pPr>
    </w:p>
    <w:p w14:paraId="3F5AF340" w14:textId="77777777" w:rsidR="001C6143" w:rsidRDefault="001C6143" w:rsidP="001C6143">
      <w:pPr>
        <w:pStyle w:val="BlockText"/>
        <w:ind w:left="0" w:right="1217"/>
        <w:jc w:val="both"/>
      </w:pPr>
    </w:p>
    <w:p w14:paraId="78263804" w14:textId="77777777" w:rsidR="001C6143" w:rsidRDefault="001C6143" w:rsidP="001C6143">
      <w:pPr>
        <w:pStyle w:val="BlockText"/>
        <w:ind w:left="0" w:right="1217"/>
        <w:jc w:val="both"/>
      </w:pPr>
    </w:p>
    <w:p w14:paraId="472F8256" w14:textId="77777777" w:rsidR="001C6143" w:rsidRDefault="001C6143" w:rsidP="001C6143">
      <w:pPr>
        <w:pStyle w:val="BlockText"/>
        <w:ind w:left="0" w:right="1217"/>
        <w:jc w:val="both"/>
      </w:pPr>
    </w:p>
    <w:p w14:paraId="65DF4228" w14:textId="6D3FE48A" w:rsidR="001C6143" w:rsidRPr="00C801BA" w:rsidRDefault="001C6143" w:rsidP="001C6143">
      <w:pPr>
        <w:pStyle w:val="BlockText"/>
        <w:ind w:left="0" w:right="1217"/>
        <w:jc w:val="both"/>
      </w:pPr>
      <w:r w:rsidRPr="00C801BA">
        <w:t>All rights, including translation into other languages, reserved.  No part of this publication may be reproduced in print, by photostatic means or in any other manner, or stored in a retrieval system, or transmitted in any form, or sold without the express written permission of the International Council of Nurses.  Short excerpts (under 300 words) may be reproduced without authorisation, on condition that the source is indicated.</w:t>
      </w:r>
    </w:p>
    <w:p w14:paraId="40F9DB10" w14:textId="77777777" w:rsidR="001C6143" w:rsidRPr="00C801BA" w:rsidRDefault="001C6143" w:rsidP="001C6143">
      <w:pPr>
        <w:pBdr>
          <w:bottom w:val="single" w:sz="4" w:space="1" w:color="auto"/>
        </w:pBdr>
        <w:tabs>
          <w:tab w:val="left" w:pos="1095"/>
        </w:tabs>
        <w:spacing w:line="260" w:lineRule="exact"/>
        <w:ind w:right="1217"/>
        <w:rPr>
          <w:rFonts w:ascii="Arial" w:hAnsi="Arial"/>
          <w:sz w:val="20"/>
          <w:szCs w:val="20"/>
        </w:rPr>
      </w:pPr>
      <w:r w:rsidRPr="00C801BA">
        <w:rPr>
          <w:rFonts w:ascii="Arial" w:hAnsi="Arial"/>
          <w:sz w:val="20"/>
          <w:szCs w:val="20"/>
        </w:rPr>
        <w:tab/>
      </w:r>
    </w:p>
    <w:p w14:paraId="4C55C92E" w14:textId="77777777" w:rsidR="001C6143" w:rsidRPr="00C801BA" w:rsidRDefault="001C6143" w:rsidP="001C6143">
      <w:pPr>
        <w:spacing w:line="260" w:lineRule="exact"/>
        <w:ind w:right="650"/>
        <w:rPr>
          <w:rFonts w:ascii="Arial" w:hAnsi="Arial"/>
          <w:sz w:val="20"/>
          <w:szCs w:val="20"/>
        </w:rPr>
      </w:pPr>
    </w:p>
    <w:p w14:paraId="1213D7C9" w14:textId="77777777" w:rsidR="001C6143" w:rsidRPr="00C801BA" w:rsidRDefault="001C6143" w:rsidP="001C6143">
      <w:pPr>
        <w:spacing w:line="260" w:lineRule="exact"/>
        <w:ind w:right="650"/>
        <w:rPr>
          <w:rFonts w:ascii="Arial" w:hAnsi="Arial"/>
          <w:sz w:val="20"/>
          <w:szCs w:val="20"/>
        </w:rPr>
      </w:pPr>
    </w:p>
    <w:p w14:paraId="1E49E6FB" w14:textId="77777777" w:rsidR="001C6143" w:rsidRPr="00C801BA" w:rsidRDefault="001C6143" w:rsidP="001C6143">
      <w:pPr>
        <w:spacing w:line="260" w:lineRule="exact"/>
        <w:ind w:right="650"/>
        <w:rPr>
          <w:rFonts w:ascii="Arial" w:hAnsi="Arial"/>
          <w:sz w:val="20"/>
          <w:szCs w:val="20"/>
        </w:rPr>
      </w:pPr>
      <w:r w:rsidRPr="00C801BA">
        <w:rPr>
          <w:rFonts w:ascii="Arial" w:hAnsi="Arial"/>
          <w:sz w:val="20"/>
          <w:szCs w:val="20"/>
        </w:rPr>
        <w:t>Copyright  ©  20</w:t>
      </w:r>
      <w:r>
        <w:rPr>
          <w:rFonts w:ascii="Arial" w:hAnsi="Arial"/>
          <w:sz w:val="20"/>
          <w:szCs w:val="20"/>
        </w:rPr>
        <w:t>1</w:t>
      </w:r>
      <w:r w:rsidRPr="00C801BA">
        <w:rPr>
          <w:rFonts w:ascii="Arial" w:hAnsi="Arial"/>
          <w:sz w:val="20"/>
          <w:szCs w:val="20"/>
        </w:rPr>
        <w:t>9 by ICN - International Council of Nurses,</w:t>
      </w:r>
    </w:p>
    <w:p w14:paraId="142EDE10" w14:textId="77777777" w:rsidR="001C6143" w:rsidRPr="00C801BA" w:rsidRDefault="001C6143" w:rsidP="001C6143">
      <w:pPr>
        <w:spacing w:line="260" w:lineRule="exact"/>
        <w:ind w:right="650"/>
        <w:rPr>
          <w:rFonts w:ascii="Arial" w:hAnsi="Arial"/>
          <w:sz w:val="20"/>
          <w:szCs w:val="20"/>
          <w:lang w:val="fr-CH"/>
        </w:rPr>
      </w:pPr>
      <w:r w:rsidRPr="00C801BA">
        <w:rPr>
          <w:rFonts w:ascii="Arial" w:hAnsi="Arial"/>
          <w:sz w:val="20"/>
          <w:szCs w:val="20"/>
          <w:lang w:val="fr-CH"/>
        </w:rPr>
        <w:t>3, place Jean-Marteau, 1201 Geneva, Switzerland</w:t>
      </w:r>
    </w:p>
    <w:p w14:paraId="6509CC19" w14:textId="77777777" w:rsidR="001C6143" w:rsidRPr="00C801BA" w:rsidRDefault="001C6143" w:rsidP="001C6143">
      <w:pPr>
        <w:spacing w:line="260" w:lineRule="exact"/>
        <w:ind w:right="650"/>
        <w:rPr>
          <w:rFonts w:ascii="Arial" w:hAnsi="Arial"/>
          <w:sz w:val="20"/>
          <w:szCs w:val="20"/>
          <w:lang w:val="fr-CH"/>
        </w:rPr>
      </w:pPr>
    </w:p>
    <w:p w14:paraId="43E7D571" w14:textId="77777777" w:rsidR="001C6143" w:rsidRPr="001C6143" w:rsidRDefault="001C6143" w:rsidP="001C6143">
      <w:pPr>
        <w:rPr>
          <w:rFonts w:ascii="Arial" w:eastAsia="Times New Roman" w:hAnsi="Arial" w:cs="Arial"/>
          <w:color w:val="000000"/>
          <w:sz w:val="20"/>
          <w:szCs w:val="20"/>
          <w:lang w:val="fr-CH"/>
        </w:rPr>
      </w:pPr>
      <w:r w:rsidRPr="00C801BA">
        <w:rPr>
          <w:rFonts w:ascii="Arial" w:eastAsia="Times New Roman" w:hAnsi="Arial" w:cs="Arial"/>
          <w:b/>
          <w:color w:val="222222"/>
          <w:sz w:val="20"/>
          <w:szCs w:val="20"/>
          <w:shd w:val="clear" w:color="auto" w:fill="FFFFFF"/>
          <w:lang w:val="fr-CH"/>
        </w:rPr>
        <w:t>ISBN:</w:t>
      </w:r>
      <w:r w:rsidRPr="001C6143">
        <w:rPr>
          <w:rFonts w:ascii="Arial" w:eastAsia="Times New Roman" w:hAnsi="Arial" w:cs="Arial"/>
          <w:b/>
          <w:color w:val="222222"/>
          <w:sz w:val="20"/>
          <w:szCs w:val="20"/>
          <w:shd w:val="clear" w:color="auto" w:fill="FFFFFF"/>
          <w:lang w:val="fr-CH"/>
        </w:rPr>
        <w:t xml:space="preserve"> </w:t>
      </w:r>
      <w:r w:rsidRPr="001C6143">
        <w:rPr>
          <w:rFonts w:ascii="Arial" w:eastAsia="Times New Roman" w:hAnsi="Arial" w:cs="Arial"/>
          <w:color w:val="000000"/>
          <w:sz w:val="20"/>
          <w:szCs w:val="20"/>
          <w:lang w:val="fr-CH"/>
        </w:rPr>
        <w:t>978-92-95099-67-8</w:t>
      </w:r>
    </w:p>
    <w:p w14:paraId="1A06628C" w14:textId="225AE8C1" w:rsidR="001C6143" w:rsidRPr="001C6143" w:rsidRDefault="001C6143" w:rsidP="001C6143">
      <w:pPr>
        <w:rPr>
          <w:rFonts w:ascii="Arial" w:eastAsiaTheme="majorEastAsia" w:hAnsi="Arial" w:cs="Arial"/>
          <w:color w:val="2F5496" w:themeColor="accent1" w:themeShade="BF"/>
          <w:sz w:val="32"/>
          <w:szCs w:val="32"/>
          <w:lang w:val="fr-CH"/>
        </w:rPr>
      </w:pPr>
    </w:p>
    <w:sdt>
      <w:sdtPr>
        <w:rPr>
          <w:rFonts w:asciiTheme="minorHAnsi" w:eastAsiaTheme="minorHAnsi" w:hAnsiTheme="minorHAnsi" w:cstheme="minorBidi"/>
          <w:b w:val="0"/>
          <w:bCs w:val="0"/>
          <w:color w:val="auto"/>
          <w:sz w:val="24"/>
          <w:szCs w:val="24"/>
          <w:lang w:eastAsia="en-US"/>
        </w:rPr>
        <w:id w:val="1621341322"/>
        <w:docPartObj>
          <w:docPartGallery w:val="Table of Contents"/>
          <w:docPartUnique/>
        </w:docPartObj>
      </w:sdtPr>
      <w:sdtEndPr>
        <w:rPr>
          <w:noProof/>
        </w:rPr>
      </w:sdtEndPr>
      <w:sdtContent>
        <w:p w14:paraId="5337A43E" w14:textId="4F35713D" w:rsidR="00182464" w:rsidRPr="00182464" w:rsidRDefault="00182464">
          <w:pPr>
            <w:pStyle w:val="TOCHeading"/>
            <w:rPr>
              <w:rFonts w:ascii="Arial" w:hAnsi="Arial" w:cs="Arial"/>
              <w:sz w:val="32"/>
              <w:szCs w:val="32"/>
            </w:rPr>
          </w:pPr>
          <w:r w:rsidRPr="00182464">
            <w:rPr>
              <w:rFonts w:ascii="Arial" w:hAnsi="Arial" w:cs="Arial"/>
              <w:sz w:val="32"/>
              <w:szCs w:val="32"/>
            </w:rPr>
            <w:t>Table of Contents</w:t>
          </w:r>
        </w:p>
        <w:p w14:paraId="79E10A24" w14:textId="3F983906" w:rsidR="0022757F" w:rsidRDefault="00182464">
          <w:pPr>
            <w:pStyle w:val="TOC1"/>
            <w:rPr>
              <w:rFonts w:asciiTheme="minorHAnsi" w:eastAsiaTheme="minorEastAsia" w:hAnsiTheme="minorHAnsi" w:cstheme="minorBidi"/>
              <w:b w:val="0"/>
            </w:rPr>
          </w:pPr>
          <w:r>
            <w:fldChar w:fldCharType="begin"/>
          </w:r>
          <w:r>
            <w:instrText xml:space="preserve"> TOC \o "1-3" \h \z \u </w:instrText>
          </w:r>
          <w:r>
            <w:fldChar w:fldCharType="separate"/>
          </w:r>
          <w:hyperlink w:anchor="_Toc10028728" w:history="1">
            <w:r w:rsidR="0022757F">
              <w:rPr>
                <w:webHidden/>
              </w:rPr>
              <w:tab/>
            </w:r>
            <w:r w:rsidR="0022757F">
              <w:rPr>
                <w:webHidden/>
              </w:rPr>
              <w:fldChar w:fldCharType="begin"/>
            </w:r>
            <w:r w:rsidR="0022757F">
              <w:rPr>
                <w:webHidden/>
              </w:rPr>
              <w:instrText xml:space="preserve"> PAGEREF _Toc10028728 \h </w:instrText>
            </w:r>
            <w:r w:rsidR="0022757F">
              <w:rPr>
                <w:webHidden/>
              </w:rPr>
            </w:r>
            <w:r w:rsidR="0022757F">
              <w:rPr>
                <w:webHidden/>
              </w:rPr>
              <w:fldChar w:fldCharType="separate"/>
            </w:r>
            <w:r w:rsidR="0022757F">
              <w:rPr>
                <w:webHidden/>
              </w:rPr>
              <w:t>1</w:t>
            </w:r>
            <w:r w:rsidR="0022757F">
              <w:rPr>
                <w:webHidden/>
              </w:rPr>
              <w:fldChar w:fldCharType="end"/>
            </w:r>
          </w:hyperlink>
        </w:p>
        <w:p w14:paraId="494F10DF" w14:textId="2568175C" w:rsidR="0022757F" w:rsidRDefault="00325543">
          <w:pPr>
            <w:pStyle w:val="TOC1"/>
            <w:rPr>
              <w:rFonts w:asciiTheme="minorHAnsi" w:eastAsiaTheme="minorEastAsia" w:hAnsiTheme="minorHAnsi" w:cstheme="minorBidi"/>
              <w:b w:val="0"/>
            </w:rPr>
          </w:pPr>
          <w:hyperlink w:anchor="_Toc10028729" w:history="1">
            <w:r w:rsidR="0022757F" w:rsidRPr="004343B6">
              <w:rPr>
                <w:rStyle w:val="Hyperlink"/>
              </w:rPr>
              <w:t>Purpose of the ICN Guidelines</w:t>
            </w:r>
            <w:r w:rsidR="0022757F">
              <w:rPr>
                <w:webHidden/>
              </w:rPr>
              <w:tab/>
            </w:r>
            <w:r w:rsidR="0022757F">
              <w:rPr>
                <w:webHidden/>
              </w:rPr>
              <w:fldChar w:fldCharType="begin"/>
            </w:r>
            <w:r w:rsidR="0022757F">
              <w:rPr>
                <w:webHidden/>
              </w:rPr>
              <w:instrText xml:space="preserve"> PAGEREF _Toc10028729 \h </w:instrText>
            </w:r>
            <w:r w:rsidR="0022757F">
              <w:rPr>
                <w:webHidden/>
              </w:rPr>
            </w:r>
            <w:r w:rsidR="0022757F">
              <w:rPr>
                <w:webHidden/>
              </w:rPr>
              <w:fldChar w:fldCharType="separate"/>
            </w:r>
            <w:r w:rsidR="0022757F">
              <w:rPr>
                <w:webHidden/>
              </w:rPr>
              <w:t>5</w:t>
            </w:r>
            <w:r w:rsidR="0022757F">
              <w:rPr>
                <w:webHidden/>
              </w:rPr>
              <w:fldChar w:fldCharType="end"/>
            </w:r>
          </w:hyperlink>
        </w:p>
        <w:p w14:paraId="79471659" w14:textId="67ECC27A" w:rsidR="0022757F" w:rsidRDefault="00325543">
          <w:pPr>
            <w:pStyle w:val="TOC1"/>
            <w:rPr>
              <w:rFonts w:asciiTheme="minorHAnsi" w:eastAsiaTheme="minorEastAsia" w:hAnsiTheme="minorHAnsi" w:cstheme="minorBidi"/>
              <w:b w:val="0"/>
            </w:rPr>
          </w:pPr>
          <w:hyperlink w:anchor="_Toc10028730" w:history="1">
            <w:r w:rsidR="0022757F" w:rsidRPr="004343B6">
              <w:rPr>
                <w:rStyle w:val="Hyperlink"/>
                <w:rFonts w:eastAsia="Times New Roman"/>
                <w:shd w:val="clear" w:color="auto" w:fill="FFFFFF"/>
              </w:rPr>
              <w:t>Abstract</w:t>
            </w:r>
            <w:r w:rsidR="0022757F">
              <w:rPr>
                <w:webHidden/>
              </w:rPr>
              <w:tab/>
            </w:r>
            <w:r w:rsidR="0022757F">
              <w:rPr>
                <w:webHidden/>
              </w:rPr>
              <w:fldChar w:fldCharType="begin"/>
            </w:r>
            <w:r w:rsidR="0022757F">
              <w:rPr>
                <w:webHidden/>
              </w:rPr>
              <w:instrText xml:space="preserve"> PAGEREF _Toc10028730 \h </w:instrText>
            </w:r>
            <w:r w:rsidR="0022757F">
              <w:rPr>
                <w:webHidden/>
              </w:rPr>
            </w:r>
            <w:r w:rsidR="0022757F">
              <w:rPr>
                <w:webHidden/>
              </w:rPr>
              <w:fldChar w:fldCharType="separate"/>
            </w:r>
            <w:r w:rsidR="0022757F">
              <w:rPr>
                <w:webHidden/>
              </w:rPr>
              <w:t>5</w:t>
            </w:r>
            <w:r w:rsidR="0022757F">
              <w:rPr>
                <w:webHidden/>
              </w:rPr>
              <w:fldChar w:fldCharType="end"/>
            </w:r>
          </w:hyperlink>
        </w:p>
        <w:p w14:paraId="37313E48" w14:textId="2145612A" w:rsidR="0022757F" w:rsidRDefault="00325543">
          <w:pPr>
            <w:pStyle w:val="TOC1"/>
            <w:rPr>
              <w:rFonts w:asciiTheme="minorHAnsi" w:eastAsiaTheme="minorEastAsia" w:hAnsiTheme="minorHAnsi" w:cstheme="minorBidi"/>
              <w:b w:val="0"/>
            </w:rPr>
          </w:pPr>
          <w:hyperlink w:anchor="_Toc10028731" w:history="1">
            <w:r w:rsidR="0022757F" w:rsidRPr="004343B6">
              <w:rPr>
                <w:rStyle w:val="Hyperlink"/>
                <w:rFonts w:eastAsia="Times New Roman"/>
                <w:shd w:val="clear" w:color="auto" w:fill="FFFFFF"/>
              </w:rPr>
              <w:t>Chapter 1: Advanced Practice Nursing</w:t>
            </w:r>
            <w:r w:rsidR="0022757F">
              <w:rPr>
                <w:webHidden/>
              </w:rPr>
              <w:tab/>
            </w:r>
            <w:r w:rsidR="0022757F">
              <w:rPr>
                <w:webHidden/>
              </w:rPr>
              <w:fldChar w:fldCharType="begin"/>
            </w:r>
            <w:r w:rsidR="0022757F">
              <w:rPr>
                <w:webHidden/>
              </w:rPr>
              <w:instrText xml:space="preserve"> PAGEREF _Toc10028731 \h </w:instrText>
            </w:r>
            <w:r w:rsidR="0022757F">
              <w:rPr>
                <w:webHidden/>
              </w:rPr>
            </w:r>
            <w:r w:rsidR="0022757F">
              <w:rPr>
                <w:webHidden/>
              </w:rPr>
              <w:fldChar w:fldCharType="separate"/>
            </w:r>
            <w:r w:rsidR="0022757F">
              <w:rPr>
                <w:webHidden/>
              </w:rPr>
              <w:t>6</w:t>
            </w:r>
            <w:r w:rsidR="0022757F">
              <w:rPr>
                <w:webHidden/>
              </w:rPr>
              <w:fldChar w:fldCharType="end"/>
            </w:r>
          </w:hyperlink>
        </w:p>
        <w:p w14:paraId="772F23FF" w14:textId="6CE00936" w:rsidR="0022757F" w:rsidRDefault="00325543">
          <w:pPr>
            <w:pStyle w:val="TOC2"/>
            <w:rPr>
              <w:rFonts w:eastAsiaTheme="minorEastAsia"/>
              <w:noProof/>
              <w:sz w:val="22"/>
              <w:szCs w:val="22"/>
            </w:rPr>
          </w:pPr>
          <w:hyperlink w:anchor="_Toc10028732" w:history="1">
            <w:r w:rsidR="0022757F" w:rsidRPr="004343B6">
              <w:rPr>
                <w:rStyle w:val="Hyperlink"/>
                <w:noProof/>
              </w:rPr>
              <w:t>1.1 Introduction</w:t>
            </w:r>
            <w:r w:rsidR="0022757F">
              <w:rPr>
                <w:noProof/>
                <w:webHidden/>
              </w:rPr>
              <w:tab/>
            </w:r>
            <w:r w:rsidR="0022757F">
              <w:rPr>
                <w:noProof/>
                <w:webHidden/>
              </w:rPr>
              <w:fldChar w:fldCharType="begin"/>
            </w:r>
            <w:r w:rsidR="0022757F">
              <w:rPr>
                <w:noProof/>
                <w:webHidden/>
              </w:rPr>
              <w:instrText xml:space="preserve"> PAGEREF _Toc10028732 \h </w:instrText>
            </w:r>
            <w:r w:rsidR="0022757F">
              <w:rPr>
                <w:noProof/>
                <w:webHidden/>
              </w:rPr>
            </w:r>
            <w:r w:rsidR="0022757F">
              <w:rPr>
                <w:noProof/>
                <w:webHidden/>
              </w:rPr>
              <w:fldChar w:fldCharType="separate"/>
            </w:r>
            <w:r w:rsidR="0022757F">
              <w:rPr>
                <w:noProof/>
                <w:webHidden/>
              </w:rPr>
              <w:t>6</w:t>
            </w:r>
            <w:r w:rsidR="0022757F">
              <w:rPr>
                <w:noProof/>
                <w:webHidden/>
              </w:rPr>
              <w:fldChar w:fldCharType="end"/>
            </w:r>
          </w:hyperlink>
        </w:p>
        <w:p w14:paraId="6684F7A7" w14:textId="67072528" w:rsidR="0022757F" w:rsidRDefault="00325543">
          <w:pPr>
            <w:pStyle w:val="TOC2"/>
            <w:rPr>
              <w:rFonts w:eastAsiaTheme="minorEastAsia"/>
              <w:noProof/>
              <w:sz w:val="22"/>
              <w:szCs w:val="22"/>
            </w:rPr>
          </w:pPr>
          <w:hyperlink w:anchor="_Toc10028733" w:history="1">
            <w:r w:rsidR="0022757F" w:rsidRPr="004343B6">
              <w:rPr>
                <w:rStyle w:val="Hyperlink"/>
                <w:noProof/>
              </w:rPr>
              <w:t>1.2 Assumptions about Advanced Practice Nursing</w:t>
            </w:r>
            <w:r w:rsidR="0022757F">
              <w:rPr>
                <w:noProof/>
                <w:webHidden/>
              </w:rPr>
              <w:tab/>
            </w:r>
            <w:r w:rsidR="0022757F">
              <w:rPr>
                <w:noProof/>
                <w:webHidden/>
              </w:rPr>
              <w:fldChar w:fldCharType="begin"/>
            </w:r>
            <w:r w:rsidR="0022757F">
              <w:rPr>
                <w:noProof/>
                <w:webHidden/>
              </w:rPr>
              <w:instrText xml:space="preserve"> PAGEREF _Toc10028733 \h </w:instrText>
            </w:r>
            <w:r w:rsidR="0022757F">
              <w:rPr>
                <w:noProof/>
                <w:webHidden/>
              </w:rPr>
            </w:r>
            <w:r w:rsidR="0022757F">
              <w:rPr>
                <w:noProof/>
                <w:webHidden/>
              </w:rPr>
              <w:fldChar w:fldCharType="separate"/>
            </w:r>
            <w:r w:rsidR="0022757F">
              <w:rPr>
                <w:noProof/>
                <w:webHidden/>
              </w:rPr>
              <w:t>6</w:t>
            </w:r>
            <w:r w:rsidR="0022757F">
              <w:rPr>
                <w:noProof/>
                <w:webHidden/>
              </w:rPr>
              <w:fldChar w:fldCharType="end"/>
            </w:r>
          </w:hyperlink>
        </w:p>
        <w:p w14:paraId="161DB1FD" w14:textId="0B3BB44B" w:rsidR="0022757F" w:rsidRDefault="00325543">
          <w:pPr>
            <w:pStyle w:val="TOC2"/>
            <w:rPr>
              <w:rFonts w:eastAsiaTheme="minorEastAsia"/>
              <w:noProof/>
              <w:sz w:val="22"/>
              <w:szCs w:val="22"/>
            </w:rPr>
          </w:pPr>
          <w:hyperlink w:anchor="_Toc10028734" w:history="1">
            <w:r w:rsidR="0022757F" w:rsidRPr="004343B6">
              <w:rPr>
                <w:rStyle w:val="Hyperlink"/>
                <w:noProof/>
              </w:rPr>
              <w:t>1.3 Advanced Practice Nursing Characteristics</w:t>
            </w:r>
            <w:r w:rsidR="0022757F">
              <w:rPr>
                <w:noProof/>
                <w:webHidden/>
              </w:rPr>
              <w:tab/>
            </w:r>
            <w:r w:rsidR="0022757F">
              <w:rPr>
                <w:noProof/>
                <w:webHidden/>
              </w:rPr>
              <w:fldChar w:fldCharType="begin"/>
            </w:r>
            <w:r w:rsidR="0022757F">
              <w:rPr>
                <w:noProof/>
                <w:webHidden/>
              </w:rPr>
              <w:instrText xml:space="preserve"> PAGEREF _Toc10028734 \h </w:instrText>
            </w:r>
            <w:r w:rsidR="0022757F">
              <w:rPr>
                <w:noProof/>
                <w:webHidden/>
              </w:rPr>
            </w:r>
            <w:r w:rsidR="0022757F">
              <w:rPr>
                <w:noProof/>
                <w:webHidden/>
              </w:rPr>
              <w:fldChar w:fldCharType="separate"/>
            </w:r>
            <w:r w:rsidR="0022757F">
              <w:rPr>
                <w:noProof/>
                <w:webHidden/>
              </w:rPr>
              <w:t>7</w:t>
            </w:r>
            <w:r w:rsidR="0022757F">
              <w:rPr>
                <w:noProof/>
                <w:webHidden/>
              </w:rPr>
              <w:fldChar w:fldCharType="end"/>
            </w:r>
          </w:hyperlink>
        </w:p>
        <w:p w14:paraId="0C41F51B" w14:textId="00AB7411" w:rsidR="0022757F" w:rsidRDefault="00325543">
          <w:pPr>
            <w:pStyle w:val="TOC3"/>
            <w:tabs>
              <w:tab w:val="right" w:leader="dot" w:pos="9350"/>
            </w:tabs>
            <w:rPr>
              <w:rFonts w:eastAsiaTheme="minorEastAsia"/>
              <w:noProof/>
              <w:sz w:val="22"/>
              <w:szCs w:val="22"/>
            </w:rPr>
          </w:pPr>
          <w:hyperlink w:anchor="_Toc10028735" w:history="1">
            <w:r w:rsidR="0022757F" w:rsidRPr="004343B6">
              <w:rPr>
                <w:rStyle w:val="Hyperlink"/>
                <w:rFonts w:ascii="Arial" w:hAnsi="Arial" w:cs="Arial"/>
                <w:b/>
                <w:noProof/>
              </w:rPr>
              <w:t>Educational Preparation</w:t>
            </w:r>
            <w:r w:rsidR="0022757F">
              <w:rPr>
                <w:noProof/>
                <w:webHidden/>
              </w:rPr>
              <w:tab/>
            </w:r>
            <w:r w:rsidR="0022757F">
              <w:rPr>
                <w:noProof/>
                <w:webHidden/>
              </w:rPr>
              <w:fldChar w:fldCharType="begin"/>
            </w:r>
            <w:r w:rsidR="0022757F">
              <w:rPr>
                <w:noProof/>
                <w:webHidden/>
              </w:rPr>
              <w:instrText xml:space="preserve"> PAGEREF _Toc10028735 \h </w:instrText>
            </w:r>
            <w:r w:rsidR="0022757F">
              <w:rPr>
                <w:noProof/>
                <w:webHidden/>
              </w:rPr>
            </w:r>
            <w:r w:rsidR="0022757F">
              <w:rPr>
                <w:noProof/>
                <w:webHidden/>
              </w:rPr>
              <w:fldChar w:fldCharType="separate"/>
            </w:r>
            <w:r w:rsidR="0022757F">
              <w:rPr>
                <w:noProof/>
                <w:webHidden/>
              </w:rPr>
              <w:t>7</w:t>
            </w:r>
            <w:r w:rsidR="0022757F">
              <w:rPr>
                <w:noProof/>
                <w:webHidden/>
              </w:rPr>
              <w:fldChar w:fldCharType="end"/>
            </w:r>
          </w:hyperlink>
        </w:p>
        <w:p w14:paraId="5964B724" w14:textId="2495A66E" w:rsidR="0022757F" w:rsidRDefault="00325543">
          <w:pPr>
            <w:pStyle w:val="TOC3"/>
            <w:tabs>
              <w:tab w:val="right" w:leader="dot" w:pos="9350"/>
            </w:tabs>
            <w:rPr>
              <w:rFonts w:eastAsiaTheme="minorEastAsia"/>
              <w:noProof/>
              <w:sz w:val="22"/>
              <w:szCs w:val="22"/>
            </w:rPr>
          </w:pPr>
          <w:hyperlink w:anchor="_Toc10028736" w:history="1">
            <w:r w:rsidR="0022757F" w:rsidRPr="004343B6">
              <w:rPr>
                <w:rStyle w:val="Hyperlink"/>
                <w:rFonts w:ascii="Arial" w:hAnsi="Arial" w:cs="Arial"/>
                <w:b/>
                <w:noProof/>
              </w:rPr>
              <w:t>Nature of Practice</w:t>
            </w:r>
            <w:r w:rsidR="0022757F">
              <w:rPr>
                <w:noProof/>
                <w:webHidden/>
              </w:rPr>
              <w:tab/>
            </w:r>
            <w:r w:rsidR="0022757F">
              <w:rPr>
                <w:noProof/>
                <w:webHidden/>
              </w:rPr>
              <w:fldChar w:fldCharType="begin"/>
            </w:r>
            <w:r w:rsidR="0022757F">
              <w:rPr>
                <w:noProof/>
                <w:webHidden/>
              </w:rPr>
              <w:instrText xml:space="preserve"> PAGEREF _Toc10028736 \h </w:instrText>
            </w:r>
            <w:r w:rsidR="0022757F">
              <w:rPr>
                <w:noProof/>
                <w:webHidden/>
              </w:rPr>
            </w:r>
            <w:r w:rsidR="0022757F">
              <w:rPr>
                <w:noProof/>
                <w:webHidden/>
              </w:rPr>
              <w:fldChar w:fldCharType="separate"/>
            </w:r>
            <w:r w:rsidR="0022757F">
              <w:rPr>
                <w:noProof/>
                <w:webHidden/>
              </w:rPr>
              <w:t>8</w:t>
            </w:r>
            <w:r w:rsidR="0022757F">
              <w:rPr>
                <w:noProof/>
                <w:webHidden/>
              </w:rPr>
              <w:fldChar w:fldCharType="end"/>
            </w:r>
          </w:hyperlink>
        </w:p>
        <w:p w14:paraId="07D2D1F9" w14:textId="7179110F" w:rsidR="0022757F" w:rsidRDefault="00325543">
          <w:pPr>
            <w:pStyle w:val="TOC3"/>
            <w:tabs>
              <w:tab w:val="right" w:leader="dot" w:pos="9350"/>
            </w:tabs>
            <w:rPr>
              <w:rFonts w:eastAsiaTheme="minorEastAsia"/>
              <w:noProof/>
              <w:sz w:val="22"/>
              <w:szCs w:val="22"/>
            </w:rPr>
          </w:pPr>
          <w:hyperlink w:anchor="_Toc10028737" w:history="1">
            <w:r w:rsidR="0022757F" w:rsidRPr="004343B6">
              <w:rPr>
                <w:rStyle w:val="Hyperlink"/>
                <w:rFonts w:ascii="Arial" w:hAnsi="Arial" w:cs="Arial"/>
                <w:b/>
                <w:noProof/>
              </w:rPr>
              <w:t>Regulatory mechanisms – Country specific professional regulation and policies underpinning APN practice:</w:t>
            </w:r>
            <w:r w:rsidR="0022757F">
              <w:rPr>
                <w:noProof/>
                <w:webHidden/>
              </w:rPr>
              <w:tab/>
            </w:r>
            <w:r w:rsidR="0022757F">
              <w:rPr>
                <w:noProof/>
                <w:webHidden/>
              </w:rPr>
              <w:fldChar w:fldCharType="begin"/>
            </w:r>
            <w:r w:rsidR="0022757F">
              <w:rPr>
                <w:noProof/>
                <w:webHidden/>
              </w:rPr>
              <w:instrText xml:space="preserve"> PAGEREF _Toc10028737 \h </w:instrText>
            </w:r>
            <w:r w:rsidR="0022757F">
              <w:rPr>
                <w:noProof/>
                <w:webHidden/>
              </w:rPr>
            </w:r>
            <w:r w:rsidR="0022757F">
              <w:rPr>
                <w:noProof/>
                <w:webHidden/>
              </w:rPr>
              <w:fldChar w:fldCharType="separate"/>
            </w:r>
            <w:r w:rsidR="0022757F">
              <w:rPr>
                <w:noProof/>
                <w:webHidden/>
              </w:rPr>
              <w:t>8</w:t>
            </w:r>
            <w:r w:rsidR="0022757F">
              <w:rPr>
                <w:noProof/>
                <w:webHidden/>
              </w:rPr>
              <w:fldChar w:fldCharType="end"/>
            </w:r>
          </w:hyperlink>
        </w:p>
        <w:p w14:paraId="3DCDF488" w14:textId="371D26C4" w:rsidR="0022757F" w:rsidRDefault="00325543">
          <w:pPr>
            <w:pStyle w:val="TOC2"/>
            <w:rPr>
              <w:rFonts w:eastAsiaTheme="minorEastAsia"/>
              <w:noProof/>
              <w:sz w:val="22"/>
              <w:szCs w:val="22"/>
            </w:rPr>
          </w:pPr>
          <w:hyperlink w:anchor="_Toc10028738" w:history="1">
            <w:r w:rsidR="0022757F" w:rsidRPr="004343B6">
              <w:rPr>
                <w:rStyle w:val="Hyperlink"/>
                <w:noProof/>
              </w:rPr>
              <w:t>1.4 Country Issues that Shape Development of Advanced Practice Nursing</w:t>
            </w:r>
            <w:r w:rsidR="0022757F">
              <w:rPr>
                <w:noProof/>
                <w:webHidden/>
              </w:rPr>
              <w:tab/>
            </w:r>
            <w:r w:rsidR="0022757F">
              <w:rPr>
                <w:noProof/>
                <w:webHidden/>
              </w:rPr>
              <w:fldChar w:fldCharType="begin"/>
            </w:r>
            <w:r w:rsidR="0022757F">
              <w:rPr>
                <w:noProof/>
                <w:webHidden/>
              </w:rPr>
              <w:instrText xml:space="preserve"> PAGEREF _Toc10028738 \h </w:instrText>
            </w:r>
            <w:r w:rsidR="0022757F">
              <w:rPr>
                <w:noProof/>
                <w:webHidden/>
              </w:rPr>
            </w:r>
            <w:r w:rsidR="0022757F">
              <w:rPr>
                <w:noProof/>
                <w:webHidden/>
              </w:rPr>
              <w:fldChar w:fldCharType="separate"/>
            </w:r>
            <w:r w:rsidR="0022757F">
              <w:rPr>
                <w:noProof/>
                <w:webHidden/>
              </w:rPr>
              <w:t>9</w:t>
            </w:r>
            <w:r w:rsidR="0022757F">
              <w:rPr>
                <w:noProof/>
                <w:webHidden/>
              </w:rPr>
              <w:fldChar w:fldCharType="end"/>
            </w:r>
          </w:hyperlink>
        </w:p>
        <w:p w14:paraId="212ACC4A" w14:textId="0E0E11E6" w:rsidR="0022757F" w:rsidRDefault="00325543">
          <w:pPr>
            <w:pStyle w:val="TOC1"/>
            <w:rPr>
              <w:rFonts w:asciiTheme="minorHAnsi" w:eastAsiaTheme="minorEastAsia" w:hAnsiTheme="minorHAnsi" w:cstheme="minorBidi"/>
              <w:b w:val="0"/>
            </w:rPr>
          </w:pPr>
          <w:hyperlink w:anchor="_Toc10028739" w:history="1">
            <w:r w:rsidR="0022757F" w:rsidRPr="004343B6">
              <w:rPr>
                <w:rStyle w:val="Hyperlink"/>
              </w:rPr>
              <w:t>Chapter 2: The Clinical Nurse Specialist (CNS)</w:t>
            </w:r>
            <w:r w:rsidR="0022757F">
              <w:rPr>
                <w:webHidden/>
              </w:rPr>
              <w:tab/>
            </w:r>
            <w:r w:rsidR="0022757F">
              <w:rPr>
                <w:webHidden/>
              </w:rPr>
              <w:fldChar w:fldCharType="begin"/>
            </w:r>
            <w:r w:rsidR="0022757F">
              <w:rPr>
                <w:webHidden/>
              </w:rPr>
              <w:instrText xml:space="preserve"> PAGEREF _Toc10028739 \h </w:instrText>
            </w:r>
            <w:r w:rsidR="0022757F">
              <w:rPr>
                <w:webHidden/>
              </w:rPr>
            </w:r>
            <w:r w:rsidR="0022757F">
              <w:rPr>
                <w:webHidden/>
              </w:rPr>
              <w:fldChar w:fldCharType="separate"/>
            </w:r>
            <w:r w:rsidR="0022757F">
              <w:rPr>
                <w:webHidden/>
              </w:rPr>
              <w:t>11</w:t>
            </w:r>
            <w:r w:rsidR="0022757F">
              <w:rPr>
                <w:webHidden/>
              </w:rPr>
              <w:fldChar w:fldCharType="end"/>
            </w:r>
          </w:hyperlink>
        </w:p>
        <w:p w14:paraId="01EC0648" w14:textId="44890CBB" w:rsidR="0022757F" w:rsidRDefault="00325543">
          <w:pPr>
            <w:pStyle w:val="TOC2"/>
            <w:rPr>
              <w:rFonts w:eastAsiaTheme="minorEastAsia"/>
              <w:noProof/>
              <w:sz w:val="22"/>
              <w:szCs w:val="22"/>
            </w:rPr>
          </w:pPr>
          <w:hyperlink w:anchor="_Toc10028740" w:history="1">
            <w:r w:rsidR="0022757F" w:rsidRPr="004343B6">
              <w:rPr>
                <w:rStyle w:val="Hyperlink"/>
                <w:noProof/>
              </w:rPr>
              <w:t>2.2 Background of the Clinical Nurse Specialist</w:t>
            </w:r>
            <w:r w:rsidR="0022757F">
              <w:rPr>
                <w:noProof/>
                <w:webHidden/>
              </w:rPr>
              <w:tab/>
            </w:r>
            <w:r w:rsidR="0022757F">
              <w:rPr>
                <w:noProof/>
                <w:webHidden/>
              </w:rPr>
              <w:fldChar w:fldCharType="begin"/>
            </w:r>
            <w:r w:rsidR="0022757F">
              <w:rPr>
                <w:noProof/>
                <w:webHidden/>
              </w:rPr>
              <w:instrText xml:space="preserve"> PAGEREF _Toc10028740 \h </w:instrText>
            </w:r>
            <w:r w:rsidR="0022757F">
              <w:rPr>
                <w:noProof/>
                <w:webHidden/>
              </w:rPr>
            </w:r>
            <w:r w:rsidR="0022757F">
              <w:rPr>
                <w:noProof/>
                <w:webHidden/>
              </w:rPr>
              <w:fldChar w:fldCharType="separate"/>
            </w:r>
            <w:r w:rsidR="0022757F">
              <w:rPr>
                <w:noProof/>
                <w:webHidden/>
              </w:rPr>
              <w:t>11</w:t>
            </w:r>
            <w:r w:rsidR="0022757F">
              <w:rPr>
                <w:noProof/>
                <w:webHidden/>
              </w:rPr>
              <w:fldChar w:fldCharType="end"/>
            </w:r>
          </w:hyperlink>
        </w:p>
        <w:p w14:paraId="56B9B200" w14:textId="2693D953" w:rsidR="0022757F" w:rsidRDefault="00325543">
          <w:pPr>
            <w:pStyle w:val="TOC2"/>
            <w:rPr>
              <w:rFonts w:eastAsiaTheme="minorEastAsia"/>
              <w:noProof/>
              <w:sz w:val="22"/>
              <w:szCs w:val="22"/>
            </w:rPr>
          </w:pPr>
          <w:hyperlink w:anchor="_Toc10028741" w:history="1">
            <w:r w:rsidR="0022757F" w:rsidRPr="004343B6">
              <w:rPr>
                <w:rStyle w:val="Hyperlink"/>
                <w:noProof/>
              </w:rPr>
              <w:t>2.3 Definition of the Clinical Nurse Specialist</w:t>
            </w:r>
            <w:r w:rsidR="0022757F">
              <w:rPr>
                <w:noProof/>
                <w:webHidden/>
              </w:rPr>
              <w:tab/>
            </w:r>
            <w:r w:rsidR="0022757F">
              <w:rPr>
                <w:noProof/>
                <w:webHidden/>
              </w:rPr>
              <w:fldChar w:fldCharType="begin"/>
            </w:r>
            <w:r w:rsidR="0022757F">
              <w:rPr>
                <w:noProof/>
                <w:webHidden/>
              </w:rPr>
              <w:instrText xml:space="preserve"> PAGEREF _Toc10028741 \h </w:instrText>
            </w:r>
            <w:r w:rsidR="0022757F">
              <w:rPr>
                <w:noProof/>
                <w:webHidden/>
              </w:rPr>
            </w:r>
            <w:r w:rsidR="0022757F">
              <w:rPr>
                <w:noProof/>
                <w:webHidden/>
              </w:rPr>
              <w:fldChar w:fldCharType="separate"/>
            </w:r>
            <w:r w:rsidR="0022757F">
              <w:rPr>
                <w:noProof/>
                <w:webHidden/>
              </w:rPr>
              <w:t>12</w:t>
            </w:r>
            <w:r w:rsidR="0022757F">
              <w:rPr>
                <w:noProof/>
                <w:webHidden/>
              </w:rPr>
              <w:fldChar w:fldCharType="end"/>
            </w:r>
          </w:hyperlink>
        </w:p>
        <w:p w14:paraId="2CEE8C89" w14:textId="45A6DD09" w:rsidR="0022757F" w:rsidRDefault="00325543">
          <w:pPr>
            <w:pStyle w:val="TOC1"/>
            <w:rPr>
              <w:rFonts w:asciiTheme="minorHAnsi" w:eastAsiaTheme="minorEastAsia" w:hAnsiTheme="minorHAnsi" w:cstheme="minorBidi"/>
              <w:b w:val="0"/>
            </w:rPr>
          </w:pPr>
          <w:hyperlink w:anchor="_Toc10028742" w:history="1">
            <w:r w:rsidR="0022757F" w:rsidRPr="004343B6">
              <w:rPr>
                <w:rStyle w:val="Hyperlink"/>
              </w:rPr>
              <w:t>Table 1:  Characteristics delineating Clinical Nurse Specialist Practice</w:t>
            </w:r>
            <w:r w:rsidR="0022757F">
              <w:rPr>
                <w:webHidden/>
              </w:rPr>
              <w:tab/>
            </w:r>
            <w:r w:rsidR="0022757F">
              <w:rPr>
                <w:webHidden/>
              </w:rPr>
              <w:fldChar w:fldCharType="begin"/>
            </w:r>
            <w:r w:rsidR="0022757F">
              <w:rPr>
                <w:webHidden/>
              </w:rPr>
              <w:instrText xml:space="preserve"> PAGEREF _Toc10028742 \h </w:instrText>
            </w:r>
            <w:r w:rsidR="0022757F">
              <w:rPr>
                <w:webHidden/>
              </w:rPr>
            </w:r>
            <w:r w:rsidR="0022757F">
              <w:rPr>
                <w:webHidden/>
              </w:rPr>
              <w:fldChar w:fldCharType="separate"/>
            </w:r>
            <w:r w:rsidR="0022757F">
              <w:rPr>
                <w:webHidden/>
              </w:rPr>
              <w:t>13</w:t>
            </w:r>
            <w:r w:rsidR="0022757F">
              <w:rPr>
                <w:webHidden/>
              </w:rPr>
              <w:fldChar w:fldCharType="end"/>
            </w:r>
          </w:hyperlink>
        </w:p>
        <w:p w14:paraId="569228C7" w14:textId="37D14AC4" w:rsidR="0022757F" w:rsidRDefault="00325543">
          <w:pPr>
            <w:pStyle w:val="TOC2"/>
            <w:rPr>
              <w:rFonts w:eastAsiaTheme="minorEastAsia"/>
              <w:noProof/>
              <w:sz w:val="22"/>
              <w:szCs w:val="22"/>
            </w:rPr>
          </w:pPr>
          <w:hyperlink w:anchor="_Toc10028743" w:history="1">
            <w:r w:rsidR="0022757F" w:rsidRPr="004343B6">
              <w:rPr>
                <w:rStyle w:val="Hyperlink"/>
                <w:noProof/>
              </w:rPr>
              <w:t>2.4 Clinical Nurse Specialist Scope of Practice</w:t>
            </w:r>
            <w:r w:rsidR="0022757F">
              <w:rPr>
                <w:noProof/>
                <w:webHidden/>
              </w:rPr>
              <w:tab/>
            </w:r>
            <w:r w:rsidR="0022757F">
              <w:rPr>
                <w:noProof/>
                <w:webHidden/>
              </w:rPr>
              <w:fldChar w:fldCharType="begin"/>
            </w:r>
            <w:r w:rsidR="0022757F">
              <w:rPr>
                <w:noProof/>
                <w:webHidden/>
              </w:rPr>
              <w:instrText xml:space="preserve"> PAGEREF _Toc10028743 \h </w:instrText>
            </w:r>
            <w:r w:rsidR="0022757F">
              <w:rPr>
                <w:noProof/>
                <w:webHidden/>
              </w:rPr>
            </w:r>
            <w:r w:rsidR="0022757F">
              <w:rPr>
                <w:noProof/>
                <w:webHidden/>
              </w:rPr>
              <w:fldChar w:fldCharType="separate"/>
            </w:r>
            <w:r w:rsidR="0022757F">
              <w:rPr>
                <w:noProof/>
                <w:webHidden/>
              </w:rPr>
              <w:t>14</w:t>
            </w:r>
            <w:r w:rsidR="0022757F">
              <w:rPr>
                <w:noProof/>
                <w:webHidden/>
              </w:rPr>
              <w:fldChar w:fldCharType="end"/>
            </w:r>
          </w:hyperlink>
        </w:p>
        <w:p w14:paraId="40333F4C" w14:textId="2C891462" w:rsidR="0022757F" w:rsidRDefault="00325543">
          <w:pPr>
            <w:pStyle w:val="TOC2"/>
            <w:rPr>
              <w:rFonts w:eastAsiaTheme="minorEastAsia"/>
              <w:noProof/>
              <w:sz w:val="22"/>
              <w:szCs w:val="22"/>
            </w:rPr>
          </w:pPr>
          <w:hyperlink w:anchor="_Toc10028744" w:history="1">
            <w:r w:rsidR="0022757F" w:rsidRPr="004343B6">
              <w:rPr>
                <w:rStyle w:val="Hyperlink"/>
                <w:noProof/>
              </w:rPr>
              <w:t>2.5 Education for the Clinical Nurse Specialist</w:t>
            </w:r>
            <w:r w:rsidR="0022757F">
              <w:rPr>
                <w:noProof/>
                <w:webHidden/>
              </w:rPr>
              <w:tab/>
            </w:r>
            <w:r w:rsidR="0022757F">
              <w:rPr>
                <w:noProof/>
                <w:webHidden/>
              </w:rPr>
              <w:fldChar w:fldCharType="begin"/>
            </w:r>
            <w:r w:rsidR="0022757F">
              <w:rPr>
                <w:noProof/>
                <w:webHidden/>
              </w:rPr>
              <w:instrText xml:space="preserve"> PAGEREF _Toc10028744 \h </w:instrText>
            </w:r>
            <w:r w:rsidR="0022757F">
              <w:rPr>
                <w:noProof/>
                <w:webHidden/>
              </w:rPr>
            </w:r>
            <w:r w:rsidR="0022757F">
              <w:rPr>
                <w:noProof/>
                <w:webHidden/>
              </w:rPr>
              <w:fldChar w:fldCharType="separate"/>
            </w:r>
            <w:r w:rsidR="0022757F">
              <w:rPr>
                <w:noProof/>
                <w:webHidden/>
              </w:rPr>
              <w:t>15</w:t>
            </w:r>
            <w:r w:rsidR="0022757F">
              <w:rPr>
                <w:noProof/>
                <w:webHidden/>
              </w:rPr>
              <w:fldChar w:fldCharType="end"/>
            </w:r>
          </w:hyperlink>
        </w:p>
        <w:p w14:paraId="09101AC2" w14:textId="7C288F27" w:rsidR="0022757F" w:rsidRDefault="00325543">
          <w:pPr>
            <w:pStyle w:val="TOC2"/>
            <w:rPr>
              <w:rFonts w:eastAsiaTheme="minorEastAsia"/>
              <w:noProof/>
              <w:sz w:val="22"/>
              <w:szCs w:val="22"/>
            </w:rPr>
          </w:pPr>
          <w:hyperlink w:anchor="_Toc10028745" w:history="1">
            <w:r w:rsidR="0022757F" w:rsidRPr="004343B6">
              <w:rPr>
                <w:rStyle w:val="Hyperlink"/>
                <w:noProof/>
              </w:rPr>
              <w:t>2.6 Establishing a Professional Standard for the Clinical Nurse Specialist</w:t>
            </w:r>
            <w:r w:rsidR="0022757F">
              <w:rPr>
                <w:noProof/>
                <w:webHidden/>
              </w:rPr>
              <w:tab/>
            </w:r>
            <w:r w:rsidR="0022757F">
              <w:rPr>
                <w:noProof/>
                <w:webHidden/>
              </w:rPr>
              <w:fldChar w:fldCharType="begin"/>
            </w:r>
            <w:r w:rsidR="0022757F">
              <w:rPr>
                <w:noProof/>
                <w:webHidden/>
              </w:rPr>
              <w:instrText xml:space="preserve"> PAGEREF _Toc10028745 \h </w:instrText>
            </w:r>
            <w:r w:rsidR="0022757F">
              <w:rPr>
                <w:noProof/>
                <w:webHidden/>
              </w:rPr>
            </w:r>
            <w:r w:rsidR="0022757F">
              <w:rPr>
                <w:noProof/>
                <w:webHidden/>
              </w:rPr>
              <w:fldChar w:fldCharType="separate"/>
            </w:r>
            <w:r w:rsidR="0022757F">
              <w:rPr>
                <w:noProof/>
                <w:webHidden/>
              </w:rPr>
              <w:t>15</w:t>
            </w:r>
            <w:r w:rsidR="0022757F">
              <w:rPr>
                <w:noProof/>
                <w:webHidden/>
              </w:rPr>
              <w:fldChar w:fldCharType="end"/>
            </w:r>
          </w:hyperlink>
        </w:p>
        <w:p w14:paraId="49DF3747" w14:textId="5D1EAADF" w:rsidR="0022757F" w:rsidRDefault="00325543">
          <w:pPr>
            <w:pStyle w:val="TOC3"/>
            <w:tabs>
              <w:tab w:val="right" w:leader="dot" w:pos="9350"/>
            </w:tabs>
            <w:rPr>
              <w:rFonts w:eastAsiaTheme="minorEastAsia"/>
              <w:noProof/>
              <w:sz w:val="22"/>
              <w:szCs w:val="22"/>
            </w:rPr>
          </w:pPr>
          <w:hyperlink w:anchor="_Toc10028746" w:history="1">
            <w:r w:rsidR="0022757F" w:rsidRPr="004343B6">
              <w:rPr>
                <w:rStyle w:val="Hyperlink"/>
                <w:rFonts w:ascii="Arial" w:hAnsi="Arial" w:cs="Arial"/>
                <w:b/>
                <w:noProof/>
              </w:rPr>
              <w:t>2.6.1 Credentialing and Regulation for the Clinical Nurse Specialist</w:t>
            </w:r>
            <w:r w:rsidR="0022757F">
              <w:rPr>
                <w:noProof/>
                <w:webHidden/>
              </w:rPr>
              <w:tab/>
            </w:r>
            <w:r w:rsidR="0022757F">
              <w:rPr>
                <w:noProof/>
                <w:webHidden/>
              </w:rPr>
              <w:fldChar w:fldCharType="begin"/>
            </w:r>
            <w:r w:rsidR="0022757F">
              <w:rPr>
                <w:noProof/>
                <w:webHidden/>
              </w:rPr>
              <w:instrText xml:space="preserve"> PAGEREF _Toc10028746 \h </w:instrText>
            </w:r>
            <w:r w:rsidR="0022757F">
              <w:rPr>
                <w:noProof/>
                <w:webHidden/>
              </w:rPr>
            </w:r>
            <w:r w:rsidR="0022757F">
              <w:rPr>
                <w:noProof/>
                <w:webHidden/>
              </w:rPr>
              <w:fldChar w:fldCharType="separate"/>
            </w:r>
            <w:r w:rsidR="0022757F">
              <w:rPr>
                <w:noProof/>
                <w:webHidden/>
              </w:rPr>
              <w:t>16</w:t>
            </w:r>
            <w:r w:rsidR="0022757F">
              <w:rPr>
                <w:noProof/>
                <w:webHidden/>
              </w:rPr>
              <w:fldChar w:fldCharType="end"/>
            </w:r>
          </w:hyperlink>
        </w:p>
        <w:p w14:paraId="13587E7B" w14:textId="114DDB81" w:rsidR="0022757F" w:rsidRDefault="00325543">
          <w:pPr>
            <w:pStyle w:val="TOC2"/>
            <w:rPr>
              <w:rFonts w:eastAsiaTheme="minorEastAsia"/>
              <w:noProof/>
              <w:sz w:val="22"/>
              <w:szCs w:val="22"/>
            </w:rPr>
          </w:pPr>
          <w:hyperlink w:anchor="_Toc10028747" w:history="1">
            <w:r w:rsidR="0022757F" w:rsidRPr="004343B6">
              <w:rPr>
                <w:rStyle w:val="Hyperlink"/>
                <w:rFonts w:eastAsiaTheme="majorEastAsia"/>
                <w:noProof/>
              </w:rPr>
              <w:t>2.7 Clinical Nurse Contributions to Healthcare Services</w:t>
            </w:r>
            <w:r w:rsidR="0022757F">
              <w:rPr>
                <w:noProof/>
                <w:webHidden/>
              </w:rPr>
              <w:tab/>
            </w:r>
            <w:r w:rsidR="0022757F">
              <w:rPr>
                <w:noProof/>
                <w:webHidden/>
              </w:rPr>
              <w:fldChar w:fldCharType="begin"/>
            </w:r>
            <w:r w:rsidR="0022757F">
              <w:rPr>
                <w:noProof/>
                <w:webHidden/>
              </w:rPr>
              <w:instrText xml:space="preserve"> PAGEREF _Toc10028747 \h </w:instrText>
            </w:r>
            <w:r w:rsidR="0022757F">
              <w:rPr>
                <w:noProof/>
                <w:webHidden/>
              </w:rPr>
            </w:r>
            <w:r w:rsidR="0022757F">
              <w:rPr>
                <w:noProof/>
                <w:webHidden/>
              </w:rPr>
              <w:fldChar w:fldCharType="separate"/>
            </w:r>
            <w:r w:rsidR="0022757F">
              <w:rPr>
                <w:noProof/>
                <w:webHidden/>
              </w:rPr>
              <w:t>16</w:t>
            </w:r>
            <w:r w:rsidR="0022757F">
              <w:rPr>
                <w:noProof/>
                <w:webHidden/>
              </w:rPr>
              <w:fldChar w:fldCharType="end"/>
            </w:r>
          </w:hyperlink>
        </w:p>
        <w:p w14:paraId="44F8E670" w14:textId="4976FAE2" w:rsidR="0022757F" w:rsidRDefault="00325543">
          <w:pPr>
            <w:pStyle w:val="TOC2"/>
            <w:rPr>
              <w:rFonts w:eastAsiaTheme="minorEastAsia"/>
              <w:noProof/>
              <w:sz w:val="22"/>
              <w:szCs w:val="22"/>
            </w:rPr>
          </w:pPr>
          <w:hyperlink w:anchor="_Toc10028748" w:history="1">
            <w:r w:rsidR="0022757F" w:rsidRPr="004343B6">
              <w:rPr>
                <w:rStyle w:val="Hyperlink"/>
                <w:noProof/>
              </w:rPr>
              <w:t>2.8 Differentiating a Specialised Nurse and a Clinical Nurse Specialist</w:t>
            </w:r>
            <w:r w:rsidR="0022757F">
              <w:rPr>
                <w:noProof/>
                <w:webHidden/>
              </w:rPr>
              <w:tab/>
            </w:r>
            <w:r w:rsidR="0022757F">
              <w:rPr>
                <w:noProof/>
                <w:webHidden/>
              </w:rPr>
              <w:fldChar w:fldCharType="begin"/>
            </w:r>
            <w:r w:rsidR="0022757F">
              <w:rPr>
                <w:noProof/>
                <w:webHidden/>
              </w:rPr>
              <w:instrText xml:space="preserve"> PAGEREF _Toc10028748 \h </w:instrText>
            </w:r>
            <w:r w:rsidR="0022757F">
              <w:rPr>
                <w:noProof/>
                <w:webHidden/>
              </w:rPr>
            </w:r>
            <w:r w:rsidR="0022757F">
              <w:rPr>
                <w:noProof/>
                <w:webHidden/>
              </w:rPr>
              <w:fldChar w:fldCharType="separate"/>
            </w:r>
            <w:r w:rsidR="0022757F">
              <w:rPr>
                <w:noProof/>
                <w:webHidden/>
              </w:rPr>
              <w:t>17</w:t>
            </w:r>
            <w:r w:rsidR="0022757F">
              <w:rPr>
                <w:noProof/>
                <w:webHidden/>
              </w:rPr>
              <w:fldChar w:fldCharType="end"/>
            </w:r>
          </w:hyperlink>
        </w:p>
        <w:p w14:paraId="1BAD218B" w14:textId="620F8A71" w:rsidR="0022757F" w:rsidRDefault="00325543">
          <w:pPr>
            <w:pStyle w:val="TOC1"/>
            <w:rPr>
              <w:rFonts w:asciiTheme="minorHAnsi" w:eastAsiaTheme="minorEastAsia" w:hAnsiTheme="minorHAnsi" w:cstheme="minorBidi"/>
              <w:b w:val="0"/>
            </w:rPr>
          </w:pPr>
          <w:hyperlink w:anchor="_Toc10028749" w:history="1">
            <w:r w:rsidR="0022757F" w:rsidRPr="004343B6">
              <w:rPr>
                <w:rStyle w:val="Hyperlink"/>
              </w:rPr>
              <w:t>Chapter 3: The Nurse Practitioner</w:t>
            </w:r>
            <w:r w:rsidR="0022757F">
              <w:rPr>
                <w:webHidden/>
              </w:rPr>
              <w:tab/>
            </w:r>
            <w:r w:rsidR="0022757F">
              <w:rPr>
                <w:webHidden/>
              </w:rPr>
              <w:fldChar w:fldCharType="begin"/>
            </w:r>
            <w:r w:rsidR="0022757F">
              <w:rPr>
                <w:webHidden/>
              </w:rPr>
              <w:instrText xml:space="preserve"> PAGEREF _Toc10028749 \h </w:instrText>
            </w:r>
            <w:r w:rsidR="0022757F">
              <w:rPr>
                <w:webHidden/>
              </w:rPr>
            </w:r>
            <w:r w:rsidR="0022757F">
              <w:rPr>
                <w:webHidden/>
              </w:rPr>
              <w:fldChar w:fldCharType="separate"/>
            </w:r>
            <w:r w:rsidR="0022757F">
              <w:rPr>
                <w:webHidden/>
              </w:rPr>
              <w:t>20</w:t>
            </w:r>
            <w:r w:rsidR="0022757F">
              <w:rPr>
                <w:webHidden/>
              </w:rPr>
              <w:fldChar w:fldCharType="end"/>
            </w:r>
          </w:hyperlink>
        </w:p>
        <w:p w14:paraId="5BEC9694" w14:textId="39D71461" w:rsidR="0022757F" w:rsidRDefault="00325543">
          <w:pPr>
            <w:pStyle w:val="TOC2"/>
            <w:rPr>
              <w:rFonts w:eastAsiaTheme="minorEastAsia"/>
              <w:noProof/>
              <w:sz w:val="22"/>
              <w:szCs w:val="22"/>
            </w:rPr>
          </w:pPr>
          <w:hyperlink w:anchor="_Toc10028750" w:history="1">
            <w:r w:rsidR="0022757F" w:rsidRPr="004343B6">
              <w:rPr>
                <w:rStyle w:val="Hyperlink"/>
                <w:noProof/>
              </w:rPr>
              <w:t>3.1 ICN Position on the Nurse Practitioner</w:t>
            </w:r>
            <w:r w:rsidR="0022757F">
              <w:rPr>
                <w:noProof/>
                <w:webHidden/>
              </w:rPr>
              <w:tab/>
            </w:r>
            <w:r w:rsidR="0022757F">
              <w:rPr>
                <w:noProof/>
                <w:webHidden/>
              </w:rPr>
              <w:fldChar w:fldCharType="begin"/>
            </w:r>
            <w:r w:rsidR="0022757F">
              <w:rPr>
                <w:noProof/>
                <w:webHidden/>
              </w:rPr>
              <w:instrText xml:space="preserve"> PAGEREF _Toc10028750 \h </w:instrText>
            </w:r>
            <w:r w:rsidR="0022757F">
              <w:rPr>
                <w:noProof/>
                <w:webHidden/>
              </w:rPr>
            </w:r>
            <w:r w:rsidR="0022757F">
              <w:rPr>
                <w:noProof/>
                <w:webHidden/>
              </w:rPr>
              <w:fldChar w:fldCharType="separate"/>
            </w:r>
            <w:r w:rsidR="0022757F">
              <w:rPr>
                <w:noProof/>
                <w:webHidden/>
              </w:rPr>
              <w:t>20</w:t>
            </w:r>
            <w:r w:rsidR="0022757F">
              <w:rPr>
                <w:noProof/>
                <w:webHidden/>
              </w:rPr>
              <w:fldChar w:fldCharType="end"/>
            </w:r>
          </w:hyperlink>
        </w:p>
        <w:p w14:paraId="1E5997BD" w14:textId="220B7D79" w:rsidR="0022757F" w:rsidRDefault="00325543">
          <w:pPr>
            <w:pStyle w:val="TOC2"/>
            <w:rPr>
              <w:rFonts w:eastAsiaTheme="minorEastAsia"/>
              <w:noProof/>
              <w:sz w:val="22"/>
              <w:szCs w:val="22"/>
            </w:rPr>
          </w:pPr>
          <w:hyperlink w:anchor="_Toc10028751" w:history="1">
            <w:r w:rsidR="0022757F" w:rsidRPr="004343B6">
              <w:rPr>
                <w:rStyle w:val="Hyperlink"/>
                <w:noProof/>
              </w:rPr>
              <w:t>3.2 Background of the Nurse Practitioner</w:t>
            </w:r>
            <w:r w:rsidR="0022757F">
              <w:rPr>
                <w:noProof/>
                <w:webHidden/>
              </w:rPr>
              <w:tab/>
            </w:r>
            <w:r w:rsidR="0022757F">
              <w:rPr>
                <w:noProof/>
                <w:webHidden/>
              </w:rPr>
              <w:fldChar w:fldCharType="begin"/>
            </w:r>
            <w:r w:rsidR="0022757F">
              <w:rPr>
                <w:noProof/>
                <w:webHidden/>
              </w:rPr>
              <w:instrText xml:space="preserve"> PAGEREF _Toc10028751 \h </w:instrText>
            </w:r>
            <w:r w:rsidR="0022757F">
              <w:rPr>
                <w:noProof/>
                <w:webHidden/>
              </w:rPr>
            </w:r>
            <w:r w:rsidR="0022757F">
              <w:rPr>
                <w:noProof/>
                <w:webHidden/>
              </w:rPr>
              <w:fldChar w:fldCharType="separate"/>
            </w:r>
            <w:r w:rsidR="0022757F">
              <w:rPr>
                <w:noProof/>
                <w:webHidden/>
              </w:rPr>
              <w:t>20</w:t>
            </w:r>
            <w:r w:rsidR="0022757F">
              <w:rPr>
                <w:noProof/>
                <w:webHidden/>
              </w:rPr>
              <w:fldChar w:fldCharType="end"/>
            </w:r>
          </w:hyperlink>
        </w:p>
        <w:p w14:paraId="6E1EFDAE" w14:textId="386DD126" w:rsidR="0022757F" w:rsidRDefault="00325543">
          <w:pPr>
            <w:pStyle w:val="TOC2"/>
            <w:rPr>
              <w:rFonts w:eastAsiaTheme="minorEastAsia"/>
              <w:noProof/>
              <w:sz w:val="22"/>
              <w:szCs w:val="22"/>
            </w:rPr>
          </w:pPr>
          <w:hyperlink w:anchor="_Toc10028752" w:history="1">
            <w:r w:rsidR="0022757F" w:rsidRPr="004343B6">
              <w:rPr>
                <w:rStyle w:val="Hyperlink"/>
                <w:noProof/>
              </w:rPr>
              <w:t xml:space="preserve">3.3 Definition of the </w:t>
            </w:r>
            <w:r w:rsidR="0022757F" w:rsidRPr="004343B6">
              <w:rPr>
                <w:rStyle w:val="Hyperlink"/>
                <w:rFonts w:eastAsia="Calibri"/>
                <w:noProof/>
              </w:rPr>
              <w:t>Nurse Practitioner</w:t>
            </w:r>
            <w:r w:rsidR="0022757F">
              <w:rPr>
                <w:noProof/>
                <w:webHidden/>
              </w:rPr>
              <w:tab/>
            </w:r>
            <w:r w:rsidR="0022757F">
              <w:rPr>
                <w:noProof/>
                <w:webHidden/>
              </w:rPr>
              <w:fldChar w:fldCharType="begin"/>
            </w:r>
            <w:r w:rsidR="0022757F">
              <w:rPr>
                <w:noProof/>
                <w:webHidden/>
              </w:rPr>
              <w:instrText xml:space="preserve"> PAGEREF _Toc10028752 \h </w:instrText>
            </w:r>
            <w:r w:rsidR="0022757F">
              <w:rPr>
                <w:noProof/>
                <w:webHidden/>
              </w:rPr>
            </w:r>
            <w:r w:rsidR="0022757F">
              <w:rPr>
                <w:noProof/>
                <w:webHidden/>
              </w:rPr>
              <w:fldChar w:fldCharType="separate"/>
            </w:r>
            <w:r w:rsidR="0022757F">
              <w:rPr>
                <w:noProof/>
                <w:webHidden/>
              </w:rPr>
              <w:t>21</w:t>
            </w:r>
            <w:r w:rsidR="0022757F">
              <w:rPr>
                <w:noProof/>
                <w:webHidden/>
              </w:rPr>
              <w:fldChar w:fldCharType="end"/>
            </w:r>
          </w:hyperlink>
        </w:p>
        <w:p w14:paraId="35F6FC1D" w14:textId="7F94453C" w:rsidR="0022757F" w:rsidRDefault="00325543">
          <w:pPr>
            <w:pStyle w:val="TOC2"/>
            <w:rPr>
              <w:rFonts w:eastAsiaTheme="minorEastAsia"/>
              <w:noProof/>
              <w:sz w:val="22"/>
              <w:szCs w:val="22"/>
            </w:rPr>
          </w:pPr>
          <w:hyperlink w:anchor="_Toc10028753" w:history="1">
            <w:r w:rsidR="0022757F" w:rsidRPr="004343B6">
              <w:rPr>
                <w:rStyle w:val="Hyperlink"/>
                <w:rFonts w:eastAsia="Calibri"/>
                <w:noProof/>
                <w:lang w:val="en-NZ"/>
              </w:rPr>
              <w:t>3.4 Nurse Practitioner Scope of Practice</w:t>
            </w:r>
            <w:r w:rsidR="0022757F">
              <w:rPr>
                <w:noProof/>
                <w:webHidden/>
              </w:rPr>
              <w:tab/>
            </w:r>
            <w:r w:rsidR="0022757F">
              <w:rPr>
                <w:noProof/>
                <w:webHidden/>
              </w:rPr>
              <w:fldChar w:fldCharType="begin"/>
            </w:r>
            <w:r w:rsidR="0022757F">
              <w:rPr>
                <w:noProof/>
                <w:webHidden/>
              </w:rPr>
              <w:instrText xml:space="preserve"> PAGEREF _Toc10028753 \h </w:instrText>
            </w:r>
            <w:r w:rsidR="0022757F">
              <w:rPr>
                <w:noProof/>
                <w:webHidden/>
              </w:rPr>
            </w:r>
            <w:r w:rsidR="0022757F">
              <w:rPr>
                <w:noProof/>
                <w:webHidden/>
              </w:rPr>
              <w:fldChar w:fldCharType="separate"/>
            </w:r>
            <w:r w:rsidR="0022757F">
              <w:rPr>
                <w:noProof/>
                <w:webHidden/>
              </w:rPr>
              <w:t>21</w:t>
            </w:r>
            <w:r w:rsidR="0022757F">
              <w:rPr>
                <w:noProof/>
                <w:webHidden/>
              </w:rPr>
              <w:fldChar w:fldCharType="end"/>
            </w:r>
          </w:hyperlink>
        </w:p>
        <w:p w14:paraId="5F32C0C5" w14:textId="0AAAA5C4" w:rsidR="0022757F" w:rsidRDefault="00325543">
          <w:pPr>
            <w:pStyle w:val="TOC2"/>
            <w:rPr>
              <w:rFonts w:eastAsiaTheme="minorEastAsia"/>
              <w:noProof/>
              <w:sz w:val="22"/>
              <w:szCs w:val="22"/>
            </w:rPr>
          </w:pPr>
          <w:hyperlink w:anchor="_Toc10028754" w:history="1">
            <w:r w:rsidR="0022757F" w:rsidRPr="004343B6">
              <w:rPr>
                <w:rStyle w:val="Hyperlink"/>
                <w:noProof/>
              </w:rPr>
              <w:t>3.5 Nurse Practitioner Education</w:t>
            </w:r>
            <w:r w:rsidR="0022757F">
              <w:rPr>
                <w:noProof/>
                <w:webHidden/>
              </w:rPr>
              <w:tab/>
            </w:r>
            <w:r w:rsidR="0022757F">
              <w:rPr>
                <w:noProof/>
                <w:webHidden/>
              </w:rPr>
              <w:fldChar w:fldCharType="begin"/>
            </w:r>
            <w:r w:rsidR="0022757F">
              <w:rPr>
                <w:noProof/>
                <w:webHidden/>
              </w:rPr>
              <w:instrText xml:space="preserve"> PAGEREF _Toc10028754 \h </w:instrText>
            </w:r>
            <w:r w:rsidR="0022757F">
              <w:rPr>
                <w:noProof/>
                <w:webHidden/>
              </w:rPr>
            </w:r>
            <w:r w:rsidR="0022757F">
              <w:rPr>
                <w:noProof/>
                <w:webHidden/>
              </w:rPr>
              <w:fldChar w:fldCharType="separate"/>
            </w:r>
            <w:r w:rsidR="0022757F">
              <w:rPr>
                <w:noProof/>
                <w:webHidden/>
              </w:rPr>
              <w:t>24</w:t>
            </w:r>
            <w:r w:rsidR="0022757F">
              <w:rPr>
                <w:noProof/>
                <w:webHidden/>
              </w:rPr>
              <w:fldChar w:fldCharType="end"/>
            </w:r>
          </w:hyperlink>
        </w:p>
        <w:p w14:paraId="391A3669" w14:textId="09A5E793" w:rsidR="0022757F" w:rsidRDefault="00325543">
          <w:pPr>
            <w:pStyle w:val="TOC2"/>
            <w:rPr>
              <w:rFonts w:eastAsiaTheme="minorEastAsia"/>
              <w:noProof/>
              <w:sz w:val="22"/>
              <w:szCs w:val="22"/>
            </w:rPr>
          </w:pPr>
          <w:hyperlink w:anchor="_Toc10028755" w:history="1">
            <w:r w:rsidR="0022757F" w:rsidRPr="004343B6">
              <w:rPr>
                <w:rStyle w:val="Hyperlink"/>
                <w:noProof/>
              </w:rPr>
              <w:t>3.6 Establishing a Professional Standard for the Nurse Practitioner</w:t>
            </w:r>
            <w:r w:rsidR="0022757F">
              <w:rPr>
                <w:noProof/>
                <w:webHidden/>
              </w:rPr>
              <w:tab/>
            </w:r>
            <w:r w:rsidR="0022757F">
              <w:rPr>
                <w:noProof/>
                <w:webHidden/>
              </w:rPr>
              <w:fldChar w:fldCharType="begin"/>
            </w:r>
            <w:r w:rsidR="0022757F">
              <w:rPr>
                <w:noProof/>
                <w:webHidden/>
              </w:rPr>
              <w:instrText xml:space="preserve"> PAGEREF _Toc10028755 \h </w:instrText>
            </w:r>
            <w:r w:rsidR="0022757F">
              <w:rPr>
                <w:noProof/>
                <w:webHidden/>
              </w:rPr>
            </w:r>
            <w:r w:rsidR="0022757F">
              <w:rPr>
                <w:noProof/>
                <w:webHidden/>
              </w:rPr>
              <w:fldChar w:fldCharType="separate"/>
            </w:r>
            <w:r w:rsidR="0022757F">
              <w:rPr>
                <w:noProof/>
                <w:webHidden/>
              </w:rPr>
              <w:t>25</w:t>
            </w:r>
            <w:r w:rsidR="0022757F">
              <w:rPr>
                <w:noProof/>
                <w:webHidden/>
              </w:rPr>
              <w:fldChar w:fldCharType="end"/>
            </w:r>
          </w:hyperlink>
        </w:p>
        <w:p w14:paraId="3DA622C0" w14:textId="4092D00E" w:rsidR="0022757F" w:rsidRDefault="00325543">
          <w:pPr>
            <w:pStyle w:val="TOC3"/>
            <w:tabs>
              <w:tab w:val="right" w:leader="dot" w:pos="9350"/>
            </w:tabs>
            <w:rPr>
              <w:rFonts w:eastAsiaTheme="minorEastAsia"/>
              <w:noProof/>
              <w:sz w:val="22"/>
              <w:szCs w:val="22"/>
            </w:rPr>
          </w:pPr>
          <w:hyperlink w:anchor="_Toc10028756" w:history="1">
            <w:r w:rsidR="0022757F" w:rsidRPr="004343B6">
              <w:rPr>
                <w:rStyle w:val="Hyperlink"/>
                <w:rFonts w:ascii="Arial" w:hAnsi="Arial" w:cs="Arial"/>
                <w:b/>
                <w:noProof/>
              </w:rPr>
              <w:t>3.6.1 Credentialing and Regulation for the Nurse Practitioner</w:t>
            </w:r>
            <w:r w:rsidR="0022757F">
              <w:rPr>
                <w:noProof/>
                <w:webHidden/>
              </w:rPr>
              <w:tab/>
            </w:r>
            <w:r w:rsidR="0022757F">
              <w:rPr>
                <w:noProof/>
                <w:webHidden/>
              </w:rPr>
              <w:fldChar w:fldCharType="begin"/>
            </w:r>
            <w:r w:rsidR="0022757F">
              <w:rPr>
                <w:noProof/>
                <w:webHidden/>
              </w:rPr>
              <w:instrText xml:space="preserve"> PAGEREF _Toc10028756 \h </w:instrText>
            </w:r>
            <w:r w:rsidR="0022757F">
              <w:rPr>
                <w:noProof/>
                <w:webHidden/>
              </w:rPr>
            </w:r>
            <w:r w:rsidR="0022757F">
              <w:rPr>
                <w:noProof/>
                <w:webHidden/>
              </w:rPr>
              <w:fldChar w:fldCharType="separate"/>
            </w:r>
            <w:r w:rsidR="0022757F">
              <w:rPr>
                <w:noProof/>
                <w:webHidden/>
              </w:rPr>
              <w:t>26</w:t>
            </w:r>
            <w:r w:rsidR="0022757F">
              <w:rPr>
                <w:noProof/>
                <w:webHidden/>
              </w:rPr>
              <w:fldChar w:fldCharType="end"/>
            </w:r>
          </w:hyperlink>
        </w:p>
        <w:p w14:paraId="298FF9F7" w14:textId="218E64E0" w:rsidR="0022757F" w:rsidRDefault="00325543">
          <w:pPr>
            <w:pStyle w:val="TOC2"/>
            <w:rPr>
              <w:rFonts w:eastAsiaTheme="minorEastAsia"/>
              <w:noProof/>
              <w:sz w:val="22"/>
              <w:szCs w:val="22"/>
            </w:rPr>
          </w:pPr>
          <w:hyperlink w:anchor="_Toc10028757" w:history="1">
            <w:r w:rsidR="0022757F" w:rsidRPr="004343B6">
              <w:rPr>
                <w:rStyle w:val="Hyperlink"/>
                <w:noProof/>
              </w:rPr>
              <w:t>3.7 Nurse Practitioner Contributions to Healthcare Services</w:t>
            </w:r>
            <w:r w:rsidR="0022757F">
              <w:rPr>
                <w:noProof/>
                <w:webHidden/>
              </w:rPr>
              <w:tab/>
            </w:r>
            <w:r w:rsidR="0022757F">
              <w:rPr>
                <w:noProof/>
                <w:webHidden/>
              </w:rPr>
              <w:fldChar w:fldCharType="begin"/>
            </w:r>
            <w:r w:rsidR="0022757F">
              <w:rPr>
                <w:noProof/>
                <w:webHidden/>
              </w:rPr>
              <w:instrText xml:space="preserve"> PAGEREF _Toc10028757 \h </w:instrText>
            </w:r>
            <w:r w:rsidR="0022757F">
              <w:rPr>
                <w:noProof/>
                <w:webHidden/>
              </w:rPr>
            </w:r>
            <w:r w:rsidR="0022757F">
              <w:rPr>
                <w:noProof/>
                <w:webHidden/>
              </w:rPr>
              <w:fldChar w:fldCharType="separate"/>
            </w:r>
            <w:r w:rsidR="0022757F">
              <w:rPr>
                <w:noProof/>
                <w:webHidden/>
              </w:rPr>
              <w:t>26</w:t>
            </w:r>
            <w:r w:rsidR="0022757F">
              <w:rPr>
                <w:noProof/>
                <w:webHidden/>
              </w:rPr>
              <w:fldChar w:fldCharType="end"/>
            </w:r>
          </w:hyperlink>
        </w:p>
        <w:p w14:paraId="137546E2" w14:textId="6B2D3A13" w:rsidR="0022757F" w:rsidRDefault="00325543">
          <w:pPr>
            <w:pStyle w:val="TOC1"/>
            <w:rPr>
              <w:rFonts w:asciiTheme="minorHAnsi" w:eastAsiaTheme="minorEastAsia" w:hAnsiTheme="minorHAnsi" w:cstheme="minorBidi"/>
              <w:b w:val="0"/>
            </w:rPr>
          </w:pPr>
          <w:hyperlink w:anchor="_Toc10028758" w:history="1">
            <w:r w:rsidR="0022757F" w:rsidRPr="004343B6">
              <w:rPr>
                <w:rStyle w:val="Hyperlink"/>
                <w:color w:val="034990" w:themeColor="hyperlink" w:themeShade="BF"/>
              </w:rPr>
              <w:t>Chapter 4: Distinguishing the Clinical Nurse Specialist and the Nurse Practitioner</w:t>
            </w:r>
            <w:r w:rsidR="0022757F">
              <w:rPr>
                <w:webHidden/>
              </w:rPr>
              <w:tab/>
            </w:r>
            <w:r w:rsidR="0022757F">
              <w:rPr>
                <w:webHidden/>
              </w:rPr>
              <w:fldChar w:fldCharType="begin"/>
            </w:r>
            <w:r w:rsidR="0022757F">
              <w:rPr>
                <w:webHidden/>
              </w:rPr>
              <w:instrText xml:space="preserve"> PAGEREF _Toc10028758 \h </w:instrText>
            </w:r>
            <w:r w:rsidR="0022757F">
              <w:rPr>
                <w:webHidden/>
              </w:rPr>
            </w:r>
            <w:r w:rsidR="0022757F">
              <w:rPr>
                <w:webHidden/>
              </w:rPr>
              <w:fldChar w:fldCharType="separate"/>
            </w:r>
            <w:r w:rsidR="0022757F">
              <w:rPr>
                <w:webHidden/>
              </w:rPr>
              <w:t>27</w:t>
            </w:r>
            <w:r w:rsidR="0022757F">
              <w:rPr>
                <w:webHidden/>
              </w:rPr>
              <w:fldChar w:fldCharType="end"/>
            </w:r>
          </w:hyperlink>
        </w:p>
        <w:p w14:paraId="152D10E4" w14:textId="205AF9CC" w:rsidR="0022757F" w:rsidRDefault="00325543">
          <w:pPr>
            <w:pStyle w:val="TOC2"/>
            <w:rPr>
              <w:rFonts w:eastAsiaTheme="minorEastAsia"/>
              <w:noProof/>
              <w:sz w:val="22"/>
              <w:szCs w:val="22"/>
            </w:rPr>
          </w:pPr>
          <w:hyperlink w:anchor="_Toc10028759" w:history="1">
            <w:r w:rsidR="0022757F" w:rsidRPr="004343B6">
              <w:rPr>
                <w:rStyle w:val="Hyperlink"/>
                <w:noProof/>
              </w:rPr>
              <w:t>4.1 Position on the Clarification of Advanced Nursing Designations</w:t>
            </w:r>
            <w:r w:rsidR="0022757F">
              <w:rPr>
                <w:noProof/>
                <w:webHidden/>
              </w:rPr>
              <w:tab/>
            </w:r>
            <w:r w:rsidR="0022757F">
              <w:rPr>
                <w:noProof/>
                <w:webHidden/>
              </w:rPr>
              <w:fldChar w:fldCharType="begin"/>
            </w:r>
            <w:r w:rsidR="0022757F">
              <w:rPr>
                <w:noProof/>
                <w:webHidden/>
              </w:rPr>
              <w:instrText xml:space="preserve"> PAGEREF _Toc10028759 \h </w:instrText>
            </w:r>
            <w:r w:rsidR="0022757F">
              <w:rPr>
                <w:noProof/>
                <w:webHidden/>
              </w:rPr>
            </w:r>
            <w:r w:rsidR="0022757F">
              <w:rPr>
                <w:noProof/>
                <w:webHidden/>
              </w:rPr>
              <w:fldChar w:fldCharType="separate"/>
            </w:r>
            <w:r w:rsidR="0022757F">
              <w:rPr>
                <w:noProof/>
                <w:webHidden/>
              </w:rPr>
              <w:t>28</w:t>
            </w:r>
            <w:r w:rsidR="0022757F">
              <w:rPr>
                <w:noProof/>
                <w:webHidden/>
              </w:rPr>
              <w:fldChar w:fldCharType="end"/>
            </w:r>
          </w:hyperlink>
        </w:p>
        <w:p w14:paraId="7CEDA48F" w14:textId="5EA28069" w:rsidR="0022757F" w:rsidRDefault="00325543">
          <w:pPr>
            <w:pStyle w:val="TOC1"/>
            <w:rPr>
              <w:rFonts w:asciiTheme="minorHAnsi" w:eastAsiaTheme="minorEastAsia" w:hAnsiTheme="minorHAnsi" w:cstheme="minorBidi"/>
              <w:b w:val="0"/>
            </w:rPr>
          </w:pPr>
          <w:hyperlink w:anchor="_Toc10028760" w:history="1">
            <w:r w:rsidR="0022757F" w:rsidRPr="004343B6">
              <w:rPr>
                <w:rStyle w:val="Hyperlink"/>
              </w:rPr>
              <w:t>References</w:t>
            </w:r>
            <w:r w:rsidR="0022757F">
              <w:rPr>
                <w:webHidden/>
              </w:rPr>
              <w:tab/>
            </w:r>
            <w:r w:rsidR="0022757F">
              <w:rPr>
                <w:webHidden/>
              </w:rPr>
              <w:fldChar w:fldCharType="begin"/>
            </w:r>
            <w:r w:rsidR="0022757F">
              <w:rPr>
                <w:webHidden/>
              </w:rPr>
              <w:instrText xml:space="preserve"> PAGEREF _Toc10028760 \h </w:instrText>
            </w:r>
            <w:r w:rsidR="0022757F">
              <w:rPr>
                <w:webHidden/>
              </w:rPr>
            </w:r>
            <w:r w:rsidR="0022757F">
              <w:rPr>
                <w:webHidden/>
              </w:rPr>
              <w:fldChar w:fldCharType="separate"/>
            </w:r>
            <w:r w:rsidR="0022757F">
              <w:rPr>
                <w:webHidden/>
              </w:rPr>
              <w:t>32</w:t>
            </w:r>
            <w:r w:rsidR="0022757F">
              <w:rPr>
                <w:webHidden/>
              </w:rPr>
              <w:fldChar w:fldCharType="end"/>
            </w:r>
          </w:hyperlink>
        </w:p>
        <w:p w14:paraId="43CF08D2" w14:textId="213ADFFF" w:rsidR="0022757F" w:rsidRDefault="00325543">
          <w:pPr>
            <w:pStyle w:val="TOC1"/>
            <w:rPr>
              <w:rFonts w:asciiTheme="minorHAnsi" w:eastAsiaTheme="minorEastAsia" w:hAnsiTheme="minorHAnsi" w:cstheme="minorBidi"/>
              <w:b w:val="0"/>
            </w:rPr>
          </w:pPr>
          <w:hyperlink w:anchor="_Toc10028761" w:history="1">
            <w:r w:rsidR="0022757F" w:rsidRPr="004343B6">
              <w:rPr>
                <w:rStyle w:val="Hyperlink"/>
                <w:rFonts w:eastAsia="Times New Roman"/>
                <w:shd w:val="clear" w:color="auto" w:fill="FFFFFF"/>
              </w:rPr>
              <w:t>Glossary of Terms</w:t>
            </w:r>
            <w:r w:rsidR="0022757F">
              <w:rPr>
                <w:webHidden/>
              </w:rPr>
              <w:tab/>
            </w:r>
            <w:r w:rsidR="0022757F">
              <w:rPr>
                <w:webHidden/>
              </w:rPr>
              <w:fldChar w:fldCharType="begin"/>
            </w:r>
            <w:r w:rsidR="0022757F">
              <w:rPr>
                <w:webHidden/>
              </w:rPr>
              <w:instrText xml:space="preserve"> PAGEREF _Toc10028761 \h </w:instrText>
            </w:r>
            <w:r w:rsidR="0022757F">
              <w:rPr>
                <w:webHidden/>
              </w:rPr>
            </w:r>
            <w:r w:rsidR="0022757F">
              <w:rPr>
                <w:webHidden/>
              </w:rPr>
              <w:fldChar w:fldCharType="separate"/>
            </w:r>
            <w:r w:rsidR="0022757F">
              <w:rPr>
                <w:webHidden/>
              </w:rPr>
              <w:t>41</w:t>
            </w:r>
            <w:r w:rsidR="0022757F">
              <w:rPr>
                <w:webHidden/>
              </w:rPr>
              <w:fldChar w:fldCharType="end"/>
            </w:r>
          </w:hyperlink>
        </w:p>
        <w:p w14:paraId="78923854" w14:textId="4EBC9F98" w:rsidR="0022757F" w:rsidRDefault="00325543">
          <w:pPr>
            <w:pStyle w:val="TOC1"/>
            <w:rPr>
              <w:rFonts w:asciiTheme="minorHAnsi" w:eastAsiaTheme="minorEastAsia" w:hAnsiTheme="minorHAnsi" w:cstheme="minorBidi"/>
              <w:b w:val="0"/>
            </w:rPr>
          </w:pPr>
          <w:hyperlink w:anchor="_Toc10028762" w:history="1">
            <w:r w:rsidR="0022757F" w:rsidRPr="004343B6">
              <w:rPr>
                <w:rStyle w:val="Hyperlink"/>
              </w:rPr>
              <w:t>Appendices</w:t>
            </w:r>
            <w:r w:rsidR="0022757F">
              <w:rPr>
                <w:webHidden/>
              </w:rPr>
              <w:tab/>
            </w:r>
            <w:r w:rsidR="0022757F">
              <w:rPr>
                <w:webHidden/>
              </w:rPr>
              <w:fldChar w:fldCharType="begin"/>
            </w:r>
            <w:r w:rsidR="0022757F">
              <w:rPr>
                <w:webHidden/>
              </w:rPr>
              <w:instrText xml:space="preserve"> PAGEREF _Toc10028762 \h </w:instrText>
            </w:r>
            <w:r w:rsidR="0022757F">
              <w:rPr>
                <w:webHidden/>
              </w:rPr>
            </w:r>
            <w:r w:rsidR="0022757F">
              <w:rPr>
                <w:webHidden/>
              </w:rPr>
              <w:fldChar w:fldCharType="separate"/>
            </w:r>
            <w:r w:rsidR="0022757F">
              <w:rPr>
                <w:webHidden/>
              </w:rPr>
              <w:t>42</w:t>
            </w:r>
            <w:r w:rsidR="0022757F">
              <w:rPr>
                <w:webHidden/>
              </w:rPr>
              <w:fldChar w:fldCharType="end"/>
            </w:r>
          </w:hyperlink>
        </w:p>
        <w:p w14:paraId="1C87D8C4" w14:textId="33AEC32C" w:rsidR="0022757F" w:rsidRDefault="00325543">
          <w:pPr>
            <w:pStyle w:val="TOC2"/>
            <w:rPr>
              <w:rFonts w:eastAsiaTheme="minorEastAsia"/>
              <w:noProof/>
              <w:sz w:val="22"/>
              <w:szCs w:val="22"/>
            </w:rPr>
          </w:pPr>
          <w:hyperlink w:anchor="_Toc10028763" w:history="1">
            <w:r w:rsidR="0022757F" w:rsidRPr="004343B6">
              <w:rPr>
                <w:rStyle w:val="Hyperlink"/>
                <w:noProof/>
              </w:rPr>
              <w:t>Appendix 1: Credentialing Terminology</w:t>
            </w:r>
            <w:r w:rsidR="0022757F">
              <w:rPr>
                <w:noProof/>
                <w:webHidden/>
              </w:rPr>
              <w:tab/>
            </w:r>
            <w:r w:rsidR="0022757F">
              <w:rPr>
                <w:noProof/>
                <w:webHidden/>
              </w:rPr>
              <w:fldChar w:fldCharType="begin"/>
            </w:r>
            <w:r w:rsidR="0022757F">
              <w:rPr>
                <w:noProof/>
                <w:webHidden/>
              </w:rPr>
              <w:instrText xml:space="preserve"> PAGEREF _Toc10028763 \h </w:instrText>
            </w:r>
            <w:r w:rsidR="0022757F">
              <w:rPr>
                <w:noProof/>
                <w:webHidden/>
              </w:rPr>
            </w:r>
            <w:r w:rsidR="0022757F">
              <w:rPr>
                <w:noProof/>
                <w:webHidden/>
              </w:rPr>
              <w:fldChar w:fldCharType="separate"/>
            </w:r>
            <w:r w:rsidR="0022757F">
              <w:rPr>
                <w:noProof/>
                <w:webHidden/>
              </w:rPr>
              <w:t>42</w:t>
            </w:r>
            <w:r w:rsidR="0022757F">
              <w:rPr>
                <w:noProof/>
                <w:webHidden/>
              </w:rPr>
              <w:fldChar w:fldCharType="end"/>
            </w:r>
          </w:hyperlink>
        </w:p>
        <w:p w14:paraId="2293A08F" w14:textId="65390634" w:rsidR="0022757F" w:rsidRDefault="00325543">
          <w:pPr>
            <w:pStyle w:val="TOC2"/>
            <w:rPr>
              <w:rFonts w:eastAsiaTheme="minorEastAsia"/>
              <w:noProof/>
              <w:sz w:val="22"/>
              <w:szCs w:val="22"/>
            </w:rPr>
          </w:pPr>
          <w:hyperlink w:anchor="_Toc10028764" w:history="1">
            <w:r w:rsidR="0022757F" w:rsidRPr="004343B6">
              <w:rPr>
                <w:rStyle w:val="Hyperlink"/>
                <w:noProof/>
              </w:rPr>
              <w:t>Appendix 2: The International Context and Country Examples of the CNS</w:t>
            </w:r>
            <w:r w:rsidR="0022757F">
              <w:rPr>
                <w:noProof/>
                <w:webHidden/>
              </w:rPr>
              <w:tab/>
            </w:r>
            <w:r w:rsidR="0022757F">
              <w:rPr>
                <w:noProof/>
                <w:webHidden/>
              </w:rPr>
              <w:fldChar w:fldCharType="begin"/>
            </w:r>
            <w:r w:rsidR="0022757F">
              <w:rPr>
                <w:noProof/>
                <w:webHidden/>
              </w:rPr>
              <w:instrText xml:space="preserve"> PAGEREF _Toc10028764 \h </w:instrText>
            </w:r>
            <w:r w:rsidR="0022757F">
              <w:rPr>
                <w:noProof/>
                <w:webHidden/>
              </w:rPr>
            </w:r>
            <w:r w:rsidR="0022757F">
              <w:rPr>
                <w:noProof/>
                <w:webHidden/>
              </w:rPr>
              <w:fldChar w:fldCharType="separate"/>
            </w:r>
            <w:r w:rsidR="0022757F">
              <w:rPr>
                <w:noProof/>
                <w:webHidden/>
              </w:rPr>
              <w:t>43</w:t>
            </w:r>
            <w:r w:rsidR="0022757F">
              <w:rPr>
                <w:noProof/>
                <w:webHidden/>
              </w:rPr>
              <w:fldChar w:fldCharType="end"/>
            </w:r>
          </w:hyperlink>
        </w:p>
        <w:p w14:paraId="1483611F" w14:textId="19A9FD4E" w:rsidR="0022757F" w:rsidRDefault="00325543">
          <w:pPr>
            <w:pStyle w:val="TOC2"/>
            <w:rPr>
              <w:rFonts w:eastAsiaTheme="minorEastAsia"/>
              <w:noProof/>
              <w:sz w:val="22"/>
              <w:szCs w:val="22"/>
            </w:rPr>
          </w:pPr>
          <w:hyperlink w:anchor="_Toc10028765" w:history="1">
            <w:r w:rsidR="0022757F" w:rsidRPr="004343B6">
              <w:rPr>
                <w:rStyle w:val="Hyperlink"/>
                <w:noProof/>
              </w:rPr>
              <w:t>Appendix 3: The International Context and Examples of the NP</w:t>
            </w:r>
            <w:r w:rsidR="0022757F">
              <w:rPr>
                <w:noProof/>
                <w:webHidden/>
              </w:rPr>
              <w:tab/>
            </w:r>
            <w:r w:rsidR="0022757F">
              <w:rPr>
                <w:noProof/>
                <w:webHidden/>
              </w:rPr>
              <w:fldChar w:fldCharType="begin"/>
            </w:r>
            <w:r w:rsidR="0022757F">
              <w:rPr>
                <w:noProof/>
                <w:webHidden/>
              </w:rPr>
              <w:instrText xml:space="preserve"> PAGEREF _Toc10028765 \h </w:instrText>
            </w:r>
            <w:r w:rsidR="0022757F">
              <w:rPr>
                <w:noProof/>
                <w:webHidden/>
              </w:rPr>
            </w:r>
            <w:r w:rsidR="0022757F">
              <w:rPr>
                <w:noProof/>
                <w:webHidden/>
              </w:rPr>
              <w:fldChar w:fldCharType="separate"/>
            </w:r>
            <w:r w:rsidR="0022757F">
              <w:rPr>
                <w:noProof/>
                <w:webHidden/>
              </w:rPr>
              <w:t>47</w:t>
            </w:r>
            <w:r w:rsidR="0022757F">
              <w:rPr>
                <w:noProof/>
                <w:webHidden/>
              </w:rPr>
              <w:fldChar w:fldCharType="end"/>
            </w:r>
          </w:hyperlink>
        </w:p>
        <w:p w14:paraId="0F31AD91" w14:textId="50BB059A" w:rsidR="0022757F" w:rsidRDefault="00325543">
          <w:pPr>
            <w:pStyle w:val="TOC2"/>
            <w:rPr>
              <w:rFonts w:eastAsiaTheme="minorEastAsia"/>
              <w:noProof/>
              <w:sz w:val="22"/>
              <w:szCs w:val="22"/>
            </w:rPr>
          </w:pPr>
          <w:hyperlink w:anchor="_Toc10028766" w:history="1">
            <w:r w:rsidR="0022757F" w:rsidRPr="004343B6">
              <w:rPr>
                <w:rStyle w:val="Hyperlink"/>
                <w:noProof/>
              </w:rPr>
              <w:t>Appendix 4. Country exemplars of adaptations or variations of CNS and NP</w:t>
            </w:r>
            <w:r w:rsidR="0022757F">
              <w:rPr>
                <w:noProof/>
                <w:webHidden/>
              </w:rPr>
              <w:tab/>
            </w:r>
            <w:r w:rsidR="0022757F">
              <w:rPr>
                <w:noProof/>
                <w:webHidden/>
              </w:rPr>
              <w:fldChar w:fldCharType="begin"/>
            </w:r>
            <w:r w:rsidR="0022757F">
              <w:rPr>
                <w:noProof/>
                <w:webHidden/>
              </w:rPr>
              <w:instrText xml:space="preserve"> PAGEREF _Toc10028766 \h </w:instrText>
            </w:r>
            <w:r w:rsidR="0022757F">
              <w:rPr>
                <w:noProof/>
                <w:webHidden/>
              </w:rPr>
            </w:r>
            <w:r w:rsidR="0022757F">
              <w:rPr>
                <w:noProof/>
                <w:webHidden/>
              </w:rPr>
              <w:fldChar w:fldCharType="separate"/>
            </w:r>
            <w:r w:rsidR="0022757F">
              <w:rPr>
                <w:noProof/>
                <w:webHidden/>
              </w:rPr>
              <w:t>53</w:t>
            </w:r>
            <w:r w:rsidR="0022757F">
              <w:rPr>
                <w:noProof/>
                <w:webHidden/>
              </w:rPr>
              <w:fldChar w:fldCharType="end"/>
            </w:r>
          </w:hyperlink>
        </w:p>
        <w:p w14:paraId="7FDC5C34" w14:textId="21B1AE3F" w:rsidR="0022757F" w:rsidRDefault="00325543">
          <w:pPr>
            <w:pStyle w:val="TOC1"/>
            <w:rPr>
              <w:rFonts w:asciiTheme="minorHAnsi" w:eastAsiaTheme="minorEastAsia" w:hAnsiTheme="minorHAnsi" w:cstheme="minorBidi"/>
              <w:b w:val="0"/>
            </w:rPr>
          </w:pPr>
          <w:hyperlink w:anchor="_Toc10028767" w:history="1">
            <w:r w:rsidR="0022757F" w:rsidRPr="004343B6">
              <w:rPr>
                <w:rStyle w:val="Hyperlink"/>
              </w:rPr>
              <w:t>Special thanks</w:t>
            </w:r>
            <w:r w:rsidR="0022757F">
              <w:rPr>
                <w:webHidden/>
              </w:rPr>
              <w:tab/>
            </w:r>
            <w:r w:rsidR="0022757F">
              <w:rPr>
                <w:webHidden/>
              </w:rPr>
              <w:fldChar w:fldCharType="begin"/>
            </w:r>
            <w:r w:rsidR="0022757F">
              <w:rPr>
                <w:webHidden/>
              </w:rPr>
              <w:instrText xml:space="preserve"> PAGEREF _Toc10028767 \h </w:instrText>
            </w:r>
            <w:r w:rsidR="0022757F">
              <w:rPr>
                <w:webHidden/>
              </w:rPr>
            </w:r>
            <w:r w:rsidR="0022757F">
              <w:rPr>
                <w:webHidden/>
              </w:rPr>
              <w:fldChar w:fldCharType="separate"/>
            </w:r>
            <w:r w:rsidR="0022757F">
              <w:rPr>
                <w:webHidden/>
              </w:rPr>
              <w:t>56</w:t>
            </w:r>
            <w:r w:rsidR="0022757F">
              <w:rPr>
                <w:webHidden/>
              </w:rPr>
              <w:fldChar w:fldCharType="end"/>
            </w:r>
          </w:hyperlink>
        </w:p>
        <w:p w14:paraId="18A4B1EC" w14:textId="5F723351" w:rsidR="00182464" w:rsidRDefault="00182464">
          <w:r>
            <w:rPr>
              <w:b/>
              <w:bCs/>
              <w:noProof/>
            </w:rPr>
            <w:fldChar w:fldCharType="end"/>
          </w:r>
        </w:p>
      </w:sdtContent>
    </w:sdt>
    <w:p w14:paraId="22616440" w14:textId="5EC8D72F" w:rsidR="004977B3" w:rsidRPr="00825C49" w:rsidRDefault="004977B3" w:rsidP="00ED19DD">
      <w:pPr>
        <w:pStyle w:val="Heading1"/>
        <w:spacing w:before="0" w:line="276" w:lineRule="auto"/>
        <w:jc w:val="both"/>
        <w:rPr>
          <w:rFonts w:ascii="Arial" w:hAnsi="Arial" w:cs="Arial"/>
          <w:b/>
        </w:rPr>
      </w:pPr>
      <w:bookmarkStart w:id="3" w:name="_Toc10027099"/>
      <w:bookmarkStart w:id="4" w:name="_Toc10028729"/>
      <w:bookmarkStart w:id="5" w:name="_GoBack"/>
      <w:r w:rsidRPr="00825C49">
        <w:rPr>
          <w:rFonts w:ascii="Arial" w:hAnsi="Arial" w:cs="Arial"/>
          <w:b/>
        </w:rPr>
        <w:lastRenderedPageBreak/>
        <w:t xml:space="preserve">Purpose of the </w:t>
      </w:r>
      <w:r w:rsidR="00303297" w:rsidRPr="00825C49">
        <w:rPr>
          <w:rFonts w:ascii="Arial" w:hAnsi="Arial" w:cs="Arial"/>
          <w:b/>
        </w:rPr>
        <w:t>ICN Guidelines</w:t>
      </w:r>
      <w:bookmarkEnd w:id="3"/>
      <w:bookmarkEnd w:id="4"/>
    </w:p>
    <w:bookmarkEnd w:id="5"/>
    <w:p w14:paraId="7EE214DD" w14:textId="77777777" w:rsidR="00F615EC" w:rsidRPr="00ED19DD" w:rsidRDefault="00F615EC" w:rsidP="00ED19DD">
      <w:pPr>
        <w:spacing w:line="276" w:lineRule="auto"/>
        <w:jc w:val="both"/>
        <w:rPr>
          <w:rFonts w:ascii="Arial" w:hAnsi="Arial" w:cs="Arial"/>
          <w:sz w:val="22"/>
          <w:szCs w:val="22"/>
        </w:rPr>
      </w:pPr>
    </w:p>
    <w:p w14:paraId="1E020C0B" w14:textId="55ECB7D9" w:rsidR="00485BC9" w:rsidRPr="00ED19DD" w:rsidRDefault="004977B3" w:rsidP="00ED19DD">
      <w:pPr>
        <w:spacing w:line="276" w:lineRule="auto"/>
        <w:jc w:val="both"/>
        <w:rPr>
          <w:rFonts w:ascii="Arial" w:hAnsi="Arial" w:cs="Arial"/>
          <w:sz w:val="22"/>
          <w:szCs w:val="22"/>
        </w:rPr>
      </w:pPr>
      <w:r w:rsidRPr="00ED19DD">
        <w:rPr>
          <w:rFonts w:ascii="Arial" w:hAnsi="Arial" w:cs="Arial"/>
          <w:sz w:val="22"/>
          <w:szCs w:val="22"/>
        </w:rPr>
        <w:t xml:space="preserve">The purpose of </w:t>
      </w:r>
      <w:r w:rsidR="00303297" w:rsidRPr="00ED19DD">
        <w:rPr>
          <w:rFonts w:ascii="Arial" w:hAnsi="Arial" w:cs="Arial"/>
          <w:sz w:val="22"/>
          <w:szCs w:val="22"/>
        </w:rPr>
        <w:t>these guidelines</w:t>
      </w:r>
      <w:r w:rsidR="00F1134C" w:rsidRPr="00ED19DD">
        <w:rPr>
          <w:rFonts w:ascii="Arial" w:hAnsi="Arial" w:cs="Arial"/>
          <w:sz w:val="22"/>
          <w:szCs w:val="22"/>
        </w:rPr>
        <w:t xml:space="preserve"> is to facili</w:t>
      </w:r>
      <w:r w:rsidR="00936128" w:rsidRPr="00ED19DD">
        <w:rPr>
          <w:rFonts w:ascii="Arial" w:hAnsi="Arial" w:cs="Arial"/>
          <w:sz w:val="22"/>
          <w:szCs w:val="22"/>
        </w:rPr>
        <w:t>tate a common understanding of advanced practice n</w:t>
      </w:r>
      <w:r w:rsidRPr="00ED19DD">
        <w:rPr>
          <w:rFonts w:ascii="Arial" w:hAnsi="Arial" w:cs="Arial"/>
          <w:sz w:val="22"/>
          <w:szCs w:val="22"/>
        </w:rPr>
        <w:t xml:space="preserve">ursing </w:t>
      </w:r>
      <w:r w:rsidR="00BE5114" w:rsidRPr="00ED19DD">
        <w:rPr>
          <w:rFonts w:ascii="Arial" w:hAnsi="Arial" w:cs="Arial"/>
          <w:sz w:val="22"/>
          <w:szCs w:val="22"/>
        </w:rPr>
        <w:t xml:space="preserve">and the advanced practice nurse (APN) </w:t>
      </w:r>
      <w:r w:rsidR="00F1134C" w:rsidRPr="00ED19DD">
        <w:rPr>
          <w:rFonts w:ascii="Arial" w:hAnsi="Arial" w:cs="Arial"/>
          <w:sz w:val="22"/>
          <w:szCs w:val="22"/>
        </w:rPr>
        <w:t>for the public, governments, health professionals, policy makers, educators</w:t>
      </w:r>
      <w:r w:rsidR="00D86563" w:rsidRPr="00ED19DD">
        <w:rPr>
          <w:rFonts w:ascii="Arial" w:hAnsi="Arial" w:cs="Arial"/>
          <w:sz w:val="22"/>
          <w:szCs w:val="22"/>
        </w:rPr>
        <w:t>,</w:t>
      </w:r>
      <w:r w:rsidR="00F1134C" w:rsidRPr="00ED19DD">
        <w:rPr>
          <w:rFonts w:ascii="Arial" w:hAnsi="Arial" w:cs="Arial"/>
          <w:sz w:val="22"/>
          <w:szCs w:val="22"/>
        </w:rPr>
        <w:t xml:space="preserve"> and the nursing profession. It is envisioned that</w:t>
      </w:r>
      <w:r w:rsidR="00704816" w:rsidRPr="00ED19DD">
        <w:rPr>
          <w:rFonts w:ascii="Arial" w:hAnsi="Arial" w:cs="Arial"/>
          <w:sz w:val="22"/>
          <w:szCs w:val="22"/>
        </w:rPr>
        <w:t xml:space="preserve"> </w:t>
      </w:r>
      <w:r w:rsidR="00F1134C" w:rsidRPr="00ED19DD">
        <w:rPr>
          <w:rFonts w:ascii="Arial" w:hAnsi="Arial" w:cs="Arial"/>
          <w:sz w:val="22"/>
          <w:szCs w:val="22"/>
        </w:rPr>
        <w:t>the work will support these stakeholders to develop policies, frameworks and strategies supportive</w:t>
      </w:r>
      <w:r w:rsidR="00704816" w:rsidRPr="00ED19DD">
        <w:rPr>
          <w:rFonts w:ascii="Arial" w:hAnsi="Arial" w:cs="Arial"/>
          <w:sz w:val="22"/>
          <w:szCs w:val="22"/>
        </w:rPr>
        <w:t xml:space="preserve"> of an </w:t>
      </w:r>
      <w:r w:rsidR="00936128" w:rsidRPr="00ED19DD">
        <w:rPr>
          <w:rFonts w:ascii="Arial" w:hAnsi="Arial" w:cs="Arial"/>
          <w:sz w:val="22"/>
          <w:szCs w:val="22"/>
        </w:rPr>
        <w:t>a</w:t>
      </w:r>
      <w:r w:rsidR="001D2CC3" w:rsidRPr="00ED19DD">
        <w:rPr>
          <w:rFonts w:ascii="Arial" w:hAnsi="Arial" w:cs="Arial"/>
          <w:sz w:val="22"/>
          <w:szCs w:val="22"/>
        </w:rPr>
        <w:t>dva</w:t>
      </w:r>
      <w:r w:rsidR="009B0E78" w:rsidRPr="00ED19DD">
        <w:rPr>
          <w:rFonts w:ascii="Arial" w:hAnsi="Arial" w:cs="Arial"/>
          <w:sz w:val="22"/>
          <w:szCs w:val="22"/>
        </w:rPr>
        <w:t xml:space="preserve">nced </w:t>
      </w:r>
      <w:r w:rsidR="00936128" w:rsidRPr="00ED19DD">
        <w:rPr>
          <w:rFonts w:ascii="Arial" w:hAnsi="Arial" w:cs="Arial"/>
          <w:sz w:val="22"/>
          <w:szCs w:val="22"/>
        </w:rPr>
        <w:t>p</w:t>
      </w:r>
      <w:r w:rsidR="009B0E78" w:rsidRPr="00ED19DD">
        <w:rPr>
          <w:rFonts w:ascii="Arial" w:hAnsi="Arial" w:cs="Arial"/>
          <w:sz w:val="22"/>
          <w:szCs w:val="22"/>
        </w:rPr>
        <w:t xml:space="preserve">ractice </w:t>
      </w:r>
      <w:r w:rsidR="00936128" w:rsidRPr="00ED19DD">
        <w:rPr>
          <w:rFonts w:ascii="Arial" w:hAnsi="Arial" w:cs="Arial"/>
          <w:sz w:val="22"/>
          <w:szCs w:val="22"/>
        </w:rPr>
        <w:t>n</w:t>
      </w:r>
      <w:r w:rsidR="009B0E78" w:rsidRPr="00ED19DD">
        <w:rPr>
          <w:rFonts w:ascii="Arial" w:hAnsi="Arial" w:cs="Arial"/>
          <w:sz w:val="22"/>
          <w:szCs w:val="22"/>
        </w:rPr>
        <w:t>ursing</w:t>
      </w:r>
      <w:r w:rsidR="00F1134C" w:rsidRPr="00ED19DD">
        <w:rPr>
          <w:rFonts w:ascii="Arial" w:hAnsi="Arial" w:cs="Arial"/>
          <w:sz w:val="22"/>
          <w:szCs w:val="22"/>
        </w:rPr>
        <w:t xml:space="preserve"> </w:t>
      </w:r>
      <w:r w:rsidR="00704816" w:rsidRPr="00ED19DD">
        <w:rPr>
          <w:rFonts w:ascii="Arial" w:hAnsi="Arial" w:cs="Arial"/>
          <w:sz w:val="22"/>
          <w:szCs w:val="22"/>
        </w:rPr>
        <w:t xml:space="preserve">initiative.  </w:t>
      </w:r>
      <w:r w:rsidR="00205395" w:rsidRPr="00ED19DD">
        <w:rPr>
          <w:rFonts w:ascii="Arial" w:hAnsi="Arial" w:cs="Arial"/>
          <w:sz w:val="22"/>
          <w:szCs w:val="22"/>
        </w:rPr>
        <w:t xml:space="preserve">Those </w:t>
      </w:r>
      <w:r w:rsidR="00704816" w:rsidRPr="00ED19DD">
        <w:rPr>
          <w:rFonts w:ascii="Arial" w:hAnsi="Arial" w:cs="Arial"/>
          <w:sz w:val="22"/>
          <w:szCs w:val="22"/>
        </w:rPr>
        <w:t xml:space="preserve">countries that have implemented </w:t>
      </w:r>
      <w:r w:rsidR="009B0E78" w:rsidRPr="00ED19DD">
        <w:rPr>
          <w:rFonts w:ascii="Arial" w:hAnsi="Arial" w:cs="Arial"/>
          <w:sz w:val="22"/>
          <w:szCs w:val="22"/>
        </w:rPr>
        <w:t>the APN role</w:t>
      </w:r>
      <w:r w:rsidR="00205395" w:rsidRPr="00ED19DD">
        <w:rPr>
          <w:rFonts w:ascii="Arial" w:hAnsi="Arial" w:cs="Arial"/>
          <w:sz w:val="22"/>
          <w:szCs w:val="22"/>
        </w:rPr>
        <w:t xml:space="preserve"> </w:t>
      </w:r>
      <w:r w:rsidRPr="00ED19DD">
        <w:rPr>
          <w:rFonts w:ascii="Arial" w:hAnsi="Arial" w:cs="Arial"/>
          <w:sz w:val="22"/>
          <w:szCs w:val="22"/>
        </w:rPr>
        <w:t>can review the</w:t>
      </w:r>
      <w:r w:rsidR="00205395" w:rsidRPr="00ED19DD">
        <w:rPr>
          <w:rFonts w:ascii="Arial" w:hAnsi="Arial" w:cs="Arial"/>
          <w:sz w:val="22"/>
          <w:szCs w:val="22"/>
        </w:rPr>
        <w:t>ir</w:t>
      </w:r>
      <w:r w:rsidRPr="00ED19DD">
        <w:rPr>
          <w:rFonts w:ascii="Arial" w:hAnsi="Arial" w:cs="Arial"/>
          <w:sz w:val="22"/>
          <w:szCs w:val="22"/>
        </w:rPr>
        <w:t xml:space="preserve"> current state of </w:t>
      </w:r>
      <w:r w:rsidR="00936128" w:rsidRPr="00ED19DD">
        <w:rPr>
          <w:rFonts w:ascii="Arial" w:hAnsi="Arial" w:cs="Arial"/>
          <w:sz w:val="22"/>
          <w:szCs w:val="22"/>
        </w:rPr>
        <w:t>advanced practice n</w:t>
      </w:r>
      <w:r w:rsidR="00BE5114" w:rsidRPr="00ED19DD">
        <w:rPr>
          <w:rFonts w:ascii="Arial" w:hAnsi="Arial" w:cs="Arial"/>
          <w:sz w:val="22"/>
          <w:szCs w:val="22"/>
        </w:rPr>
        <w:t xml:space="preserve">ursing </w:t>
      </w:r>
      <w:r w:rsidR="00F1134C" w:rsidRPr="00ED19DD">
        <w:rPr>
          <w:rFonts w:ascii="Arial" w:hAnsi="Arial" w:cs="Arial"/>
          <w:sz w:val="22"/>
          <w:szCs w:val="22"/>
        </w:rPr>
        <w:t>against these recommended guidelines. This will support consistency and clarity</w:t>
      </w:r>
      <w:r w:rsidR="00704816" w:rsidRPr="00ED19DD">
        <w:rPr>
          <w:rFonts w:ascii="Arial" w:hAnsi="Arial" w:cs="Arial"/>
          <w:sz w:val="22"/>
          <w:szCs w:val="22"/>
        </w:rPr>
        <w:t xml:space="preserve"> </w:t>
      </w:r>
      <w:r w:rsidR="00936128" w:rsidRPr="00ED19DD">
        <w:rPr>
          <w:rFonts w:ascii="Arial" w:hAnsi="Arial" w:cs="Arial"/>
          <w:sz w:val="22"/>
          <w:szCs w:val="22"/>
        </w:rPr>
        <w:t>of advanced practice n</w:t>
      </w:r>
      <w:r w:rsidR="00BE5114" w:rsidRPr="00ED19DD">
        <w:rPr>
          <w:rFonts w:ascii="Arial" w:hAnsi="Arial" w:cs="Arial"/>
          <w:sz w:val="22"/>
          <w:szCs w:val="22"/>
        </w:rPr>
        <w:t>ursing</w:t>
      </w:r>
      <w:r w:rsidR="00F1134C" w:rsidRPr="00ED19DD">
        <w:rPr>
          <w:rFonts w:ascii="Arial" w:hAnsi="Arial" w:cs="Arial"/>
          <w:sz w:val="22"/>
          <w:szCs w:val="22"/>
        </w:rPr>
        <w:t xml:space="preserve"> </w:t>
      </w:r>
      <w:r w:rsidR="00D77134" w:rsidRPr="00ED19DD">
        <w:rPr>
          <w:rFonts w:ascii="Arial" w:hAnsi="Arial" w:cs="Arial"/>
          <w:sz w:val="22"/>
          <w:szCs w:val="22"/>
        </w:rPr>
        <w:t xml:space="preserve">internationally </w:t>
      </w:r>
      <w:r w:rsidR="00F1134C" w:rsidRPr="00ED19DD">
        <w:rPr>
          <w:rFonts w:ascii="Arial" w:hAnsi="Arial" w:cs="Arial"/>
          <w:sz w:val="22"/>
          <w:szCs w:val="22"/>
        </w:rPr>
        <w:t>and</w:t>
      </w:r>
      <w:r w:rsidR="00BE5114" w:rsidRPr="00ED19DD">
        <w:rPr>
          <w:rFonts w:ascii="Arial" w:hAnsi="Arial" w:cs="Arial"/>
          <w:sz w:val="22"/>
          <w:szCs w:val="22"/>
        </w:rPr>
        <w:t xml:space="preserve"> enable further development of APN</w:t>
      </w:r>
      <w:r w:rsidR="00F1134C" w:rsidRPr="00ED19DD">
        <w:rPr>
          <w:rFonts w:ascii="Arial" w:hAnsi="Arial" w:cs="Arial"/>
          <w:sz w:val="22"/>
          <w:szCs w:val="22"/>
        </w:rPr>
        <w:t xml:space="preserve"> roles to meet the health needs of individuals and communitie</w:t>
      </w:r>
      <w:r w:rsidR="00086816" w:rsidRPr="00ED19DD">
        <w:rPr>
          <w:rFonts w:ascii="Arial" w:hAnsi="Arial" w:cs="Arial"/>
          <w:sz w:val="22"/>
          <w:szCs w:val="22"/>
        </w:rPr>
        <w:t xml:space="preserve">s. </w:t>
      </w:r>
      <w:r w:rsidR="00205395" w:rsidRPr="00ED19DD">
        <w:rPr>
          <w:rFonts w:ascii="Arial" w:hAnsi="Arial" w:cs="Arial"/>
          <w:sz w:val="22"/>
          <w:szCs w:val="22"/>
        </w:rPr>
        <w:t>T</w:t>
      </w:r>
      <w:r w:rsidR="00086816" w:rsidRPr="00ED19DD">
        <w:rPr>
          <w:rFonts w:ascii="Arial" w:hAnsi="Arial" w:cs="Arial"/>
          <w:sz w:val="22"/>
          <w:szCs w:val="22"/>
        </w:rPr>
        <w:t>h</w:t>
      </w:r>
      <w:r w:rsidR="00205395" w:rsidRPr="00ED19DD">
        <w:rPr>
          <w:rFonts w:ascii="Arial" w:hAnsi="Arial" w:cs="Arial"/>
          <w:sz w:val="22"/>
          <w:szCs w:val="22"/>
        </w:rPr>
        <w:t>is</w:t>
      </w:r>
      <w:r w:rsidR="00086816" w:rsidRPr="00ED19DD">
        <w:rPr>
          <w:rFonts w:ascii="Arial" w:hAnsi="Arial" w:cs="Arial"/>
          <w:sz w:val="22"/>
          <w:szCs w:val="22"/>
        </w:rPr>
        <w:t xml:space="preserve"> work is also important to</w:t>
      </w:r>
      <w:r w:rsidR="00F1134C" w:rsidRPr="00ED19DD">
        <w:rPr>
          <w:rFonts w:ascii="Arial" w:hAnsi="Arial" w:cs="Arial"/>
          <w:sz w:val="22"/>
          <w:szCs w:val="22"/>
        </w:rPr>
        <w:t xml:space="preserve"> the progression of research in this </w:t>
      </w:r>
      <w:r w:rsidR="00BE5114" w:rsidRPr="00ED19DD">
        <w:rPr>
          <w:rFonts w:ascii="Arial" w:hAnsi="Arial" w:cs="Arial"/>
          <w:sz w:val="22"/>
          <w:szCs w:val="22"/>
        </w:rPr>
        <w:t>field of nursing</w:t>
      </w:r>
      <w:r w:rsidR="00F1134C" w:rsidRPr="00ED19DD">
        <w:rPr>
          <w:rFonts w:ascii="Arial" w:hAnsi="Arial" w:cs="Arial"/>
          <w:sz w:val="22"/>
          <w:szCs w:val="22"/>
        </w:rPr>
        <w:t xml:space="preserve"> both within and across</w:t>
      </w:r>
      <w:r w:rsidR="00D77134" w:rsidRPr="00ED19DD">
        <w:rPr>
          <w:rFonts w:ascii="Arial" w:hAnsi="Arial" w:cs="Arial"/>
          <w:sz w:val="22"/>
          <w:szCs w:val="22"/>
        </w:rPr>
        <w:t xml:space="preserve"> countries</w:t>
      </w:r>
      <w:r w:rsidR="00F1134C" w:rsidRPr="00ED19DD">
        <w:rPr>
          <w:rFonts w:ascii="Arial" w:hAnsi="Arial" w:cs="Arial"/>
          <w:sz w:val="22"/>
          <w:szCs w:val="22"/>
        </w:rPr>
        <w:t xml:space="preserve">. </w:t>
      </w:r>
    </w:p>
    <w:p w14:paraId="7555F5C4" w14:textId="77777777" w:rsidR="000601E1" w:rsidRPr="00ED19DD" w:rsidRDefault="000601E1" w:rsidP="00ED19DD">
      <w:pPr>
        <w:spacing w:line="276" w:lineRule="auto"/>
        <w:jc w:val="both"/>
        <w:rPr>
          <w:rFonts w:ascii="Arial" w:hAnsi="Arial" w:cs="Arial"/>
          <w:sz w:val="22"/>
          <w:szCs w:val="22"/>
        </w:rPr>
      </w:pPr>
    </w:p>
    <w:p w14:paraId="35DF5BDA" w14:textId="38EEAA55" w:rsidR="00F1134C" w:rsidRPr="00ED19DD" w:rsidRDefault="00F1134C" w:rsidP="00ED19DD">
      <w:pPr>
        <w:spacing w:line="276" w:lineRule="auto"/>
        <w:jc w:val="both"/>
        <w:rPr>
          <w:rFonts w:ascii="Arial" w:hAnsi="Arial" w:cs="Arial"/>
          <w:sz w:val="22"/>
          <w:szCs w:val="22"/>
        </w:rPr>
      </w:pPr>
      <w:r w:rsidRPr="00ED19DD">
        <w:rPr>
          <w:rFonts w:ascii="Arial" w:hAnsi="Arial" w:cs="Arial"/>
          <w:sz w:val="22"/>
          <w:szCs w:val="22"/>
        </w:rPr>
        <w:t>It is re</w:t>
      </w:r>
      <w:r w:rsidR="003678E4" w:rsidRPr="00ED19DD">
        <w:rPr>
          <w:rFonts w:ascii="Arial" w:hAnsi="Arial" w:cs="Arial"/>
          <w:sz w:val="22"/>
          <w:szCs w:val="22"/>
        </w:rPr>
        <w:t>cogni</w:t>
      </w:r>
      <w:r w:rsidR="00376FF6" w:rsidRPr="00ED19DD">
        <w:rPr>
          <w:rFonts w:ascii="Arial" w:hAnsi="Arial" w:cs="Arial"/>
          <w:sz w:val="22"/>
          <w:szCs w:val="22"/>
        </w:rPr>
        <w:t>s</w:t>
      </w:r>
      <w:r w:rsidR="003678E4" w:rsidRPr="00ED19DD">
        <w:rPr>
          <w:rFonts w:ascii="Arial" w:hAnsi="Arial" w:cs="Arial"/>
          <w:sz w:val="22"/>
          <w:szCs w:val="22"/>
        </w:rPr>
        <w:t xml:space="preserve">ed that the </w:t>
      </w:r>
      <w:r w:rsidR="00785E4B" w:rsidRPr="00ED19DD">
        <w:rPr>
          <w:rFonts w:ascii="Arial" w:hAnsi="Arial" w:cs="Arial"/>
          <w:sz w:val="22"/>
          <w:szCs w:val="22"/>
        </w:rPr>
        <w:t xml:space="preserve">identification and </w:t>
      </w:r>
      <w:r w:rsidR="00936128" w:rsidRPr="00ED19DD">
        <w:rPr>
          <w:rFonts w:ascii="Arial" w:hAnsi="Arial" w:cs="Arial"/>
          <w:sz w:val="22"/>
          <w:szCs w:val="22"/>
        </w:rPr>
        <w:t>context of advanced practice n</w:t>
      </w:r>
      <w:r w:rsidR="003678E4" w:rsidRPr="00ED19DD">
        <w:rPr>
          <w:rFonts w:ascii="Arial" w:hAnsi="Arial" w:cs="Arial"/>
          <w:sz w:val="22"/>
          <w:szCs w:val="22"/>
        </w:rPr>
        <w:t>ursing</w:t>
      </w:r>
      <w:r w:rsidRPr="00ED19DD">
        <w:rPr>
          <w:rFonts w:ascii="Arial" w:hAnsi="Arial" w:cs="Arial"/>
          <w:sz w:val="22"/>
          <w:szCs w:val="22"/>
        </w:rPr>
        <w:t xml:space="preserve"> varies in different parts of the world</w:t>
      </w:r>
      <w:r w:rsidR="006312C3" w:rsidRPr="00ED19DD">
        <w:rPr>
          <w:rFonts w:ascii="Arial" w:hAnsi="Arial" w:cs="Arial"/>
          <w:sz w:val="22"/>
          <w:szCs w:val="22"/>
        </w:rPr>
        <w:t xml:space="preserve">. It is also acknowledged that the profession is dynamic with changes to education, regulation and nursing practice as it seeks to respond to health needs and changes to </w:t>
      </w:r>
      <w:r w:rsidR="00D977D5" w:rsidRPr="00ED19DD">
        <w:rPr>
          <w:rFonts w:ascii="Arial" w:hAnsi="Arial" w:cs="Arial"/>
          <w:sz w:val="22"/>
          <w:szCs w:val="22"/>
        </w:rPr>
        <w:t xml:space="preserve">provision of </w:t>
      </w:r>
      <w:r w:rsidR="006312C3" w:rsidRPr="00ED19DD">
        <w:rPr>
          <w:rFonts w:ascii="Arial" w:hAnsi="Arial" w:cs="Arial"/>
          <w:sz w:val="22"/>
          <w:szCs w:val="22"/>
        </w:rPr>
        <w:t>hea</w:t>
      </w:r>
      <w:r w:rsidR="00303297" w:rsidRPr="00ED19DD">
        <w:rPr>
          <w:rFonts w:ascii="Arial" w:hAnsi="Arial" w:cs="Arial"/>
          <w:sz w:val="22"/>
          <w:szCs w:val="22"/>
        </w:rPr>
        <w:t>lthcare</w:t>
      </w:r>
      <w:r w:rsidR="00D977D5" w:rsidRPr="00ED19DD">
        <w:rPr>
          <w:rFonts w:ascii="Arial" w:hAnsi="Arial" w:cs="Arial"/>
          <w:sz w:val="22"/>
          <w:szCs w:val="22"/>
        </w:rPr>
        <w:t xml:space="preserve"> services</w:t>
      </w:r>
      <w:r w:rsidR="00303297" w:rsidRPr="00ED19DD">
        <w:rPr>
          <w:rFonts w:ascii="Arial" w:hAnsi="Arial" w:cs="Arial"/>
          <w:sz w:val="22"/>
          <w:szCs w:val="22"/>
        </w:rPr>
        <w:t xml:space="preserve">. However, these guidelines </w:t>
      </w:r>
      <w:r w:rsidR="006312C3" w:rsidRPr="00ED19DD">
        <w:rPr>
          <w:rFonts w:ascii="Arial" w:hAnsi="Arial" w:cs="Arial"/>
          <w:sz w:val="22"/>
          <w:szCs w:val="22"/>
        </w:rPr>
        <w:t xml:space="preserve">provide common principles and practical examples of international best practice. </w:t>
      </w:r>
    </w:p>
    <w:p w14:paraId="424760B0" w14:textId="77777777" w:rsidR="00F615EC" w:rsidRPr="00ED19DD" w:rsidRDefault="00F615EC" w:rsidP="00ED19DD">
      <w:pPr>
        <w:spacing w:line="276" w:lineRule="auto"/>
        <w:jc w:val="both"/>
        <w:rPr>
          <w:rFonts w:ascii="Arial" w:hAnsi="Arial" w:cs="Arial"/>
          <w:sz w:val="22"/>
          <w:szCs w:val="22"/>
        </w:rPr>
      </w:pPr>
    </w:p>
    <w:p w14:paraId="5F2B8C52" w14:textId="74B6F455" w:rsidR="00B50790" w:rsidRPr="00825C49" w:rsidRDefault="001225F1" w:rsidP="00ED19DD">
      <w:pPr>
        <w:pStyle w:val="Heading1"/>
        <w:spacing w:before="0" w:line="276" w:lineRule="auto"/>
        <w:jc w:val="both"/>
        <w:rPr>
          <w:rFonts w:ascii="Arial" w:eastAsia="Times New Roman" w:hAnsi="Arial" w:cs="Arial"/>
          <w:b/>
          <w:shd w:val="clear" w:color="auto" w:fill="FFFFFF"/>
        </w:rPr>
      </w:pPr>
      <w:bookmarkStart w:id="6" w:name="_Toc10027100"/>
      <w:bookmarkStart w:id="7" w:name="_Toc10028730"/>
      <w:r w:rsidRPr="00825C49">
        <w:rPr>
          <w:rFonts w:ascii="Arial" w:eastAsia="Times New Roman" w:hAnsi="Arial" w:cs="Arial"/>
          <w:b/>
          <w:shd w:val="clear" w:color="auto" w:fill="FFFFFF"/>
        </w:rPr>
        <w:t>Abstract</w:t>
      </w:r>
      <w:bookmarkEnd w:id="6"/>
      <w:bookmarkEnd w:id="7"/>
    </w:p>
    <w:p w14:paraId="29C849A1" w14:textId="77777777" w:rsidR="00ED19DD" w:rsidRPr="00ED19DD" w:rsidRDefault="00ED19DD" w:rsidP="00ED19DD">
      <w:pPr>
        <w:spacing w:line="276" w:lineRule="auto"/>
        <w:jc w:val="both"/>
        <w:rPr>
          <w:rFonts w:ascii="Arial" w:hAnsi="Arial" w:cs="Arial"/>
          <w:sz w:val="22"/>
          <w:szCs w:val="22"/>
        </w:rPr>
      </w:pPr>
    </w:p>
    <w:p w14:paraId="5DB1A761" w14:textId="04B16E09" w:rsidR="00987256" w:rsidRPr="00ED19DD" w:rsidRDefault="00987256" w:rsidP="00ED19DD">
      <w:pPr>
        <w:spacing w:line="276" w:lineRule="auto"/>
        <w:jc w:val="both"/>
        <w:rPr>
          <w:rFonts w:ascii="Arial" w:hAnsi="Arial" w:cs="Arial"/>
          <w:sz w:val="22"/>
          <w:szCs w:val="22"/>
        </w:rPr>
      </w:pPr>
      <w:r w:rsidRPr="00ED19DD">
        <w:rPr>
          <w:rFonts w:ascii="Arial" w:hAnsi="Arial" w:cs="Arial"/>
          <w:sz w:val="22"/>
          <w:szCs w:val="22"/>
        </w:rPr>
        <w:t xml:space="preserve">In order to meet changing </w:t>
      </w:r>
      <w:r w:rsidR="00430086" w:rsidRPr="00ED19DD">
        <w:rPr>
          <w:rFonts w:ascii="Arial" w:hAnsi="Arial" w:cs="Arial"/>
          <w:sz w:val="22"/>
          <w:szCs w:val="22"/>
        </w:rPr>
        <w:t xml:space="preserve">global </w:t>
      </w:r>
      <w:r w:rsidR="00906466" w:rsidRPr="00ED19DD">
        <w:rPr>
          <w:rFonts w:ascii="Arial" w:hAnsi="Arial" w:cs="Arial"/>
          <w:sz w:val="22"/>
          <w:szCs w:val="22"/>
        </w:rPr>
        <w:t>population</w:t>
      </w:r>
      <w:r w:rsidRPr="00ED19DD">
        <w:rPr>
          <w:rFonts w:ascii="Arial" w:hAnsi="Arial" w:cs="Arial"/>
          <w:sz w:val="22"/>
          <w:szCs w:val="22"/>
        </w:rPr>
        <w:t xml:space="preserve"> </w:t>
      </w:r>
      <w:r w:rsidR="00906466" w:rsidRPr="00ED19DD">
        <w:rPr>
          <w:rFonts w:ascii="Arial" w:hAnsi="Arial" w:cs="Arial"/>
          <w:sz w:val="22"/>
          <w:szCs w:val="22"/>
        </w:rPr>
        <w:t xml:space="preserve">needs </w:t>
      </w:r>
      <w:r w:rsidRPr="00ED19DD">
        <w:rPr>
          <w:rFonts w:ascii="Arial" w:hAnsi="Arial" w:cs="Arial"/>
          <w:sz w:val="22"/>
          <w:szCs w:val="22"/>
        </w:rPr>
        <w:t>and consumer expectations, healthcare systems worldwide are under transformation and fac</w:t>
      </w:r>
      <w:r w:rsidR="00205395" w:rsidRPr="00ED19DD">
        <w:rPr>
          <w:rFonts w:ascii="Arial" w:hAnsi="Arial" w:cs="Arial"/>
          <w:sz w:val="22"/>
          <w:szCs w:val="22"/>
        </w:rPr>
        <w:t>e</w:t>
      </w:r>
      <w:r w:rsidRPr="00ED19DD">
        <w:rPr>
          <w:rFonts w:ascii="Arial" w:hAnsi="Arial" w:cs="Arial"/>
          <w:sz w:val="22"/>
          <w:szCs w:val="22"/>
        </w:rPr>
        <w:t xml:space="preserve"> restructuring. As systems adapt and shift their emphasis in response to the disparate requests for healthcare services, opportunities emerge for nurses,</w:t>
      </w:r>
      <w:r w:rsidR="00906466" w:rsidRPr="00ED19DD">
        <w:rPr>
          <w:rFonts w:ascii="Arial" w:hAnsi="Arial" w:cs="Arial"/>
          <w:sz w:val="22"/>
          <w:szCs w:val="22"/>
        </w:rPr>
        <w:t xml:space="preserve"> especially the</w:t>
      </w:r>
      <w:r w:rsidRPr="00ED19DD">
        <w:rPr>
          <w:rFonts w:ascii="Arial" w:hAnsi="Arial" w:cs="Arial"/>
          <w:sz w:val="22"/>
          <w:szCs w:val="22"/>
        </w:rPr>
        <w:t xml:space="preserve"> </w:t>
      </w:r>
      <w:r w:rsidR="0007216B" w:rsidRPr="00ED19DD">
        <w:rPr>
          <w:rFonts w:ascii="Arial" w:hAnsi="Arial" w:cs="Arial"/>
          <w:sz w:val="22"/>
          <w:szCs w:val="22"/>
        </w:rPr>
        <w:t>APN</w:t>
      </w:r>
      <w:r w:rsidRPr="00ED19DD">
        <w:rPr>
          <w:rFonts w:ascii="Arial" w:hAnsi="Arial" w:cs="Arial"/>
          <w:sz w:val="22"/>
          <w:szCs w:val="22"/>
        </w:rPr>
        <w:t>, to meet these demands and unmet needs</w:t>
      </w:r>
      <w:r w:rsidR="00375E26" w:rsidRPr="00ED19DD">
        <w:rPr>
          <w:rFonts w:ascii="Arial" w:hAnsi="Arial" w:cs="Arial"/>
          <w:sz w:val="22"/>
          <w:szCs w:val="22"/>
        </w:rPr>
        <w:t xml:space="preserve"> (</w:t>
      </w:r>
      <w:r w:rsidR="009F0AA2" w:rsidRPr="00ED19DD">
        <w:rPr>
          <w:rFonts w:ascii="Arial" w:hAnsi="Arial" w:cs="Arial"/>
          <w:sz w:val="22"/>
          <w:szCs w:val="22"/>
        </w:rPr>
        <w:t xml:space="preserve">Bryant-Lukosius </w:t>
      </w:r>
      <w:r w:rsidR="00B53A1F" w:rsidRPr="00ED19DD">
        <w:rPr>
          <w:rFonts w:ascii="Arial" w:hAnsi="Arial" w:cs="Arial"/>
          <w:sz w:val="22"/>
          <w:szCs w:val="22"/>
        </w:rPr>
        <w:t>et al</w:t>
      </w:r>
      <w:r w:rsidR="003D65AF" w:rsidRPr="00ED19DD">
        <w:rPr>
          <w:rFonts w:ascii="Arial" w:hAnsi="Arial" w:cs="Arial"/>
          <w:sz w:val="22"/>
          <w:szCs w:val="22"/>
        </w:rPr>
        <w:t>.</w:t>
      </w:r>
      <w:r w:rsidR="00B53A1F" w:rsidRPr="00ED19DD">
        <w:rPr>
          <w:rFonts w:ascii="Arial" w:hAnsi="Arial" w:cs="Arial"/>
          <w:sz w:val="22"/>
          <w:szCs w:val="22"/>
        </w:rPr>
        <w:t xml:space="preserve"> 2017; </w:t>
      </w:r>
      <w:r w:rsidR="00086816" w:rsidRPr="00ED19DD">
        <w:rPr>
          <w:rFonts w:ascii="Arial" w:hAnsi="Arial" w:cs="Arial"/>
          <w:sz w:val="22"/>
          <w:szCs w:val="22"/>
        </w:rPr>
        <w:t>Carryer et al</w:t>
      </w:r>
      <w:r w:rsidR="003D65AF" w:rsidRPr="00ED19DD">
        <w:rPr>
          <w:rFonts w:ascii="Arial" w:hAnsi="Arial" w:cs="Arial"/>
          <w:sz w:val="22"/>
          <w:szCs w:val="22"/>
        </w:rPr>
        <w:t>.</w:t>
      </w:r>
      <w:r w:rsidR="00086816" w:rsidRPr="00ED19DD">
        <w:rPr>
          <w:rFonts w:ascii="Arial" w:hAnsi="Arial" w:cs="Arial"/>
          <w:sz w:val="22"/>
          <w:szCs w:val="22"/>
        </w:rPr>
        <w:t xml:space="preserve"> 2018; </w:t>
      </w:r>
      <w:r w:rsidR="00B53A1F" w:rsidRPr="00ED19DD">
        <w:rPr>
          <w:rFonts w:ascii="Arial" w:hAnsi="Arial" w:cs="Arial"/>
          <w:sz w:val="22"/>
          <w:szCs w:val="22"/>
        </w:rPr>
        <w:t xml:space="preserve">Cassiani &amp; Zug 2014; </w:t>
      </w:r>
      <w:r w:rsidR="00FD1385" w:rsidRPr="00ED19DD">
        <w:rPr>
          <w:rFonts w:ascii="Arial" w:hAnsi="Arial" w:cs="Arial"/>
          <w:sz w:val="22"/>
          <w:szCs w:val="22"/>
        </w:rPr>
        <w:t xml:space="preserve">Cooper &amp; Docherty 2018; </w:t>
      </w:r>
      <w:r w:rsidR="00EF3697" w:rsidRPr="00ED19DD">
        <w:rPr>
          <w:rFonts w:ascii="Arial" w:hAnsi="Arial" w:cs="Arial"/>
          <w:sz w:val="22"/>
          <w:szCs w:val="22"/>
        </w:rPr>
        <w:t>Hill et al</w:t>
      </w:r>
      <w:r w:rsidR="003D65AF" w:rsidRPr="00ED19DD">
        <w:rPr>
          <w:rFonts w:ascii="Arial" w:hAnsi="Arial" w:cs="Arial"/>
          <w:sz w:val="22"/>
          <w:szCs w:val="22"/>
        </w:rPr>
        <w:t>.</w:t>
      </w:r>
      <w:r w:rsidR="009F0AA2" w:rsidRPr="00ED19DD">
        <w:rPr>
          <w:rFonts w:ascii="Arial" w:hAnsi="Arial" w:cs="Arial"/>
          <w:sz w:val="22"/>
          <w:szCs w:val="22"/>
        </w:rPr>
        <w:t xml:space="preserve"> 2017; </w:t>
      </w:r>
      <w:r w:rsidR="00375E26" w:rsidRPr="00ED19DD">
        <w:rPr>
          <w:rFonts w:ascii="Arial" w:hAnsi="Arial" w:cs="Arial"/>
          <w:sz w:val="22"/>
          <w:szCs w:val="22"/>
        </w:rPr>
        <w:t>Maier et al</w:t>
      </w:r>
      <w:r w:rsidR="003D65AF" w:rsidRPr="00ED19DD">
        <w:rPr>
          <w:rFonts w:ascii="Arial" w:hAnsi="Arial" w:cs="Arial"/>
          <w:sz w:val="22"/>
          <w:szCs w:val="22"/>
        </w:rPr>
        <w:t>.</w:t>
      </w:r>
      <w:r w:rsidR="001225F1" w:rsidRPr="00ED19DD">
        <w:rPr>
          <w:rFonts w:ascii="Arial" w:hAnsi="Arial" w:cs="Arial"/>
          <w:sz w:val="22"/>
          <w:szCs w:val="22"/>
        </w:rPr>
        <w:t xml:space="preserve"> 2017)</w:t>
      </w:r>
      <w:r w:rsidRPr="00ED19DD">
        <w:rPr>
          <w:rFonts w:ascii="Arial" w:hAnsi="Arial" w:cs="Arial"/>
          <w:sz w:val="22"/>
          <w:szCs w:val="22"/>
        </w:rPr>
        <w:t xml:space="preserve">. </w:t>
      </w:r>
    </w:p>
    <w:p w14:paraId="69DFB03D" w14:textId="77777777" w:rsidR="00CC3C5B" w:rsidRPr="00ED19DD" w:rsidRDefault="00CC3C5B" w:rsidP="00ED19DD">
      <w:pPr>
        <w:spacing w:line="276" w:lineRule="auto"/>
        <w:jc w:val="both"/>
        <w:rPr>
          <w:rFonts w:ascii="Arial" w:hAnsi="Arial" w:cs="Arial"/>
          <w:sz w:val="22"/>
          <w:szCs w:val="22"/>
        </w:rPr>
      </w:pPr>
    </w:p>
    <w:p w14:paraId="4077D110" w14:textId="37093EF2" w:rsidR="00742E23" w:rsidRPr="00ED19DD" w:rsidRDefault="004D1AE8" w:rsidP="00ED19DD">
      <w:pPr>
        <w:spacing w:line="276" w:lineRule="auto"/>
        <w:jc w:val="both"/>
        <w:rPr>
          <w:rFonts w:ascii="Arial" w:hAnsi="Arial" w:cs="Arial"/>
          <w:sz w:val="22"/>
          <w:szCs w:val="22"/>
        </w:rPr>
      </w:pPr>
      <w:r w:rsidRPr="00ED19DD">
        <w:rPr>
          <w:rFonts w:ascii="Arial" w:hAnsi="Arial" w:cs="Arial"/>
          <w:sz w:val="22"/>
          <w:szCs w:val="22"/>
        </w:rPr>
        <w:t>In 2002</w:t>
      </w:r>
      <w:r w:rsidR="009E5EE9" w:rsidRPr="00ED19DD">
        <w:rPr>
          <w:rFonts w:ascii="Arial" w:hAnsi="Arial" w:cs="Arial"/>
          <w:sz w:val="22"/>
          <w:szCs w:val="22"/>
        </w:rPr>
        <w:t>,</w:t>
      </w:r>
      <w:r w:rsidRPr="00ED19DD">
        <w:rPr>
          <w:rFonts w:ascii="Arial" w:hAnsi="Arial" w:cs="Arial"/>
          <w:sz w:val="22"/>
          <w:szCs w:val="22"/>
        </w:rPr>
        <w:t xml:space="preserve"> t</w:t>
      </w:r>
      <w:r w:rsidR="00987256" w:rsidRPr="00ED19DD">
        <w:rPr>
          <w:rFonts w:ascii="Arial" w:hAnsi="Arial" w:cs="Arial"/>
          <w:sz w:val="22"/>
          <w:szCs w:val="22"/>
        </w:rPr>
        <w:t xml:space="preserve">he International Council of Nurses </w:t>
      </w:r>
      <w:r w:rsidR="006A6D97">
        <w:rPr>
          <w:rFonts w:ascii="Arial" w:hAnsi="Arial" w:cs="Arial"/>
          <w:sz w:val="22"/>
          <w:szCs w:val="22"/>
        </w:rPr>
        <w:t xml:space="preserve">(ICN) </w:t>
      </w:r>
      <w:r w:rsidR="00987256" w:rsidRPr="00ED19DD">
        <w:rPr>
          <w:rFonts w:ascii="Arial" w:hAnsi="Arial" w:cs="Arial"/>
          <w:sz w:val="22"/>
          <w:szCs w:val="22"/>
        </w:rPr>
        <w:t>pr</w:t>
      </w:r>
      <w:r w:rsidR="00936128" w:rsidRPr="00ED19DD">
        <w:rPr>
          <w:rFonts w:ascii="Arial" w:hAnsi="Arial" w:cs="Arial"/>
          <w:sz w:val="22"/>
          <w:szCs w:val="22"/>
        </w:rPr>
        <w:t>ovided an official position on advanced practice n</w:t>
      </w:r>
      <w:r w:rsidR="00987256" w:rsidRPr="00ED19DD">
        <w:rPr>
          <w:rFonts w:ascii="Arial" w:hAnsi="Arial" w:cs="Arial"/>
          <w:sz w:val="22"/>
          <w:szCs w:val="22"/>
        </w:rPr>
        <w:t>ursing (ICN 2008</w:t>
      </w:r>
      <w:r w:rsidR="00142449" w:rsidRPr="00ED19DD">
        <w:rPr>
          <w:rFonts w:ascii="Arial" w:hAnsi="Arial" w:cs="Arial"/>
          <w:sz w:val="22"/>
          <w:szCs w:val="22"/>
        </w:rPr>
        <w:t>a</w:t>
      </w:r>
      <w:r w:rsidR="00987256" w:rsidRPr="00ED19DD">
        <w:rPr>
          <w:rFonts w:ascii="Arial" w:hAnsi="Arial" w:cs="Arial"/>
          <w:sz w:val="22"/>
          <w:szCs w:val="22"/>
        </w:rPr>
        <w:t>). Since that time</w:t>
      </w:r>
      <w:r w:rsidR="006A6D97">
        <w:rPr>
          <w:rFonts w:ascii="Arial" w:hAnsi="Arial" w:cs="Arial"/>
          <w:sz w:val="22"/>
          <w:szCs w:val="22"/>
        </w:rPr>
        <w:t>,</w:t>
      </w:r>
      <w:r w:rsidR="00987256" w:rsidRPr="00ED19DD">
        <w:rPr>
          <w:rFonts w:ascii="Arial" w:hAnsi="Arial" w:cs="Arial"/>
          <w:sz w:val="22"/>
          <w:szCs w:val="22"/>
        </w:rPr>
        <w:t xml:space="preserve"> worldwide development has increased significantly and simultaneously </w:t>
      </w:r>
      <w:r w:rsidR="00205395" w:rsidRPr="00ED19DD">
        <w:rPr>
          <w:rFonts w:ascii="Arial" w:hAnsi="Arial" w:cs="Arial"/>
          <w:sz w:val="22"/>
          <w:szCs w:val="22"/>
        </w:rPr>
        <w:t xml:space="preserve">and </w:t>
      </w:r>
      <w:r w:rsidR="00987256" w:rsidRPr="00ED19DD">
        <w:rPr>
          <w:rFonts w:ascii="Arial" w:hAnsi="Arial" w:cs="Arial"/>
          <w:sz w:val="22"/>
          <w:szCs w:val="22"/>
        </w:rPr>
        <w:t>this fie</w:t>
      </w:r>
      <w:r w:rsidR="00906466" w:rsidRPr="00ED19DD">
        <w:rPr>
          <w:rFonts w:ascii="Arial" w:hAnsi="Arial" w:cs="Arial"/>
          <w:sz w:val="22"/>
          <w:szCs w:val="22"/>
        </w:rPr>
        <w:t xml:space="preserve">ld of nursing has matured. </w:t>
      </w:r>
      <w:r w:rsidR="006A6D97">
        <w:rPr>
          <w:rFonts w:ascii="Arial" w:hAnsi="Arial" w:cs="Arial"/>
          <w:sz w:val="22"/>
          <w:szCs w:val="22"/>
        </w:rPr>
        <w:t>ICN</w:t>
      </w:r>
      <w:r w:rsidR="00987256" w:rsidRPr="00ED19DD">
        <w:rPr>
          <w:rFonts w:ascii="Arial" w:hAnsi="Arial" w:cs="Arial"/>
          <w:sz w:val="22"/>
          <w:szCs w:val="22"/>
        </w:rPr>
        <w:t xml:space="preserve"> felt that a review of </w:t>
      </w:r>
      <w:r w:rsidR="00906466" w:rsidRPr="00ED19DD">
        <w:rPr>
          <w:rFonts w:ascii="Arial" w:hAnsi="Arial" w:cs="Arial"/>
          <w:sz w:val="22"/>
          <w:szCs w:val="22"/>
        </w:rPr>
        <w:t xml:space="preserve">its </w:t>
      </w:r>
      <w:r w:rsidR="00987256" w:rsidRPr="00ED19DD">
        <w:rPr>
          <w:rFonts w:ascii="Arial" w:hAnsi="Arial" w:cs="Arial"/>
          <w:sz w:val="22"/>
          <w:szCs w:val="22"/>
        </w:rPr>
        <w:t xml:space="preserve">position </w:t>
      </w:r>
      <w:r w:rsidR="00906466" w:rsidRPr="00ED19DD">
        <w:rPr>
          <w:rFonts w:ascii="Arial" w:hAnsi="Arial" w:cs="Arial"/>
          <w:sz w:val="22"/>
          <w:szCs w:val="22"/>
        </w:rPr>
        <w:t>was</w:t>
      </w:r>
      <w:r w:rsidR="00987256" w:rsidRPr="00ED19DD">
        <w:rPr>
          <w:rFonts w:ascii="Arial" w:hAnsi="Arial" w:cs="Arial"/>
          <w:sz w:val="22"/>
          <w:szCs w:val="22"/>
        </w:rPr>
        <w:t xml:space="preserve"> needed to assess the relevance of the definition and characteristics offered in 2002. This </w:t>
      </w:r>
      <w:r w:rsidR="00D77134" w:rsidRPr="00ED19DD">
        <w:rPr>
          <w:rFonts w:ascii="Arial" w:hAnsi="Arial" w:cs="Arial"/>
          <w:sz w:val="22"/>
          <w:szCs w:val="22"/>
        </w:rPr>
        <w:t xml:space="preserve">guidance paper defines </w:t>
      </w:r>
      <w:r w:rsidR="00987256" w:rsidRPr="00ED19DD">
        <w:rPr>
          <w:rFonts w:ascii="Arial" w:hAnsi="Arial" w:cs="Arial"/>
          <w:sz w:val="22"/>
          <w:szCs w:val="22"/>
        </w:rPr>
        <w:t xml:space="preserve">diverse elements such as assumptions and core components of </w:t>
      </w:r>
      <w:r w:rsidR="00DA0FB7" w:rsidRPr="00ED19DD">
        <w:rPr>
          <w:rFonts w:ascii="Arial" w:hAnsi="Arial" w:cs="Arial"/>
          <w:sz w:val="22"/>
          <w:szCs w:val="22"/>
        </w:rPr>
        <w:t xml:space="preserve">the </w:t>
      </w:r>
      <w:r w:rsidR="00987256" w:rsidRPr="00ED19DD">
        <w:rPr>
          <w:rFonts w:ascii="Arial" w:hAnsi="Arial" w:cs="Arial"/>
          <w:sz w:val="22"/>
          <w:szCs w:val="22"/>
        </w:rPr>
        <w:t xml:space="preserve">APN. The </w:t>
      </w:r>
      <w:r w:rsidR="00DB1272" w:rsidRPr="00ED19DD">
        <w:rPr>
          <w:rFonts w:ascii="Arial" w:hAnsi="Arial" w:cs="Arial"/>
          <w:sz w:val="22"/>
          <w:szCs w:val="22"/>
        </w:rPr>
        <w:t xml:space="preserve">attributes </w:t>
      </w:r>
      <w:r w:rsidR="00DA0FB7" w:rsidRPr="00ED19DD">
        <w:rPr>
          <w:rFonts w:ascii="Arial" w:hAnsi="Arial" w:cs="Arial"/>
          <w:sz w:val="22"/>
          <w:szCs w:val="22"/>
        </w:rPr>
        <w:t xml:space="preserve">and descriptors </w:t>
      </w:r>
      <w:r w:rsidR="00DB1272" w:rsidRPr="00ED19DD">
        <w:rPr>
          <w:rFonts w:ascii="Arial" w:hAnsi="Arial" w:cs="Arial"/>
          <w:sz w:val="22"/>
          <w:szCs w:val="22"/>
        </w:rPr>
        <w:t>presented in this paper are intended to promote</w:t>
      </w:r>
      <w:r w:rsidR="00987256" w:rsidRPr="00ED19DD">
        <w:rPr>
          <w:rFonts w:ascii="Arial" w:hAnsi="Arial" w:cs="Arial"/>
          <w:sz w:val="22"/>
          <w:szCs w:val="22"/>
        </w:rPr>
        <w:t xml:space="preserve"> a common vision to continue to enable a greater understanding by the </w:t>
      </w:r>
      <w:r w:rsidR="00205395" w:rsidRPr="00ED19DD">
        <w:rPr>
          <w:rFonts w:ascii="Arial" w:hAnsi="Arial" w:cs="Arial"/>
          <w:sz w:val="22"/>
          <w:szCs w:val="22"/>
        </w:rPr>
        <w:t xml:space="preserve">international </w:t>
      </w:r>
      <w:r w:rsidR="00987256" w:rsidRPr="00ED19DD">
        <w:rPr>
          <w:rFonts w:ascii="Arial" w:hAnsi="Arial" w:cs="Arial"/>
          <w:sz w:val="22"/>
          <w:szCs w:val="22"/>
        </w:rPr>
        <w:t>nursing and healthcare communities for the development o</w:t>
      </w:r>
      <w:r w:rsidR="009E5EE9" w:rsidRPr="00ED19DD">
        <w:rPr>
          <w:rFonts w:ascii="Arial" w:hAnsi="Arial" w:cs="Arial"/>
          <w:sz w:val="22"/>
          <w:szCs w:val="22"/>
        </w:rPr>
        <w:t>f roles commonly identified as Clinical Nurse S</w:t>
      </w:r>
      <w:r w:rsidR="00987256" w:rsidRPr="00ED19DD">
        <w:rPr>
          <w:rFonts w:ascii="Arial" w:hAnsi="Arial" w:cs="Arial"/>
          <w:sz w:val="22"/>
          <w:szCs w:val="22"/>
        </w:rPr>
        <w:t xml:space="preserve">pecialist </w:t>
      </w:r>
      <w:r w:rsidR="009E5EE9" w:rsidRPr="00ED19DD">
        <w:rPr>
          <w:rFonts w:ascii="Arial" w:hAnsi="Arial" w:cs="Arial"/>
          <w:sz w:val="22"/>
          <w:szCs w:val="22"/>
        </w:rPr>
        <w:t>(CNS)</w:t>
      </w:r>
      <w:r w:rsidR="00AE1766" w:rsidRPr="00ED19DD">
        <w:rPr>
          <w:rFonts w:ascii="Arial" w:hAnsi="Arial" w:cs="Arial"/>
          <w:sz w:val="22"/>
          <w:szCs w:val="22"/>
        </w:rPr>
        <w:t xml:space="preserve"> </w:t>
      </w:r>
      <w:r w:rsidR="009E5EE9" w:rsidRPr="00ED19DD">
        <w:rPr>
          <w:rFonts w:ascii="Arial" w:hAnsi="Arial" w:cs="Arial"/>
          <w:sz w:val="22"/>
          <w:szCs w:val="22"/>
        </w:rPr>
        <w:t>and Nurse P</w:t>
      </w:r>
      <w:r w:rsidR="00987256" w:rsidRPr="00ED19DD">
        <w:rPr>
          <w:rFonts w:ascii="Arial" w:hAnsi="Arial" w:cs="Arial"/>
          <w:sz w:val="22"/>
          <w:szCs w:val="22"/>
        </w:rPr>
        <w:t>ractitioner</w:t>
      </w:r>
      <w:r w:rsidR="009E5EE9" w:rsidRPr="00ED19DD">
        <w:rPr>
          <w:rFonts w:ascii="Arial" w:hAnsi="Arial" w:cs="Arial"/>
          <w:sz w:val="22"/>
          <w:szCs w:val="22"/>
        </w:rPr>
        <w:t xml:space="preserve"> (NP)</w:t>
      </w:r>
      <w:r w:rsidR="00987256" w:rsidRPr="00ED19DD">
        <w:rPr>
          <w:rFonts w:ascii="Arial" w:hAnsi="Arial" w:cs="Arial"/>
          <w:sz w:val="22"/>
          <w:szCs w:val="22"/>
        </w:rPr>
        <w:t>.</w:t>
      </w:r>
    </w:p>
    <w:p w14:paraId="47552A43" w14:textId="77777777" w:rsidR="00F615EC" w:rsidRPr="00ED19DD" w:rsidRDefault="00F615EC" w:rsidP="00ED19DD">
      <w:pPr>
        <w:spacing w:line="276" w:lineRule="auto"/>
        <w:jc w:val="both"/>
        <w:rPr>
          <w:rFonts w:ascii="Arial" w:hAnsi="Arial" w:cs="Arial"/>
          <w:sz w:val="22"/>
          <w:szCs w:val="22"/>
        </w:rPr>
      </w:pPr>
    </w:p>
    <w:p w14:paraId="68BB72FC" w14:textId="77777777" w:rsidR="000601E1" w:rsidRPr="00ED19DD" w:rsidRDefault="000601E1" w:rsidP="00ED19DD">
      <w:pPr>
        <w:spacing w:line="276" w:lineRule="auto"/>
        <w:jc w:val="both"/>
        <w:rPr>
          <w:rFonts w:ascii="Arial" w:eastAsia="Times New Roman" w:hAnsi="Arial" w:cs="Arial"/>
          <w:color w:val="2F5496" w:themeColor="accent1" w:themeShade="BF"/>
          <w:sz w:val="32"/>
          <w:szCs w:val="32"/>
          <w:shd w:val="clear" w:color="auto" w:fill="FFFFFF"/>
        </w:rPr>
      </w:pPr>
      <w:r w:rsidRPr="00ED19DD">
        <w:rPr>
          <w:rFonts w:ascii="Arial" w:eastAsia="Times New Roman" w:hAnsi="Arial" w:cs="Arial"/>
          <w:shd w:val="clear" w:color="auto" w:fill="FFFFFF"/>
        </w:rPr>
        <w:br w:type="page"/>
      </w:r>
    </w:p>
    <w:p w14:paraId="17E74C20" w14:textId="642F1DA5" w:rsidR="007F73D9" w:rsidRPr="00B846D8" w:rsidRDefault="000601E1" w:rsidP="00D702C7">
      <w:pPr>
        <w:pStyle w:val="Heading1"/>
        <w:rPr>
          <w:rFonts w:ascii="Arial" w:eastAsia="Times New Roman" w:hAnsi="Arial" w:cs="Arial"/>
          <w:b/>
        </w:rPr>
      </w:pPr>
      <w:bookmarkStart w:id="8" w:name="_Toc10027101"/>
      <w:bookmarkStart w:id="9" w:name="_Toc10028731"/>
      <w:r w:rsidRPr="00B846D8">
        <w:rPr>
          <w:rFonts w:ascii="Arial" w:eastAsia="Times New Roman" w:hAnsi="Arial" w:cs="Arial"/>
          <w:b/>
          <w:shd w:val="clear" w:color="auto" w:fill="FFFFFF"/>
        </w:rPr>
        <w:lastRenderedPageBreak/>
        <w:t>Chapter 1:</w:t>
      </w:r>
      <w:r w:rsidR="00D702C7" w:rsidRPr="00B846D8">
        <w:rPr>
          <w:rFonts w:ascii="Arial" w:eastAsia="Times New Roman" w:hAnsi="Arial" w:cs="Arial"/>
          <w:b/>
          <w:shd w:val="clear" w:color="auto" w:fill="FFFFFF"/>
        </w:rPr>
        <w:t xml:space="preserve"> </w:t>
      </w:r>
      <w:r w:rsidR="00987256" w:rsidRPr="00B846D8">
        <w:rPr>
          <w:rFonts w:ascii="Arial" w:eastAsia="Times New Roman" w:hAnsi="Arial" w:cs="Arial"/>
          <w:b/>
          <w:shd w:val="clear" w:color="auto" w:fill="FFFFFF"/>
        </w:rPr>
        <w:t>Advanced Practice Nursing</w:t>
      </w:r>
      <w:bookmarkEnd w:id="8"/>
      <w:bookmarkEnd w:id="9"/>
      <w:r w:rsidR="00987256" w:rsidRPr="00B846D8">
        <w:rPr>
          <w:rFonts w:ascii="Arial" w:hAnsi="Arial" w:cs="Arial"/>
          <w:b/>
        </w:rPr>
        <w:t xml:space="preserve"> </w:t>
      </w:r>
    </w:p>
    <w:p w14:paraId="1232023B" w14:textId="77777777" w:rsidR="00370377" w:rsidRPr="000A6049" w:rsidRDefault="00370377" w:rsidP="00D702C7">
      <w:pPr>
        <w:pStyle w:val="Heading2"/>
      </w:pPr>
    </w:p>
    <w:p w14:paraId="2B2DAAF1" w14:textId="4414018C" w:rsidR="00745CEA" w:rsidRPr="000601E1" w:rsidRDefault="00ED19DD" w:rsidP="000601E1">
      <w:pPr>
        <w:pStyle w:val="Heading2"/>
        <w:rPr>
          <w:color w:val="auto"/>
        </w:rPr>
      </w:pPr>
      <w:bookmarkStart w:id="10" w:name="_Toc10027102"/>
      <w:bookmarkStart w:id="11" w:name="_Toc10028732"/>
      <w:r>
        <w:rPr>
          <w:color w:val="auto"/>
        </w:rPr>
        <w:t xml:space="preserve">1.1 </w:t>
      </w:r>
      <w:r w:rsidR="00745CEA" w:rsidRPr="000601E1">
        <w:rPr>
          <w:color w:val="auto"/>
        </w:rPr>
        <w:t>Introduction</w:t>
      </w:r>
      <w:bookmarkEnd w:id="10"/>
      <w:bookmarkEnd w:id="11"/>
    </w:p>
    <w:p w14:paraId="7F2D1230" w14:textId="77777777" w:rsidR="001154C1" w:rsidRPr="000A6049" w:rsidRDefault="001154C1" w:rsidP="001154C1">
      <w:pPr>
        <w:pStyle w:val="Heading2"/>
        <w:ind w:left="720"/>
      </w:pPr>
    </w:p>
    <w:p w14:paraId="230F7D52" w14:textId="0837DF31" w:rsidR="00785E4B" w:rsidRDefault="00936128" w:rsidP="000601E1">
      <w:pPr>
        <w:spacing w:line="276" w:lineRule="auto"/>
        <w:jc w:val="both"/>
        <w:rPr>
          <w:rFonts w:ascii="Arial" w:eastAsia="Times New Roman" w:hAnsi="Arial" w:cs="Arial"/>
          <w:sz w:val="22"/>
          <w:szCs w:val="22"/>
        </w:rPr>
      </w:pPr>
      <w:r w:rsidRPr="000601E1">
        <w:rPr>
          <w:rFonts w:ascii="Arial" w:eastAsia="Times New Roman" w:hAnsi="Arial" w:cs="Arial"/>
          <w:color w:val="000000"/>
          <w:sz w:val="22"/>
          <w:szCs w:val="22"/>
        </w:rPr>
        <w:t>Advanced p</w:t>
      </w:r>
      <w:r w:rsidR="00A53B32" w:rsidRPr="000601E1">
        <w:rPr>
          <w:rFonts w:ascii="Arial" w:eastAsia="Times New Roman" w:hAnsi="Arial" w:cs="Arial"/>
          <w:color w:val="000000"/>
          <w:sz w:val="22"/>
          <w:szCs w:val="22"/>
        </w:rPr>
        <w:t>ractic</w:t>
      </w:r>
      <w:r w:rsidRPr="000601E1">
        <w:rPr>
          <w:rFonts w:ascii="Arial" w:eastAsia="Times New Roman" w:hAnsi="Arial" w:cs="Arial"/>
          <w:color w:val="000000"/>
          <w:sz w:val="22"/>
          <w:szCs w:val="22"/>
        </w:rPr>
        <w:t>e n</w:t>
      </w:r>
      <w:r w:rsidR="00A53B32" w:rsidRPr="000601E1">
        <w:rPr>
          <w:rFonts w:ascii="Arial" w:eastAsia="Times New Roman" w:hAnsi="Arial" w:cs="Arial"/>
          <w:color w:val="000000"/>
          <w:sz w:val="22"/>
          <w:szCs w:val="22"/>
        </w:rPr>
        <w:t xml:space="preserve">ursing, as </w:t>
      </w:r>
      <w:r w:rsidR="00D9194A" w:rsidRPr="000601E1">
        <w:rPr>
          <w:rFonts w:ascii="Arial" w:eastAsia="Times New Roman" w:hAnsi="Arial" w:cs="Arial"/>
          <w:color w:val="000000"/>
          <w:sz w:val="22"/>
          <w:szCs w:val="22"/>
        </w:rPr>
        <w:t>discussed</w:t>
      </w:r>
      <w:r w:rsidR="00A53B32" w:rsidRPr="000601E1">
        <w:rPr>
          <w:rFonts w:ascii="Arial" w:eastAsia="Times New Roman" w:hAnsi="Arial" w:cs="Arial"/>
          <w:color w:val="000000"/>
          <w:sz w:val="22"/>
          <w:szCs w:val="22"/>
        </w:rPr>
        <w:t xml:space="preserve"> in this </w:t>
      </w:r>
      <w:r w:rsidR="00D922AD" w:rsidRPr="000601E1">
        <w:rPr>
          <w:rFonts w:ascii="Arial" w:eastAsia="Times New Roman" w:hAnsi="Arial" w:cs="Arial"/>
          <w:color w:val="000000"/>
          <w:sz w:val="22"/>
          <w:szCs w:val="22"/>
        </w:rPr>
        <w:t>paper</w:t>
      </w:r>
      <w:r w:rsidR="000E232F" w:rsidRPr="000601E1">
        <w:rPr>
          <w:rFonts w:ascii="Arial" w:eastAsia="Times New Roman" w:hAnsi="Arial" w:cs="Arial"/>
          <w:color w:val="000000"/>
          <w:sz w:val="22"/>
          <w:szCs w:val="22"/>
        </w:rPr>
        <w:t>,</w:t>
      </w:r>
      <w:r w:rsidR="00A53B32" w:rsidRPr="000601E1">
        <w:rPr>
          <w:rFonts w:ascii="Arial" w:eastAsia="Times New Roman" w:hAnsi="Arial" w:cs="Arial"/>
          <w:color w:val="000000"/>
          <w:sz w:val="22"/>
          <w:szCs w:val="22"/>
        </w:rPr>
        <w:t xml:space="preserve"> </w:t>
      </w:r>
      <w:r w:rsidR="00C96292" w:rsidRPr="000601E1">
        <w:rPr>
          <w:rFonts w:ascii="Arial" w:eastAsia="Times New Roman" w:hAnsi="Arial" w:cs="Arial"/>
          <w:color w:val="000000"/>
          <w:sz w:val="22"/>
          <w:szCs w:val="22"/>
        </w:rPr>
        <w:t>refers to</w:t>
      </w:r>
      <w:r w:rsidR="00D922AD" w:rsidRPr="000601E1">
        <w:rPr>
          <w:rFonts w:ascii="Arial" w:eastAsia="Times New Roman" w:hAnsi="Arial" w:cs="Arial"/>
          <w:color w:val="000000"/>
          <w:sz w:val="22"/>
          <w:szCs w:val="22"/>
        </w:rPr>
        <w:t xml:space="preserve"> </w:t>
      </w:r>
      <w:r w:rsidR="00614296" w:rsidRPr="000601E1">
        <w:rPr>
          <w:rFonts w:ascii="Arial" w:eastAsia="Times New Roman" w:hAnsi="Arial" w:cs="Arial"/>
          <w:color w:val="000000"/>
          <w:sz w:val="22"/>
          <w:szCs w:val="22"/>
        </w:rPr>
        <w:t xml:space="preserve">enhanced </w:t>
      </w:r>
      <w:r w:rsidR="00D3633D" w:rsidRPr="000601E1">
        <w:rPr>
          <w:rFonts w:ascii="Arial" w:eastAsia="Times New Roman" w:hAnsi="Arial" w:cs="Arial"/>
          <w:color w:val="000000"/>
          <w:sz w:val="22"/>
          <w:szCs w:val="22"/>
        </w:rPr>
        <w:t xml:space="preserve">and expanded </w:t>
      </w:r>
      <w:r w:rsidR="00C96292" w:rsidRPr="000601E1">
        <w:rPr>
          <w:rFonts w:ascii="Arial" w:eastAsia="Times New Roman" w:hAnsi="Arial" w:cs="Arial"/>
          <w:color w:val="000000"/>
          <w:sz w:val="22"/>
          <w:szCs w:val="22"/>
        </w:rPr>
        <w:t>healthcare</w:t>
      </w:r>
      <w:r w:rsidR="00A53B32" w:rsidRPr="000601E1">
        <w:rPr>
          <w:rFonts w:ascii="Arial" w:eastAsia="Times New Roman" w:hAnsi="Arial" w:cs="Arial"/>
          <w:color w:val="000000"/>
          <w:sz w:val="22"/>
          <w:szCs w:val="22"/>
        </w:rPr>
        <w:t xml:space="preserve"> </w:t>
      </w:r>
      <w:r w:rsidR="00C96292" w:rsidRPr="000601E1">
        <w:rPr>
          <w:rFonts w:ascii="Arial" w:eastAsia="Times New Roman" w:hAnsi="Arial" w:cs="Arial"/>
          <w:color w:val="000000"/>
          <w:sz w:val="22"/>
          <w:szCs w:val="22"/>
        </w:rPr>
        <w:t xml:space="preserve">services and interventions </w:t>
      </w:r>
      <w:r w:rsidR="000E232F" w:rsidRPr="000601E1">
        <w:rPr>
          <w:rFonts w:ascii="Arial" w:eastAsia="Times New Roman" w:hAnsi="Arial" w:cs="Arial"/>
          <w:color w:val="000000"/>
          <w:sz w:val="22"/>
          <w:szCs w:val="22"/>
        </w:rPr>
        <w:t>provided by nurses who</w:t>
      </w:r>
      <w:r w:rsidR="00D9194A" w:rsidRPr="000601E1">
        <w:rPr>
          <w:rFonts w:ascii="Arial" w:eastAsia="Times New Roman" w:hAnsi="Arial" w:cs="Arial"/>
          <w:color w:val="000000"/>
          <w:sz w:val="22"/>
          <w:szCs w:val="22"/>
        </w:rPr>
        <w:t>, in an advanced capacity,</w:t>
      </w:r>
      <w:r w:rsidR="000E232F" w:rsidRPr="000601E1">
        <w:rPr>
          <w:rFonts w:ascii="Arial" w:eastAsia="Times New Roman" w:hAnsi="Arial" w:cs="Arial"/>
          <w:color w:val="000000"/>
          <w:sz w:val="22"/>
          <w:szCs w:val="22"/>
        </w:rPr>
        <w:t xml:space="preserve"> </w:t>
      </w:r>
      <w:r w:rsidR="00D922AD" w:rsidRPr="000601E1">
        <w:rPr>
          <w:rFonts w:ascii="Arial" w:eastAsia="Times New Roman" w:hAnsi="Arial" w:cs="Arial"/>
          <w:color w:val="000000"/>
          <w:sz w:val="22"/>
          <w:szCs w:val="22"/>
        </w:rPr>
        <w:t>influence</w:t>
      </w:r>
      <w:r w:rsidR="00A53B32" w:rsidRPr="000601E1">
        <w:rPr>
          <w:rFonts w:ascii="Arial" w:eastAsia="Times New Roman" w:hAnsi="Arial" w:cs="Arial"/>
          <w:color w:val="000000"/>
          <w:sz w:val="22"/>
          <w:szCs w:val="22"/>
        </w:rPr>
        <w:t xml:space="preserve"> clinical healthcare outcomes</w:t>
      </w:r>
      <w:r w:rsidR="00C96292" w:rsidRPr="000601E1">
        <w:rPr>
          <w:rFonts w:ascii="Arial" w:eastAsia="Times New Roman" w:hAnsi="Arial" w:cs="Arial"/>
          <w:color w:val="000000"/>
          <w:sz w:val="22"/>
          <w:szCs w:val="22"/>
        </w:rPr>
        <w:t xml:space="preserve"> and provide </w:t>
      </w:r>
      <w:r w:rsidR="001A15FB" w:rsidRPr="000601E1">
        <w:rPr>
          <w:rFonts w:ascii="Arial" w:eastAsia="Times New Roman" w:hAnsi="Arial" w:cs="Arial"/>
          <w:color w:val="000000"/>
          <w:sz w:val="22"/>
          <w:szCs w:val="22"/>
        </w:rPr>
        <w:t xml:space="preserve">direct </w:t>
      </w:r>
      <w:r w:rsidR="00A83694" w:rsidRPr="000601E1">
        <w:rPr>
          <w:rFonts w:ascii="Arial" w:eastAsia="Times New Roman" w:hAnsi="Arial" w:cs="Arial"/>
          <w:color w:val="000000"/>
          <w:sz w:val="22"/>
          <w:szCs w:val="22"/>
        </w:rPr>
        <w:t xml:space="preserve">healthcare services </w:t>
      </w:r>
      <w:r w:rsidR="00C96292" w:rsidRPr="000601E1">
        <w:rPr>
          <w:rFonts w:ascii="Arial" w:eastAsia="Times New Roman" w:hAnsi="Arial" w:cs="Arial"/>
          <w:color w:val="000000"/>
          <w:sz w:val="22"/>
          <w:szCs w:val="22"/>
        </w:rPr>
        <w:t>to</w:t>
      </w:r>
      <w:r w:rsidR="00A83694" w:rsidRPr="000601E1">
        <w:rPr>
          <w:rFonts w:ascii="Arial" w:eastAsia="Times New Roman" w:hAnsi="Arial" w:cs="Arial"/>
          <w:color w:val="000000"/>
          <w:sz w:val="22"/>
          <w:szCs w:val="22"/>
        </w:rPr>
        <w:t xml:space="preserve"> individuals, </w:t>
      </w:r>
      <w:r w:rsidR="00C96292" w:rsidRPr="000601E1">
        <w:rPr>
          <w:rFonts w:ascii="Arial" w:eastAsia="Times New Roman" w:hAnsi="Arial" w:cs="Arial"/>
          <w:color w:val="000000"/>
          <w:sz w:val="22"/>
          <w:szCs w:val="22"/>
        </w:rPr>
        <w:t xml:space="preserve">families </w:t>
      </w:r>
      <w:r w:rsidR="00A83694" w:rsidRPr="000601E1">
        <w:rPr>
          <w:rFonts w:ascii="Arial" w:eastAsia="Times New Roman" w:hAnsi="Arial" w:cs="Arial"/>
          <w:color w:val="000000"/>
          <w:sz w:val="22"/>
          <w:szCs w:val="22"/>
        </w:rPr>
        <w:t xml:space="preserve">and communities </w:t>
      </w:r>
      <w:r w:rsidR="00C96292" w:rsidRPr="000601E1">
        <w:rPr>
          <w:rFonts w:ascii="Arial" w:eastAsia="Times New Roman" w:hAnsi="Arial" w:cs="Arial"/>
          <w:color w:val="000000"/>
          <w:sz w:val="22"/>
          <w:szCs w:val="22"/>
        </w:rPr>
        <w:t>(</w:t>
      </w:r>
      <w:r w:rsidR="006965EE" w:rsidRPr="000601E1">
        <w:rPr>
          <w:rFonts w:ascii="Arial" w:eastAsia="Times New Roman" w:hAnsi="Arial" w:cs="Arial"/>
          <w:color w:val="000000"/>
          <w:sz w:val="22"/>
          <w:szCs w:val="22"/>
        </w:rPr>
        <w:t xml:space="preserve">CNA 2019; </w:t>
      </w:r>
      <w:r w:rsidR="00C96292" w:rsidRPr="000601E1">
        <w:rPr>
          <w:rFonts w:ascii="Arial" w:eastAsia="Times New Roman" w:hAnsi="Arial" w:cs="Arial"/>
          <w:color w:val="000000"/>
          <w:sz w:val="22"/>
          <w:szCs w:val="22"/>
        </w:rPr>
        <w:t>Hamric &amp; Tracy 2019)</w:t>
      </w:r>
      <w:r w:rsidR="00D922AD" w:rsidRPr="000601E1">
        <w:rPr>
          <w:rFonts w:ascii="Arial" w:eastAsia="Times New Roman" w:hAnsi="Arial" w:cs="Arial"/>
          <w:color w:val="000000"/>
          <w:sz w:val="22"/>
          <w:szCs w:val="22"/>
        </w:rPr>
        <w:t xml:space="preserve">. </w:t>
      </w:r>
      <w:r w:rsidR="00CE2330" w:rsidRPr="000601E1">
        <w:rPr>
          <w:rFonts w:ascii="Arial" w:eastAsia="Times New Roman" w:hAnsi="Arial" w:cs="Arial"/>
          <w:sz w:val="22"/>
          <w:szCs w:val="22"/>
        </w:rPr>
        <w:t xml:space="preserve">An </w:t>
      </w:r>
      <w:r w:rsidR="00D922AD" w:rsidRPr="000601E1">
        <w:rPr>
          <w:rFonts w:ascii="Arial" w:eastAsia="Times New Roman" w:hAnsi="Arial" w:cs="Arial"/>
          <w:sz w:val="22"/>
          <w:szCs w:val="22"/>
        </w:rPr>
        <w:t>advanced practice nurse (</w:t>
      </w:r>
      <w:r w:rsidR="00CE2330" w:rsidRPr="000601E1">
        <w:rPr>
          <w:rFonts w:ascii="Arial" w:eastAsia="Times New Roman" w:hAnsi="Arial" w:cs="Arial"/>
          <w:sz w:val="22"/>
          <w:szCs w:val="22"/>
        </w:rPr>
        <w:t>APN</w:t>
      </w:r>
      <w:r w:rsidR="00D922AD" w:rsidRPr="000601E1">
        <w:rPr>
          <w:rFonts w:ascii="Arial" w:eastAsia="Times New Roman" w:hAnsi="Arial" w:cs="Arial"/>
          <w:sz w:val="22"/>
          <w:szCs w:val="22"/>
        </w:rPr>
        <w:t>)</w:t>
      </w:r>
      <w:r w:rsidR="00CE2330" w:rsidRPr="000601E1">
        <w:rPr>
          <w:rFonts w:ascii="Arial" w:eastAsia="Times New Roman" w:hAnsi="Arial" w:cs="Arial"/>
          <w:sz w:val="22"/>
          <w:szCs w:val="22"/>
        </w:rPr>
        <w:t xml:space="preserve"> is </w:t>
      </w:r>
      <w:r w:rsidR="00EA1825" w:rsidRPr="000601E1">
        <w:rPr>
          <w:rFonts w:ascii="Arial" w:eastAsia="Times New Roman" w:hAnsi="Arial" w:cs="Arial"/>
          <w:sz w:val="22"/>
          <w:szCs w:val="22"/>
        </w:rPr>
        <w:t xml:space="preserve">one </w:t>
      </w:r>
      <w:r w:rsidR="00CE2330" w:rsidRPr="000601E1">
        <w:rPr>
          <w:rFonts w:ascii="Arial" w:eastAsia="Times New Roman" w:hAnsi="Arial" w:cs="Arial"/>
          <w:sz w:val="22"/>
          <w:szCs w:val="22"/>
        </w:rPr>
        <w:t xml:space="preserve">who has acquired, through additional education, the expert knowledge base, complex decision-making skills and clinical competencies for expanded nursing practice, the characteristics of which are shaped by the context in which </w:t>
      </w:r>
      <w:r w:rsidR="00EA1825" w:rsidRPr="000601E1">
        <w:rPr>
          <w:rFonts w:ascii="Arial" w:eastAsia="Times New Roman" w:hAnsi="Arial" w:cs="Arial"/>
          <w:sz w:val="22"/>
          <w:szCs w:val="22"/>
        </w:rPr>
        <w:t>they are</w:t>
      </w:r>
      <w:r w:rsidR="00CE2330" w:rsidRPr="000601E1">
        <w:rPr>
          <w:rFonts w:ascii="Arial" w:eastAsia="Times New Roman" w:hAnsi="Arial" w:cs="Arial"/>
          <w:sz w:val="22"/>
          <w:szCs w:val="22"/>
        </w:rPr>
        <w:t xml:space="preserve"> credentialed to practice (ICN 2008</w:t>
      </w:r>
      <w:r w:rsidR="00142449" w:rsidRPr="000601E1">
        <w:rPr>
          <w:rFonts w:ascii="Arial" w:eastAsia="Times New Roman" w:hAnsi="Arial" w:cs="Arial"/>
          <w:sz w:val="22"/>
          <w:szCs w:val="22"/>
        </w:rPr>
        <w:t>a</w:t>
      </w:r>
      <w:r w:rsidR="00CE2330" w:rsidRPr="000601E1">
        <w:rPr>
          <w:rFonts w:ascii="Arial" w:eastAsia="Times New Roman" w:hAnsi="Arial" w:cs="Arial"/>
          <w:sz w:val="22"/>
          <w:szCs w:val="22"/>
        </w:rPr>
        <w:t>)</w:t>
      </w:r>
      <w:r w:rsidR="00CF3199" w:rsidRPr="000601E1">
        <w:rPr>
          <w:rFonts w:ascii="Arial" w:eastAsia="Times New Roman" w:hAnsi="Arial" w:cs="Arial"/>
          <w:sz w:val="22"/>
          <w:szCs w:val="22"/>
        </w:rPr>
        <w:t xml:space="preserve">. The </w:t>
      </w:r>
      <w:r w:rsidR="006A6D97" w:rsidRPr="00ED19DD">
        <w:rPr>
          <w:rFonts w:ascii="Arial" w:hAnsi="Arial" w:cs="Arial"/>
          <w:sz w:val="22"/>
          <w:szCs w:val="22"/>
        </w:rPr>
        <w:t>Clinical Nurse Specialist (</w:t>
      </w:r>
      <w:r w:rsidR="00CF3199" w:rsidRPr="000601E1">
        <w:rPr>
          <w:rFonts w:ascii="Arial" w:eastAsia="Times New Roman" w:hAnsi="Arial" w:cs="Arial"/>
          <w:sz w:val="22"/>
          <w:szCs w:val="22"/>
        </w:rPr>
        <w:t>CNS</w:t>
      </w:r>
      <w:r w:rsidR="006A6D97">
        <w:rPr>
          <w:rFonts w:ascii="Arial" w:eastAsia="Times New Roman" w:hAnsi="Arial" w:cs="Arial"/>
          <w:sz w:val="22"/>
          <w:szCs w:val="22"/>
        </w:rPr>
        <w:t>)</w:t>
      </w:r>
      <w:r w:rsidR="00D26001" w:rsidRPr="000601E1">
        <w:rPr>
          <w:rStyle w:val="FootnoteReference"/>
          <w:rFonts w:ascii="Arial" w:eastAsia="Times New Roman" w:hAnsi="Arial" w:cs="Arial"/>
          <w:sz w:val="22"/>
          <w:szCs w:val="22"/>
        </w:rPr>
        <w:footnoteReference w:id="2"/>
      </w:r>
      <w:r w:rsidR="00CF3199" w:rsidRPr="000601E1">
        <w:rPr>
          <w:rFonts w:ascii="Arial" w:eastAsia="Times New Roman" w:hAnsi="Arial" w:cs="Arial"/>
          <w:sz w:val="22"/>
          <w:szCs w:val="22"/>
        </w:rPr>
        <w:t xml:space="preserve"> and </w:t>
      </w:r>
      <w:r w:rsidR="006A6D97" w:rsidRPr="00ED19DD">
        <w:rPr>
          <w:rFonts w:ascii="Arial" w:hAnsi="Arial" w:cs="Arial"/>
          <w:sz w:val="22"/>
          <w:szCs w:val="22"/>
        </w:rPr>
        <w:t>Nurse Practitioner</w:t>
      </w:r>
      <w:r w:rsidR="006A6D97">
        <w:rPr>
          <w:rFonts w:ascii="Arial" w:hAnsi="Arial" w:cs="Arial"/>
          <w:sz w:val="22"/>
          <w:szCs w:val="22"/>
        </w:rPr>
        <w:t xml:space="preserve"> (</w:t>
      </w:r>
      <w:r w:rsidR="00CF3199" w:rsidRPr="000601E1">
        <w:rPr>
          <w:rFonts w:ascii="Arial" w:eastAsia="Times New Roman" w:hAnsi="Arial" w:cs="Arial"/>
          <w:sz w:val="22"/>
          <w:szCs w:val="22"/>
        </w:rPr>
        <w:t>NP</w:t>
      </w:r>
      <w:r w:rsidR="006A6D97">
        <w:rPr>
          <w:rFonts w:ascii="Arial" w:eastAsia="Times New Roman" w:hAnsi="Arial" w:cs="Arial"/>
          <w:sz w:val="22"/>
          <w:szCs w:val="22"/>
        </w:rPr>
        <w:t>)</w:t>
      </w:r>
      <w:r w:rsidR="000F668D" w:rsidRPr="000601E1">
        <w:rPr>
          <w:rFonts w:ascii="Arial" w:eastAsia="Times New Roman" w:hAnsi="Arial" w:cs="Arial"/>
          <w:sz w:val="22"/>
          <w:szCs w:val="22"/>
        </w:rPr>
        <w:t xml:space="preserve"> </w:t>
      </w:r>
      <w:r w:rsidR="00857B6D" w:rsidRPr="000601E1">
        <w:rPr>
          <w:rFonts w:ascii="Arial" w:eastAsia="Times New Roman" w:hAnsi="Arial" w:cs="Arial"/>
          <w:sz w:val="22"/>
          <w:szCs w:val="22"/>
        </w:rPr>
        <w:t xml:space="preserve">are two </w:t>
      </w:r>
      <w:r w:rsidR="002047A3" w:rsidRPr="000601E1">
        <w:rPr>
          <w:rFonts w:ascii="Arial" w:eastAsia="Times New Roman" w:hAnsi="Arial" w:cs="Arial"/>
          <w:sz w:val="22"/>
          <w:szCs w:val="22"/>
        </w:rPr>
        <w:t>types</w:t>
      </w:r>
      <w:r w:rsidR="00CE2330" w:rsidRPr="000601E1">
        <w:rPr>
          <w:rFonts w:ascii="Arial" w:eastAsia="Times New Roman" w:hAnsi="Arial" w:cs="Arial"/>
          <w:sz w:val="22"/>
          <w:szCs w:val="22"/>
        </w:rPr>
        <w:t xml:space="preserve"> of APN</w:t>
      </w:r>
      <w:r w:rsidR="002047A3" w:rsidRPr="000601E1">
        <w:rPr>
          <w:rFonts w:ascii="Arial" w:eastAsia="Times New Roman" w:hAnsi="Arial" w:cs="Arial"/>
          <w:sz w:val="22"/>
          <w:szCs w:val="22"/>
        </w:rPr>
        <w:t>s</w:t>
      </w:r>
      <w:r w:rsidR="00CE2330" w:rsidRPr="000601E1">
        <w:rPr>
          <w:rFonts w:ascii="Arial" w:eastAsia="Times New Roman" w:hAnsi="Arial" w:cs="Arial"/>
          <w:sz w:val="22"/>
          <w:szCs w:val="22"/>
        </w:rPr>
        <w:t xml:space="preserve"> </w:t>
      </w:r>
      <w:r w:rsidR="000F668D" w:rsidRPr="000601E1">
        <w:rPr>
          <w:rFonts w:ascii="Arial" w:eastAsia="Times New Roman" w:hAnsi="Arial" w:cs="Arial"/>
          <w:sz w:val="22"/>
          <w:szCs w:val="22"/>
        </w:rPr>
        <w:t xml:space="preserve">most frequently </w:t>
      </w:r>
      <w:r w:rsidR="002558D3" w:rsidRPr="000601E1">
        <w:rPr>
          <w:rFonts w:ascii="Arial" w:eastAsia="Times New Roman" w:hAnsi="Arial" w:cs="Arial"/>
          <w:sz w:val="22"/>
          <w:szCs w:val="22"/>
        </w:rPr>
        <w:t>identified</w:t>
      </w:r>
      <w:r w:rsidR="00CE2330" w:rsidRPr="000601E1">
        <w:rPr>
          <w:rFonts w:ascii="Arial" w:eastAsia="Times New Roman" w:hAnsi="Arial" w:cs="Arial"/>
          <w:sz w:val="22"/>
          <w:szCs w:val="22"/>
        </w:rPr>
        <w:t xml:space="preserve"> internationally</w:t>
      </w:r>
      <w:r w:rsidR="009102C9" w:rsidRPr="000601E1">
        <w:rPr>
          <w:rFonts w:ascii="Arial" w:eastAsia="Times New Roman" w:hAnsi="Arial" w:cs="Arial"/>
          <w:sz w:val="22"/>
          <w:szCs w:val="22"/>
        </w:rPr>
        <w:t xml:space="preserve"> (APRN 2008; </w:t>
      </w:r>
      <w:r w:rsidR="00C919CF" w:rsidRPr="000601E1">
        <w:rPr>
          <w:rFonts w:ascii="Arial" w:eastAsia="Times New Roman" w:hAnsi="Arial" w:cs="Arial"/>
          <w:sz w:val="22"/>
          <w:szCs w:val="22"/>
        </w:rPr>
        <w:t xml:space="preserve">Begley 2010; </w:t>
      </w:r>
      <w:r w:rsidR="00086816" w:rsidRPr="000601E1">
        <w:rPr>
          <w:rFonts w:ascii="Arial" w:eastAsia="Times New Roman" w:hAnsi="Arial" w:cs="Arial"/>
          <w:sz w:val="22"/>
          <w:szCs w:val="22"/>
        </w:rPr>
        <w:t>Carryer et al</w:t>
      </w:r>
      <w:r w:rsidR="000A333E" w:rsidRPr="000601E1">
        <w:rPr>
          <w:rFonts w:ascii="Arial" w:eastAsia="Times New Roman" w:hAnsi="Arial" w:cs="Arial"/>
          <w:sz w:val="22"/>
          <w:szCs w:val="22"/>
        </w:rPr>
        <w:t>.</w:t>
      </w:r>
      <w:r w:rsidR="00086816" w:rsidRPr="000601E1">
        <w:rPr>
          <w:rFonts w:ascii="Arial" w:eastAsia="Times New Roman" w:hAnsi="Arial" w:cs="Arial"/>
          <w:sz w:val="22"/>
          <w:szCs w:val="22"/>
        </w:rPr>
        <w:t xml:space="preserve"> 2018; </w:t>
      </w:r>
      <w:r w:rsidR="009102C9" w:rsidRPr="000601E1">
        <w:rPr>
          <w:rFonts w:ascii="Arial" w:eastAsia="Times New Roman" w:hAnsi="Arial" w:cs="Arial"/>
          <w:sz w:val="22"/>
          <w:szCs w:val="22"/>
        </w:rPr>
        <w:t>CNA 20</w:t>
      </w:r>
      <w:r w:rsidR="00CF7525" w:rsidRPr="000601E1">
        <w:rPr>
          <w:rFonts w:ascii="Arial" w:eastAsia="Times New Roman" w:hAnsi="Arial" w:cs="Arial"/>
          <w:sz w:val="22"/>
          <w:szCs w:val="22"/>
        </w:rPr>
        <w:t>19</w:t>
      </w:r>
      <w:r w:rsidR="009102C9" w:rsidRPr="000601E1">
        <w:rPr>
          <w:rFonts w:ascii="Arial" w:eastAsia="Times New Roman" w:hAnsi="Arial" w:cs="Arial"/>
          <w:sz w:val="22"/>
          <w:szCs w:val="22"/>
        </w:rPr>
        <w:t>; Finnish N</w:t>
      </w:r>
      <w:r w:rsidR="00C54820" w:rsidRPr="000601E1">
        <w:rPr>
          <w:rFonts w:ascii="Arial" w:eastAsia="Times New Roman" w:hAnsi="Arial" w:cs="Arial"/>
          <w:sz w:val="22"/>
          <w:szCs w:val="22"/>
        </w:rPr>
        <w:t>urses Association 2016; Maier et al</w:t>
      </w:r>
      <w:r w:rsidR="000A333E" w:rsidRPr="000601E1">
        <w:rPr>
          <w:rFonts w:ascii="Arial" w:eastAsia="Times New Roman" w:hAnsi="Arial" w:cs="Arial"/>
          <w:sz w:val="22"/>
          <w:szCs w:val="22"/>
        </w:rPr>
        <w:t>.</w:t>
      </w:r>
      <w:r w:rsidR="009102C9" w:rsidRPr="000601E1">
        <w:rPr>
          <w:rFonts w:ascii="Arial" w:eastAsia="Times New Roman" w:hAnsi="Arial" w:cs="Arial"/>
          <w:sz w:val="22"/>
          <w:szCs w:val="22"/>
        </w:rPr>
        <w:t xml:space="preserve"> 2017</w:t>
      </w:r>
      <w:r w:rsidR="00872674" w:rsidRPr="000601E1">
        <w:rPr>
          <w:rFonts w:ascii="Arial" w:eastAsia="Times New Roman" w:hAnsi="Arial" w:cs="Arial"/>
          <w:sz w:val="22"/>
          <w:szCs w:val="22"/>
        </w:rPr>
        <w:t xml:space="preserve">, </w:t>
      </w:r>
      <w:r w:rsidR="00D91B1E" w:rsidRPr="000601E1">
        <w:rPr>
          <w:rFonts w:ascii="Arial" w:eastAsia="Times New Roman" w:hAnsi="Arial" w:cs="Arial"/>
          <w:sz w:val="22"/>
          <w:szCs w:val="22"/>
        </w:rPr>
        <w:t xml:space="preserve">Miranda </w:t>
      </w:r>
      <w:r w:rsidR="00872674" w:rsidRPr="000601E1">
        <w:rPr>
          <w:rFonts w:ascii="Arial" w:eastAsia="Times New Roman" w:hAnsi="Arial" w:cs="Arial"/>
          <w:sz w:val="22"/>
          <w:szCs w:val="22"/>
        </w:rPr>
        <w:t>Neto et al</w:t>
      </w:r>
      <w:r w:rsidR="000A333E" w:rsidRPr="000601E1">
        <w:rPr>
          <w:rFonts w:ascii="Arial" w:eastAsia="Times New Roman" w:hAnsi="Arial" w:cs="Arial"/>
          <w:sz w:val="22"/>
          <w:szCs w:val="22"/>
        </w:rPr>
        <w:t>.</w:t>
      </w:r>
      <w:r w:rsidR="00872674" w:rsidRPr="000601E1">
        <w:rPr>
          <w:rFonts w:ascii="Arial" w:eastAsia="Times New Roman" w:hAnsi="Arial" w:cs="Arial"/>
          <w:sz w:val="22"/>
          <w:szCs w:val="22"/>
        </w:rPr>
        <w:t xml:space="preserve"> 2018</w:t>
      </w:r>
      <w:r w:rsidR="009102C9" w:rsidRPr="000601E1">
        <w:rPr>
          <w:rFonts w:ascii="Arial" w:eastAsia="Times New Roman" w:hAnsi="Arial" w:cs="Arial"/>
          <w:sz w:val="22"/>
          <w:szCs w:val="22"/>
        </w:rPr>
        <w:t>).</w:t>
      </w:r>
      <w:r w:rsidR="00CE2330" w:rsidRPr="000601E1">
        <w:rPr>
          <w:rFonts w:ascii="Arial" w:eastAsia="Times New Roman" w:hAnsi="Arial" w:cs="Arial"/>
          <w:sz w:val="22"/>
          <w:szCs w:val="22"/>
        </w:rPr>
        <w:t xml:space="preserve"> </w:t>
      </w:r>
    </w:p>
    <w:p w14:paraId="627A09EE" w14:textId="77777777" w:rsidR="006A6D97" w:rsidRPr="000601E1" w:rsidRDefault="006A6D97" w:rsidP="000601E1">
      <w:pPr>
        <w:spacing w:line="276" w:lineRule="auto"/>
        <w:jc w:val="both"/>
        <w:rPr>
          <w:rFonts w:ascii="Arial" w:eastAsia="Times New Roman" w:hAnsi="Arial" w:cs="Arial"/>
          <w:sz w:val="22"/>
          <w:szCs w:val="22"/>
        </w:rPr>
      </w:pPr>
    </w:p>
    <w:p w14:paraId="5A5FFAE5" w14:textId="13E15FDD" w:rsidR="00F615EC" w:rsidRPr="000601E1" w:rsidRDefault="00CE2330" w:rsidP="000601E1">
      <w:pPr>
        <w:spacing w:line="276" w:lineRule="auto"/>
        <w:jc w:val="both"/>
        <w:rPr>
          <w:rFonts w:ascii="Arial" w:eastAsia="Times New Roman" w:hAnsi="Arial" w:cs="Arial"/>
          <w:sz w:val="22"/>
          <w:szCs w:val="22"/>
        </w:rPr>
      </w:pPr>
      <w:r w:rsidRPr="000601E1">
        <w:rPr>
          <w:rFonts w:ascii="Arial" w:eastAsia="Times New Roman" w:hAnsi="Arial" w:cs="Arial"/>
          <w:sz w:val="22"/>
          <w:szCs w:val="22"/>
        </w:rPr>
        <w:t xml:space="preserve">This guidance paper </w:t>
      </w:r>
      <w:r w:rsidR="00C54820" w:rsidRPr="000601E1">
        <w:rPr>
          <w:rFonts w:ascii="Arial" w:eastAsia="Times New Roman" w:hAnsi="Arial" w:cs="Arial"/>
          <w:sz w:val="22"/>
          <w:szCs w:val="22"/>
        </w:rPr>
        <w:t>begins by providing</w:t>
      </w:r>
      <w:r w:rsidR="002558D3" w:rsidRPr="000601E1">
        <w:rPr>
          <w:rFonts w:ascii="Arial" w:eastAsia="Times New Roman" w:hAnsi="Arial" w:cs="Arial"/>
          <w:sz w:val="22"/>
          <w:szCs w:val="22"/>
        </w:rPr>
        <w:t xml:space="preserve"> overarching assumptions of </w:t>
      </w:r>
      <w:r w:rsidR="00936128" w:rsidRPr="000601E1">
        <w:rPr>
          <w:rFonts w:ascii="Arial" w:eastAsia="Times New Roman" w:hAnsi="Arial" w:cs="Arial"/>
          <w:sz w:val="22"/>
          <w:szCs w:val="22"/>
        </w:rPr>
        <w:t>advanced practice n</w:t>
      </w:r>
      <w:r w:rsidR="002047A3" w:rsidRPr="000601E1">
        <w:rPr>
          <w:rFonts w:ascii="Arial" w:eastAsia="Times New Roman" w:hAnsi="Arial" w:cs="Arial"/>
          <w:sz w:val="22"/>
          <w:szCs w:val="22"/>
        </w:rPr>
        <w:t>ursing</w:t>
      </w:r>
      <w:r w:rsidR="002558D3" w:rsidRPr="000601E1">
        <w:rPr>
          <w:rFonts w:ascii="Arial" w:eastAsia="Times New Roman" w:hAnsi="Arial" w:cs="Arial"/>
          <w:sz w:val="22"/>
          <w:szCs w:val="22"/>
        </w:rPr>
        <w:t xml:space="preserve">. In addition, </w:t>
      </w:r>
      <w:r w:rsidRPr="000601E1">
        <w:rPr>
          <w:rFonts w:ascii="Arial" w:eastAsia="Times New Roman" w:hAnsi="Arial" w:cs="Arial"/>
          <w:sz w:val="22"/>
          <w:szCs w:val="22"/>
        </w:rPr>
        <w:t xml:space="preserve">core </w:t>
      </w:r>
      <w:r w:rsidR="00C919CF" w:rsidRPr="000601E1">
        <w:rPr>
          <w:rFonts w:ascii="Arial" w:eastAsia="Times New Roman" w:hAnsi="Arial" w:cs="Arial"/>
          <w:sz w:val="22"/>
          <w:szCs w:val="22"/>
        </w:rPr>
        <w:t>elements</w:t>
      </w:r>
      <w:r w:rsidRPr="000601E1">
        <w:rPr>
          <w:rFonts w:ascii="Arial" w:eastAsia="Times New Roman" w:hAnsi="Arial" w:cs="Arial"/>
          <w:sz w:val="22"/>
          <w:szCs w:val="22"/>
        </w:rPr>
        <w:t xml:space="preserve"> of the CNS </w:t>
      </w:r>
      <w:r w:rsidR="000F668D" w:rsidRPr="000601E1">
        <w:rPr>
          <w:rFonts w:ascii="Arial" w:eastAsia="Times New Roman" w:hAnsi="Arial" w:cs="Arial"/>
          <w:sz w:val="22"/>
          <w:szCs w:val="22"/>
        </w:rPr>
        <w:t xml:space="preserve">and NP </w:t>
      </w:r>
      <w:r w:rsidR="002558D3" w:rsidRPr="000601E1">
        <w:rPr>
          <w:rFonts w:ascii="Arial" w:eastAsia="Times New Roman" w:hAnsi="Arial" w:cs="Arial"/>
          <w:sz w:val="22"/>
          <w:szCs w:val="22"/>
        </w:rPr>
        <w:t xml:space="preserve">are presented in </w:t>
      </w:r>
      <w:r w:rsidR="006A6D97">
        <w:rPr>
          <w:rFonts w:ascii="Arial" w:eastAsia="Times New Roman" w:hAnsi="Arial" w:cs="Arial"/>
          <w:sz w:val="22"/>
          <w:szCs w:val="22"/>
        </w:rPr>
        <w:t>Chapters</w:t>
      </w:r>
      <w:r w:rsidR="006A6D97" w:rsidRPr="000601E1">
        <w:rPr>
          <w:rFonts w:ascii="Arial" w:eastAsia="Times New Roman" w:hAnsi="Arial" w:cs="Arial"/>
          <w:sz w:val="22"/>
          <w:szCs w:val="22"/>
        </w:rPr>
        <w:t xml:space="preserve"> </w:t>
      </w:r>
      <w:r w:rsidR="00BE2E2D" w:rsidRPr="000601E1">
        <w:rPr>
          <w:rFonts w:ascii="Arial" w:eastAsia="Times New Roman" w:hAnsi="Arial" w:cs="Arial"/>
          <w:sz w:val="22"/>
          <w:szCs w:val="22"/>
        </w:rPr>
        <w:t>2 and 3</w:t>
      </w:r>
      <w:r w:rsidR="00927EF0" w:rsidRPr="000601E1">
        <w:rPr>
          <w:rFonts w:ascii="Arial" w:eastAsia="Times New Roman" w:hAnsi="Arial" w:cs="Arial"/>
          <w:sz w:val="22"/>
          <w:szCs w:val="22"/>
        </w:rPr>
        <w:t>, together with ICN</w:t>
      </w:r>
      <w:r w:rsidR="006A6D97">
        <w:rPr>
          <w:rFonts w:ascii="Arial" w:eastAsia="Times New Roman" w:hAnsi="Arial" w:cs="Arial"/>
          <w:sz w:val="22"/>
          <w:szCs w:val="22"/>
        </w:rPr>
        <w:t>’s</w:t>
      </w:r>
      <w:r w:rsidR="00927EF0" w:rsidRPr="000601E1">
        <w:rPr>
          <w:rFonts w:ascii="Arial" w:eastAsia="Times New Roman" w:hAnsi="Arial" w:cs="Arial"/>
          <w:sz w:val="22"/>
          <w:szCs w:val="22"/>
        </w:rPr>
        <w:t xml:space="preserve"> positions on these nursing roles</w:t>
      </w:r>
      <w:r w:rsidR="00236019" w:rsidRPr="000601E1">
        <w:rPr>
          <w:rFonts w:ascii="Arial" w:eastAsia="Times New Roman" w:hAnsi="Arial" w:cs="Arial"/>
          <w:sz w:val="22"/>
          <w:szCs w:val="22"/>
        </w:rPr>
        <w:t>.</w:t>
      </w:r>
      <w:r w:rsidR="00987256" w:rsidRPr="000601E1">
        <w:rPr>
          <w:rFonts w:ascii="Arial" w:eastAsia="Times New Roman" w:hAnsi="Arial" w:cs="Arial"/>
          <w:b/>
          <w:sz w:val="22"/>
          <w:szCs w:val="22"/>
        </w:rPr>
        <w:t xml:space="preserve"> </w:t>
      </w:r>
      <w:r w:rsidR="00236019" w:rsidRPr="000601E1">
        <w:rPr>
          <w:rFonts w:ascii="Arial" w:eastAsia="Times New Roman" w:hAnsi="Arial" w:cs="Arial"/>
          <w:sz w:val="22"/>
          <w:szCs w:val="22"/>
        </w:rPr>
        <w:t xml:space="preserve">To facilitate dialogue to distinguish two </w:t>
      </w:r>
      <w:r w:rsidR="002047A3" w:rsidRPr="000601E1">
        <w:rPr>
          <w:rFonts w:ascii="Arial" w:eastAsia="Times New Roman" w:hAnsi="Arial" w:cs="Arial"/>
          <w:sz w:val="22"/>
          <w:szCs w:val="22"/>
        </w:rPr>
        <w:t>types</w:t>
      </w:r>
      <w:r w:rsidR="00236019" w:rsidRPr="000601E1">
        <w:rPr>
          <w:rFonts w:ascii="Arial" w:eastAsia="Times New Roman" w:hAnsi="Arial" w:cs="Arial"/>
          <w:sz w:val="22"/>
          <w:szCs w:val="22"/>
        </w:rPr>
        <w:t xml:space="preserve"> of APN</w:t>
      </w:r>
      <w:r w:rsidR="002047A3" w:rsidRPr="000601E1">
        <w:rPr>
          <w:rFonts w:ascii="Arial" w:eastAsia="Times New Roman" w:hAnsi="Arial" w:cs="Arial"/>
          <w:sz w:val="22"/>
          <w:szCs w:val="22"/>
        </w:rPr>
        <w:t>s</w:t>
      </w:r>
      <w:r w:rsidR="004A70E2" w:rsidRPr="000601E1">
        <w:rPr>
          <w:rFonts w:ascii="Arial" w:eastAsia="Times New Roman" w:hAnsi="Arial" w:cs="Arial"/>
          <w:sz w:val="22"/>
          <w:szCs w:val="22"/>
        </w:rPr>
        <w:t xml:space="preserve"> (CNSs and NPs)</w:t>
      </w:r>
      <w:r w:rsidR="00236019" w:rsidRPr="000601E1">
        <w:rPr>
          <w:rFonts w:ascii="Arial" w:eastAsia="Times New Roman" w:hAnsi="Arial" w:cs="Arial"/>
          <w:sz w:val="22"/>
          <w:szCs w:val="22"/>
        </w:rPr>
        <w:t xml:space="preserve">, practice characteristics of the CNS and NP are presented </w:t>
      </w:r>
      <w:r w:rsidR="00CD1414" w:rsidRPr="000601E1">
        <w:rPr>
          <w:rFonts w:ascii="Arial" w:eastAsia="Times New Roman" w:hAnsi="Arial" w:cs="Arial"/>
          <w:sz w:val="22"/>
          <w:szCs w:val="22"/>
        </w:rPr>
        <w:t xml:space="preserve">and differentiated </w:t>
      </w:r>
      <w:r w:rsidR="00236019" w:rsidRPr="000601E1">
        <w:rPr>
          <w:rFonts w:ascii="Arial" w:eastAsia="Times New Roman" w:hAnsi="Arial" w:cs="Arial"/>
          <w:sz w:val="22"/>
          <w:szCs w:val="22"/>
        </w:rPr>
        <w:t xml:space="preserve">in </w:t>
      </w:r>
      <w:r w:rsidR="006A6D97">
        <w:rPr>
          <w:rFonts w:ascii="Arial" w:eastAsia="Times New Roman" w:hAnsi="Arial" w:cs="Arial"/>
          <w:sz w:val="22"/>
          <w:szCs w:val="22"/>
        </w:rPr>
        <w:t>Chapter</w:t>
      </w:r>
      <w:r w:rsidR="006A6D97" w:rsidRPr="000601E1">
        <w:rPr>
          <w:rFonts w:ascii="Arial" w:eastAsia="Times New Roman" w:hAnsi="Arial" w:cs="Arial"/>
          <w:sz w:val="22"/>
          <w:szCs w:val="22"/>
        </w:rPr>
        <w:t xml:space="preserve"> </w:t>
      </w:r>
      <w:r w:rsidR="00236019" w:rsidRPr="000601E1">
        <w:rPr>
          <w:rFonts w:ascii="Arial" w:eastAsia="Times New Roman" w:hAnsi="Arial" w:cs="Arial"/>
          <w:sz w:val="22"/>
          <w:szCs w:val="22"/>
        </w:rPr>
        <w:t xml:space="preserve">4.  </w:t>
      </w:r>
      <w:r w:rsidR="002170A0" w:rsidRPr="000601E1">
        <w:rPr>
          <w:rFonts w:ascii="Arial" w:eastAsia="Times New Roman" w:hAnsi="Arial" w:cs="Arial"/>
          <w:sz w:val="22"/>
          <w:szCs w:val="22"/>
        </w:rPr>
        <w:t>C</w:t>
      </w:r>
      <w:r w:rsidR="000F668D" w:rsidRPr="000601E1">
        <w:rPr>
          <w:rFonts w:ascii="Arial" w:eastAsia="Times New Roman" w:hAnsi="Arial" w:cs="Arial"/>
          <w:sz w:val="22"/>
          <w:szCs w:val="22"/>
        </w:rPr>
        <w:t xml:space="preserve">ountry </w:t>
      </w:r>
      <w:r w:rsidR="00CB3E6D" w:rsidRPr="000601E1">
        <w:rPr>
          <w:rFonts w:ascii="Arial" w:eastAsia="Times New Roman" w:hAnsi="Arial" w:cs="Arial"/>
          <w:sz w:val="22"/>
          <w:szCs w:val="22"/>
        </w:rPr>
        <w:t>exemplars</w:t>
      </w:r>
      <w:r w:rsidR="0070476A" w:rsidRPr="000601E1">
        <w:rPr>
          <w:rFonts w:ascii="Arial" w:eastAsia="Times New Roman" w:hAnsi="Arial" w:cs="Arial"/>
          <w:sz w:val="22"/>
          <w:szCs w:val="22"/>
        </w:rPr>
        <w:t xml:space="preserve"> </w:t>
      </w:r>
      <w:r w:rsidR="00EC6ED8" w:rsidRPr="000601E1">
        <w:rPr>
          <w:rFonts w:ascii="Arial" w:eastAsia="Times New Roman" w:hAnsi="Arial" w:cs="Arial"/>
          <w:sz w:val="22"/>
          <w:szCs w:val="22"/>
        </w:rPr>
        <w:t>provided</w:t>
      </w:r>
      <w:r w:rsidR="000F668D" w:rsidRPr="000601E1">
        <w:rPr>
          <w:rFonts w:ascii="Arial" w:eastAsia="Times New Roman" w:hAnsi="Arial" w:cs="Arial"/>
          <w:sz w:val="22"/>
          <w:szCs w:val="22"/>
        </w:rPr>
        <w:t xml:space="preserve"> </w:t>
      </w:r>
      <w:r w:rsidR="00987256" w:rsidRPr="000601E1">
        <w:rPr>
          <w:rFonts w:ascii="Arial" w:eastAsia="Times New Roman" w:hAnsi="Arial" w:cs="Arial"/>
          <w:sz w:val="22"/>
          <w:szCs w:val="22"/>
        </w:rPr>
        <w:t>in</w:t>
      </w:r>
      <w:r w:rsidR="00C919CF" w:rsidRPr="000601E1">
        <w:rPr>
          <w:rFonts w:ascii="Arial" w:eastAsia="Times New Roman" w:hAnsi="Arial" w:cs="Arial"/>
          <w:sz w:val="22"/>
          <w:szCs w:val="22"/>
        </w:rPr>
        <w:t xml:space="preserve"> Appendices</w:t>
      </w:r>
      <w:r w:rsidR="009A242E" w:rsidRPr="000601E1">
        <w:rPr>
          <w:rFonts w:ascii="Arial" w:eastAsia="Times New Roman" w:hAnsi="Arial" w:cs="Arial"/>
          <w:sz w:val="22"/>
          <w:szCs w:val="22"/>
        </w:rPr>
        <w:t xml:space="preserve"> </w:t>
      </w:r>
      <w:r w:rsidR="00D3633D" w:rsidRPr="000601E1">
        <w:rPr>
          <w:rFonts w:ascii="Arial" w:eastAsia="Times New Roman" w:hAnsi="Arial" w:cs="Arial"/>
          <w:sz w:val="22"/>
          <w:szCs w:val="22"/>
        </w:rPr>
        <w:t xml:space="preserve">1.2, </w:t>
      </w:r>
      <w:r w:rsidR="00987256" w:rsidRPr="000601E1">
        <w:rPr>
          <w:rFonts w:ascii="Arial" w:eastAsia="Times New Roman" w:hAnsi="Arial" w:cs="Arial"/>
          <w:sz w:val="22"/>
          <w:szCs w:val="22"/>
        </w:rPr>
        <w:t>1.3</w:t>
      </w:r>
      <w:r w:rsidR="00D3633D" w:rsidRPr="000601E1">
        <w:rPr>
          <w:rFonts w:ascii="Arial" w:eastAsia="Times New Roman" w:hAnsi="Arial" w:cs="Arial"/>
          <w:sz w:val="22"/>
          <w:szCs w:val="22"/>
        </w:rPr>
        <w:t xml:space="preserve"> and 1.4</w:t>
      </w:r>
      <w:r w:rsidR="00987256" w:rsidRPr="000601E1">
        <w:rPr>
          <w:rFonts w:ascii="Arial" w:eastAsia="Times New Roman" w:hAnsi="Arial" w:cs="Arial"/>
          <w:sz w:val="22"/>
          <w:szCs w:val="22"/>
        </w:rPr>
        <w:t xml:space="preserve"> </w:t>
      </w:r>
      <w:r w:rsidR="000F668D" w:rsidRPr="000601E1">
        <w:rPr>
          <w:rFonts w:ascii="Arial" w:eastAsia="Times New Roman" w:hAnsi="Arial" w:cs="Arial"/>
          <w:sz w:val="22"/>
          <w:szCs w:val="22"/>
        </w:rPr>
        <w:t xml:space="preserve">depict the diversity </w:t>
      </w:r>
      <w:r w:rsidR="00597D12" w:rsidRPr="000601E1">
        <w:rPr>
          <w:rFonts w:ascii="Arial" w:eastAsia="Times New Roman" w:hAnsi="Arial" w:cs="Arial"/>
          <w:sz w:val="22"/>
          <w:szCs w:val="22"/>
        </w:rPr>
        <w:t>of CNS and NP practice</w:t>
      </w:r>
      <w:r w:rsidR="001225F1" w:rsidRPr="000601E1">
        <w:rPr>
          <w:rFonts w:ascii="Arial" w:eastAsia="Times New Roman" w:hAnsi="Arial" w:cs="Arial"/>
          <w:sz w:val="22"/>
          <w:szCs w:val="22"/>
        </w:rPr>
        <w:t>.</w:t>
      </w:r>
    </w:p>
    <w:p w14:paraId="47A6C166" w14:textId="77777777" w:rsidR="002D5951" w:rsidRPr="000601E1" w:rsidRDefault="002D5951" w:rsidP="00370377">
      <w:pPr>
        <w:spacing w:line="360" w:lineRule="auto"/>
        <w:rPr>
          <w:rFonts w:ascii="Arial" w:eastAsia="Times New Roman" w:hAnsi="Arial" w:cs="Arial"/>
        </w:rPr>
      </w:pPr>
    </w:p>
    <w:p w14:paraId="3F02BF48" w14:textId="372D8C23" w:rsidR="002C31CB" w:rsidRPr="000601E1" w:rsidRDefault="00ED19DD" w:rsidP="000601E1">
      <w:pPr>
        <w:spacing w:line="360" w:lineRule="auto"/>
        <w:rPr>
          <w:rStyle w:val="Heading2Char"/>
          <w:rFonts w:eastAsiaTheme="minorHAnsi"/>
          <w:color w:val="auto"/>
        </w:rPr>
      </w:pPr>
      <w:bookmarkStart w:id="12" w:name="_Toc10027103"/>
      <w:bookmarkStart w:id="13" w:name="_Toc10028733"/>
      <w:r>
        <w:rPr>
          <w:rStyle w:val="Heading2Char"/>
          <w:rFonts w:eastAsiaTheme="minorHAnsi"/>
          <w:color w:val="auto"/>
        </w:rPr>
        <w:t xml:space="preserve">1.2 </w:t>
      </w:r>
      <w:r w:rsidR="002C31CB" w:rsidRPr="000601E1">
        <w:rPr>
          <w:rStyle w:val="Heading2Char"/>
          <w:rFonts w:eastAsiaTheme="minorHAnsi"/>
          <w:color w:val="auto"/>
        </w:rPr>
        <w:t>Assumptions</w:t>
      </w:r>
      <w:r w:rsidR="009A242E" w:rsidRPr="000601E1">
        <w:rPr>
          <w:rStyle w:val="Heading2Char"/>
          <w:rFonts w:eastAsiaTheme="minorHAnsi"/>
          <w:color w:val="auto"/>
        </w:rPr>
        <w:t xml:space="preserve"> </w:t>
      </w:r>
      <w:r w:rsidR="00581EED" w:rsidRPr="000601E1">
        <w:rPr>
          <w:rStyle w:val="Heading2Char"/>
          <w:rFonts w:eastAsiaTheme="minorHAnsi"/>
          <w:color w:val="auto"/>
        </w:rPr>
        <w:t xml:space="preserve">about </w:t>
      </w:r>
      <w:r w:rsidR="009A242E" w:rsidRPr="000601E1">
        <w:rPr>
          <w:rStyle w:val="Heading2Char"/>
          <w:rFonts w:eastAsiaTheme="minorHAnsi"/>
          <w:color w:val="auto"/>
        </w:rPr>
        <w:t>Advanced Practice Nursing</w:t>
      </w:r>
      <w:bookmarkEnd w:id="12"/>
      <w:bookmarkEnd w:id="13"/>
    </w:p>
    <w:p w14:paraId="677102B9" w14:textId="3718C3B8" w:rsidR="002C31CB" w:rsidRPr="000601E1" w:rsidRDefault="002C31CB" w:rsidP="000601E1">
      <w:pPr>
        <w:spacing w:line="276" w:lineRule="auto"/>
        <w:jc w:val="both"/>
        <w:rPr>
          <w:rFonts w:ascii="Arial" w:hAnsi="Arial" w:cs="Arial"/>
          <w:sz w:val="22"/>
          <w:szCs w:val="22"/>
        </w:rPr>
      </w:pPr>
      <w:r w:rsidRPr="000601E1">
        <w:rPr>
          <w:rFonts w:ascii="Arial" w:hAnsi="Arial" w:cs="Arial"/>
          <w:sz w:val="22"/>
          <w:szCs w:val="22"/>
        </w:rPr>
        <w:t xml:space="preserve">The following assumptions </w:t>
      </w:r>
      <w:r w:rsidR="0051282C" w:rsidRPr="000601E1">
        <w:rPr>
          <w:rFonts w:ascii="Arial" w:hAnsi="Arial" w:cs="Arial"/>
          <w:sz w:val="22"/>
          <w:szCs w:val="22"/>
        </w:rPr>
        <w:t xml:space="preserve">represent the nurse who is prepared at </w:t>
      </w:r>
      <w:r w:rsidR="00033619" w:rsidRPr="000601E1">
        <w:rPr>
          <w:rFonts w:ascii="Arial" w:hAnsi="Arial" w:cs="Arial"/>
          <w:sz w:val="22"/>
          <w:szCs w:val="22"/>
        </w:rPr>
        <w:t xml:space="preserve">an </w:t>
      </w:r>
      <w:r w:rsidR="00306791" w:rsidRPr="000601E1">
        <w:rPr>
          <w:rFonts w:ascii="Arial" w:hAnsi="Arial" w:cs="Arial"/>
          <w:sz w:val="22"/>
          <w:szCs w:val="22"/>
        </w:rPr>
        <w:t xml:space="preserve">advanced </w:t>
      </w:r>
      <w:r w:rsidR="00331178" w:rsidRPr="000601E1">
        <w:rPr>
          <w:rFonts w:ascii="Arial" w:hAnsi="Arial" w:cs="Arial"/>
          <w:sz w:val="22"/>
          <w:szCs w:val="22"/>
        </w:rPr>
        <w:t xml:space="preserve">educational level </w:t>
      </w:r>
      <w:r w:rsidR="0051282C" w:rsidRPr="000601E1">
        <w:rPr>
          <w:rFonts w:ascii="Arial" w:hAnsi="Arial" w:cs="Arial"/>
          <w:sz w:val="22"/>
          <w:szCs w:val="22"/>
        </w:rPr>
        <w:t>and then achieves recognition as an APN</w:t>
      </w:r>
      <w:r w:rsidR="00EC6ED8" w:rsidRPr="000601E1">
        <w:rPr>
          <w:rFonts w:ascii="Arial" w:hAnsi="Arial" w:cs="Arial"/>
          <w:sz w:val="22"/>
          <w:szCs w:val="22"/>
        </w:rPr>
        <w:t xml:space="preserve"> (CNS or NP)</w:t>
      </w:r>
      <w:r w:rsidR="0051282C" w:rsidRPr="000601E1">
        <w:rPr>
          <w:rFonts w:ascii="Arial" w:hAnsi="Arial" w:cs="Arial"/>
          <w:sz w:val="22"/>
          <w:szCs w:val="22"/>
        </w:rPr>
        <w:t>. These statements</w:t>
      </w:r>
      <w:r w:rsidR="008C3557" w:rsidRPr="000601E1">
        <w:rPr>
          <w:rFonts w:ascii="Arial" w:hAnsi="Arial" w:cs="Arial"/>
          <w:sz w:val="22"/>
          <w:szCs w:val="22"/>
        </w:rPr>
        <w:t xml:space="preserve"> </w:t>
      </w:r>
      <w:r w:rsidR="00EA1825" w:rsidRPr="000601E1">
        <w:rPr>
          <w:rFonts w:ascii="Arial" w:hAnsi="Arial" w:cs="Arial"/>
          <w:sz w:val="22"/>
          <w:szCs w:val="22"/>
        </w:rPr>
        <w:t xml:space="preserve">provide </w:t>
      </w:r>
      <w:r w:rsidR="008C3557" w:rsidRPr="000601E1">
        <w:rPr>
          <w:rFonts w:ascii="Arial" w:hAnsi="Arial" w:cs="Arial"/>
          <w:sz w:val="22"/>
          <w:szCs w:val="22"/>
        </w:rPr>
        <w:t>a foundation for the</w:t>
      </w:r>
      <w:r w:rsidR="00E955C4" w:rsidRPr="000601E1">
        <w:rPr>
          <w:rFonts w:ascii="Arial" w:hAnsi="Arial" w:cs="Arial"/>
          <w:sz w:val="22"/>
          <w:szCs w:val="22"/>
        </w:rPr>
        <w:t xml:space="preserve"> APN and </w:t>
      </w:r>
      <w:r w:rsidR="0051282C" w:rsidRPr="000601E1">
        <w:rPr>
          <w:rFonts w:ascii="Arial" w:hAnsi="Arial" w:cs="Arial"/>
          <w:sz w:val="22"/>
          <w:szCs w:val="22"/>
        </w:rPr>
        <w:t>a source</w:t>
      </w:r>
      <w:r w:rsidRPr="000601E1">
        <w:rPr>
          <w:rFonts w:ascii="Arial" w:hAnsi="Arial" w:cs="Arial"/>
          <w:sz w:val="22"/>
          <w:szCs w:val="22"/>
        </w:rPr>
        <w:t xml:space="preserve"> for international consideration </w:t>
      </w:r>
      <w:r w:rsidR="00331178" w:rsidRPr="000601E1">
        <w:rPr>
          <w:rFonts w:ascii="Arial" w:hAnsi="Arial" w:cs="Arial"/>
          <w:sz w:val="22"/>
          <w:szCs w:val="22"/>
        </w:rPr>
        <w:t>when</w:t>
      </w:r>
      <w:r w:rsidR="00CD1414" w:rsidRPr="000601E1">
        <w:rPr>
          <w:rFonts w:ascii="Arial" w:hAnsi="Arial" w:cs="Arial"/>
          <w:sz w:val="22"/>
          <w:szCs w:val="22"/>
        </w:rPr>
        <w:t xml:space="preserve"> </w:t>
      </w:r>
      <w:r w:rsidR="00936128" w:rsidRPr="000601E1">
        <w:rPr>
          <w:rFonts w:ascii="Arial" w:hAnsi="Arial" w:cs="Arial"/>
          <w:sz w:val="22"/>
          <w:szCs w:val="22"/>
        </w:rPr>
        <w:t>trying to understand advanced practice n</w:t>
      </w:r>
      <w:r w:rsidR="0051282C" w:rsidRPr="000601E1">
        <w:rPr>
          <w:rFonts w:ascii="Arial" w:hAnsi="Arial" w:cs="Arial"/>
          <w:sz w:val="22"/>
          <w:szCs w:val="22"/>
        </w:rPr>
        <w:t>ursing</w:t>
      </w:r>
      <w:r w:rsidR="00EA1825" w:rsidRPr="000601E1">
        <w:rPr>
          <w:rFonts w:ascii="Arial" w:hAnsi="Arial" w:cs="Arial"/>
          <w:sz w:val="22"/>
          <w:szCs w:val="22"/>
        </w:rPr>
        <w:t>,</w:t>
      </w:r>
      <w:r w:rsidR="0051282C" w:rsidRPr="000601E1">
        <w:rPr>
          <w:rFonts w:ascii="Arial" w:hAnsi="Arial" w:cs="Arial"/>
          <w:sz w:val="22"/>
          <w:szCs w:val="22"/>
        </w:rPr>
        <w:t xml:space="preserve"> regardless of work setting or focus of practice</w:t>
      </w:r>
      <w:r w:rsidRPr="000601E1">
        <w:rPr>
          <w:rFonts w:ascii="Arial" w:hAnsi="Arial" w:cs="Arial"/>
          <w:sz w:val="22"/>
          <w:szCs w:val="22"/>
        </w:rPr>
        <w:t xml:space="preserve">. All </w:t>
      </w:r>
      <w:r w:rsidR="00EA45F4" w:rsidRPr="000601E1">
        <w:rPr>
          <w:rFonts w:ascii="Arial" w:hAnsi="Arial" w:cs="Arial"/>
          <w:sz w:val="22"/>
          <w:szCs w:val="22"/>
        </w:rPr>
        <w:t>APNs</w:t>
      </w:r>
      <w:r w:rsidRPr="000601E1">
        <w:rPr>
          <w:rFonts w:ascii="Arial" w:hAnsi="Arial" w:cs="Arial"/>
          <w:sz w:val="22"/>
          <w:szCs w:val="22"/>
        </w:rPr>
        <w:t>:</w:t>
      </w:r>
    </w:p>
    <w:p w14:paraId="75825DAD" w14:textId="4EC92752" w:rsidR="002C31CB" w:rsidRPr="000601E1" w:rsidRDefault="00EA45F4" w:rsidP="000601E1">
      <w:pPr>
        <w:pStyle w:val="ListParagraph"/>
        <w:numPr>
          <w:ilvl w:val="0"/>
          <w:numId w:val="1"/>
        </w:numPr>
        <w:spacing w:line="276" w:lineRule="auto"/>
        <w:jc w:val="both"/>
        <w:rPr>
          <w:rFonts w:ascii="Arial" w:hAnsi="Arial" w:cs="Arial"/>
          <w:sz w:val="22"/>
          <w:szCs w:val="22"/>
        </w:rPr>
      </w:pPr>
      <w:r w:rsidRPr="000601E1">
        <w:rPr>
          <w:rFonts w:ascii="Arial" w:hAnsi="Arial" w:cs="Arial"/>
          <w:sz w:val="22"/>
          <w:szCs w:val="22"/>
        </w:rPr>
        <w:t>are practitioners of nursing</w:t>
      </w:r>
      <w:r w:rsidR="00EA1825" w:rsidRPr="000601E1">
        <w:rPr>
          <w:rFonts w:ascii="Arial" w:hAnsi="Arial" w:cs="Arial"/>
          <w:sz w:val="22"/>
          <w:szCs w:val="22"/>
        </w:rPr>
        <w:t>,</w:t>
      </w:r>
      <w:r w:rsidR="00331178" w:rsidRPr="000601E1">
        <w:rPr>
          <w:rFonts w:ascii="Arial" w:hAnsi="Arial" w:cs="Arial"/>
          <w:sz w:val="22"/>
          <w:szCs w:val="22"/>
        </w:rPr>
        <w:t xml:space="preserve"> </w:t>
      </w:r>
      <w:r w:rsidR="002C31CB" w:rsidRPr="000601E1">
        <w:rPr>
          <w:rFonts w:ascii="Arial" w:hAnsi="Arial" w:cs="Arial"/>
          <w:sz w:val="22"/>
          <w:szCs w:val="22"/>
        </w:rPr>
        <w:t>providing safe and competent patient care</w:t>
      </w:r>
    </w:p>
    <w:p w14:paraId="2550BA53" w14:textId="3A6A865F" w:rsidR="002C31CB" w:rsidRPr="000601E1" w:rsidRDefault="002C31CB" w:rsidP="000601E1">
      <w:pPr>
        <w:pStyle w:val="ListParagraph"/>
        <w:numPr>
          <w:ilvl w:val="0"/>
          <w:numId w:val="1"/>
        </w:numPr>
        <w:spacing w:line="276" w:lineRule="auto"/>
        <w:jc w:val="both"/>
        <w:rPr>
          <w:rFonts w:ascii="Arial" w:hAnsi="Arial" w:cs="Arial"/>
          <w:sz w:val="22"/>
          <w:szCs w:val="22"/>
        </w:rPr>
      </w:pPr>
      <w:r w:rsidRPr="000601E1">
        <w:rPr>
          <w:rFonts w:ascii="Arial" w:hAnsi="Arial" w:cs="Arial"/>
          <w:sz w:val="22"/>
          <w:szCs w:val="22"/>
        </w:rPr>
        <w:t>have their foundation</w:t>
      </w:r>
      <w:r w:rsidR="00747171" w:rsidRPr="000601E1">
        <w:rPr>
          <w:rFonts w:ascii="Arial" w:hAnsi="Arial" w:cs="Arial"/>
          <w:sz w:val="22"/>
          <w:szCs w:val="22"/>
        </w:rPr>
        <w:t xml:space="preserve"> </w:t>
      </w:r>
      <w:r w:rsidR="00D072C2" w:rsidRPr="000601E1">
        <w:rPr>
          <w:rFonts w:ascii="Arial" w:hAnsi="Arial" w:cs="Arial"/>
          <w:sz w:val="22"/>
          <w:szCs w:val="22"/>
        </w:rPr>
        <w:t>in</w:t>
      </w:r>
      <w:r w:rsidR="007548E0" w:rsidRPr="000601E1">
        <w:rPr>
          <w:rFonts w:ascii="Arial" w:hAnsi="Arial" w:cs="Arial"/>
          <w:sz w:val="22"/>
          <w:szCs w:val="22"/>
        </w:rPr>
        <w:t xml:space="preserve"> </w:t>
      </w:r>
      <w:r w:rsidR="00747171" w:rsidRPr="000601E1">
        <w:rPr>
          <w:rFonts w:ascii="Arial" w:hAnsi="Arial" w:cs="Arial"/>
          <w:sz w:val="22"/>
          <w:szCs w:val="22"/>
        </w:rPr>
        <w:t>nursing</w:t>
      </w:r>
      <w:r w:rsidRPr="000601E1">
        <w:rPr>
          <w:rFonts w:ascii="Arial" w:hAnsi="Arial" w:cs="Arial"/>
          <w:sz w:val="22"/>
          <w:szCs w:val="22"/>
        </w:rPr>
        <w:t xml:space="preserve"> education</w:t>
      </w:r>
    </w:p>
    <w:p w14:paraId="2508BB06" w14:textId="11C0E01D" w:rsidR="002C31CB" w:rsidRPr="000601E1" w:rsidRDefault="002C31CB" w:rsidP="000601E1">
      <w:pPr>
        <w:pStyle w:val="ListParagraph"/>
        <w:numPr>
          <w:ilvl w:val="0"/>
          <w:numId w:val="1"/>
        </w:numPr>
        <w:spacing w:line="276" w:lineRule="auto"/>
        <w:jc w:val="both"/>
        <w:rPr>
          <w:rFonts w:ascii="Arial" w:hAnsi="Arial" w:cs="Arial"/>
          <w:sz w:val="22"/>
          <w:szCs w:val="22"/>
        </w:rPr>
      </w:pPr>
      <w:r w:rsidRPr="000601E1">
        <w:rPr>
          <w:rFonts w:ascii="Arial" w:hAnsi="Arial" w:cs="Arial"/>
          <w:sz w:val="22"/>
          <w:szCs w:val="22"/>
        </w:rPr>
        <w:t xml:space="preserve">have roles </w:t>
      </w:r>
      <w:r w:rsidR="00C22B81" w:rsidRPr="000601E1">
        <w:rPr>
          <w:rFonts w:ascii="Arial" w:hAnsi="Arial" w:cs="Arial"/>
          <w:sz w:val="22"/>
          <w:szCs w:val="22"/>
        </w:rPr>
        <w:t xml:space="preserve">or levels of practice </w:t>
      </w:r>
      <w:r w:rsidRPr="000601E1">
        <w:rPr>
          <w:rFonts w:ascii="Arial" w:hAnsi="Arial" w:cs="Arial"/>
          <w:sz w:val="22"/>
          <w:szCs w:val="22"/>
        </w:rPr>
        <w:t xml:space="preserve">which require formal education beyond the preparation of the </w:t>
      </w:r>
      <w:r w:rsidR="00AE1766" w:rsidRPr="000601E1">
        <w:rPr>
          <w:rFonts w:ascii="Arial" w:hAnsi="Arial" w:cs="Arial"/>
          <w:sz w:val="22"/>
          <w:szCs w:val="22"/>
        </w:rPr>
        <w:t>generalist</w:t>
      </w:r>
      <w:r w:rsidR="003239AE" w:rsidRPr="000601E1">
        <w:rPr>
          <w:rStyle w:val="FootnoteReference"/>
          <w:rFonts w:ascii="Arial" w:hAnsi="Arial" w:cs="Arial"/>
          <w:sz w:val="22"/>
          <w:szCs w:val="22"/>
        </w:rPr>
        <w:footnoteReference w:id="3"/>
      </w:r>
      <w:r w:rsidR="00AE1766" w:rsidRPr="000601E1">
        <w:rPr>
          <w:rFonts w:ascii="Arial" w:hAnsi="Arial" w:cs="Arial"/>
          <w:sz w:val="22"/>
          <w:szCs w:val="22"/>
        </w:rPr>
        <w:t xml:space="preserve"> </w:t>
      </w:r>
      <w:r w:rsidRPr="000601E1">
        <w:rPr>
          <w:rFonts w:ascii="Arial" w:hAnsi="Arial" w:cs="Arial"/>
          <w:sz w:val="22"/>
          <w:szCs w:val="22"/>
        </w:rPr>
        <w:t>nurse</w:t>
      </w:r>
      <w:r w:rsidR="00287F46" w:rsidRPr="000601E1">
        <w:rPr>
          <w:rFonts w:ascii="Arial" w:hAnsi="Arial" w:cs="Arial"/>
          <w:sz w:val="22"/>
          <w:szCs w:val="22"/>
        </w:rPr>
        <w:t xml:space="preserve"> (</w:t>
      </w:r>
      <w:r w:rsidR="00BB3A03" w:rsidRPr="000601E1">
        <w:rPr>
          <w:rFonts w:ascii="Arial" w:hAnsi="Arial" w:cs="Arial"/>
          <w:sz w:val="22"/>
          <w:szCs w:val="22"/>
        </w:rPr>
        <w:t xml:space="preserve">minimum </w:t>
      </w:r>
      <w:r w:rsidR="004F2943" w:rsidRPr="000601E1">
        <w:rPr>
          <w:rFonts w:ascii="Arial" w:hAnsi="Arial" w:cs="Arial"/>
          <w:sz w:val="22"/>
          <w:szCs w:val="22"/>
        </w:rPr>
        <w:t>requir</w:t>
      </w:r>
      <w:r w:rsidR="00C22B81" w:rsidRPr="000601E1">
        <w:rPr>
          <w:rFonts w:ascii="Arial" w:hAnsi="Arial" w:cs="Arial"/>
          <w:sz w:val="22"/>
          <w:szCs w:val="22"/>
        </w:rPr>
        <w:t>ed entry level</w:t>
      </w:r>
      <w:r w:rsidR="00BB3A03" w:rsidRPr="000601E1">
        <w:rPr>
          <w:rFonts w:ascii="Arial" w:hAnsi="Arial" w:cs="Arial"/>
          <w:sz w:val="22"/>
          <w:szCs w:val="22"/>
        </w:rPr>
        <w:t xml:space="preserve"> </w:t>
      </w:r>
      <w:r w:rsidR="004F2943" w:rsidRPr="000601E1">
        <w:rPr>
          <w:rFonts w:ascii="Arial" w:hAnsi="Arial" w:cs="Arial"/>
          <w:sz w:val="22"/>
          <w:szCs w:val="22"/>
        </w:rPr>
        <w:t>is</w:t>
      </w:r>
      <w:r w:rsidR="00C22B81" w:rsidRPr="000601E1">
        <w:rPr>
          <w:rFonts w:ascii="Arial" w:hAnsi="Arial" w:cs="Arial"/>
          <w:sz w:val="22"/>
          <w:szCs w:val="22"/>
        </w:rPr>
        <w:t xml:space="preserve"> a</w:t>
      </w:r>
      <w:r w:rsidR="004F2943" w:rsidRPr="000601E1">
        <w:rPr>
          <w:rFonts w:ascii="Arial" w:hAnsi="Arial" w:cs="Arial"/>
          <w:sz w:val="22"/>
          <w:szCs w:val="22"/>
        </w:rPr>
        <w:t xml:space="preserve"> </w:t>
      </w:r>
      <w:r w:rsidR="0051282C" w:rsidRPr="000601E1">
        <w:rPr>
          <w:rFonts w:ascii="Arial" w:hAnsi="Arial" w:cs="Arial"/>
          <w:sz w:val="22"/>
          <w:szCs w:val="22"/>
        </w:rPr>
        <w:t>master’s</w:t>
      </w:r>
      <w:r w:rsidR="00CD1414" w:rsidRPr="000601E1">
        <w:rPr>
          <w:rFonts w:ascii="Arial" w:hAnsi="Arial" w:cs="Arial"/>
          <w:sz w:val="22"/>
          <w:szCs w:val="22"/>
        </w:rPr>
        <w:t xml:space="preserve"> degree</w:t>
      </w:r>
      <w:r w:rsidR="0051282C" w:rsidRPr="000601E1">
        <w:rPr>
          <w:rFonts w:ascii="Arial" w:hAnsi="Arial" w:cs="Arial"/>
          <w:sz w:val="22"/>
          <w:szCs w:val="22"/>
        </w:rPr>
        <w:t>)</w:t>
      </w:r>
    </w:p>
    <w:p w14:paraId="5AFBA9D9" w14:textId="2D1D06DA" w:rsidR="002C31CB" w:rsidRPr="000601E1" w:rsidRDefault="002C31CB" w:rsidP="000601E1">
      <w:pPr>
        <w:pStyle w:val="ListParagraph"/>
        <w:numPr>
          <w:ilvl w:val="0"/>
          <w:numId w:val="1"/>
        </w:numPr>
        <w:spacing w:line="276" w:lineRule="auto"/>
        <w:jc w:val="both"/>
        <w:rPr>
          <w:rFonts w:ascii="Arial" w:hAnsi="Arial" w:cs="Arial"/>
          <w:sz w:val="22"/>
          <w:szCs w:val="22"/>
        </w:rPr>
      </w:pPr>
      <w:r w:rsidRPr="000601E1">
        <w:rPr>
          <w:rFonts w:ascii="Arial" w:hAnsi="Arial" w:cs="Arial"/>
          <w:sz w:val="22"/>
          <w:szCs w:val="22"/>
        </w:rPr>
        <w:t xml:space="preserve">have </w:t>
      </w:r>
      <w:r w:rsidR="0051282C" w:rsidRPr="000601E1">
        <w:rPr>
          <w:rFonts w:ascii="Arial" w:hAnsi="Arial" w:cs="Arial"/>
          <w:sz w:val="22"/>
          <w:szCs w:val="22"/>
        </w:rPr>
        <w:t xml:space="preserve">roles </w:t>
      </w:r>
      <w:r w:rsidR="00B211EE" w:rsidRPr="000601E1">
        <w:rPr>
          <w:rFonts w:ascii="Arial" w:hAnsi="Arial" w:cs="Arial"/>
          <w:sz w:val="22"/>
          <w:szCs w:val="22"/>
        </w:rPr>
        <w:t xml:space="preserve">or levels of practice </w:t>
      </w:r>
      <w:r w:rsidR="0051282C" w:rsidRPr="000601E1">
        <w:rPr>
          <w:rFonts w:ascii="Arial" w:hAnsi="Arial" w:cs="Arial"/>
          <w:sz w:val="22"/>
          <w:szCs w:val="22"/>
        </w:rPr>
        <w:t xml:space="preserve">with </w:t>
      </w:r>
      <w:r w:rsidRPr="000601E1">
        <w:rPr>
          <w:rFonts w:ascii="Arial" w:hAnsi="Arial" w:cs="Arial"/>
          <w:sz w:val="22"/>
          <w:szCs w:val="22"/>
        </w:rPr>
        <w:t xml:space="preserve">increased levels of competency </w:t>
      </w:r>
      <w:r w:rsidR="00F56962" w:rsidRPr="000601E1">
        <w:rPr>
          <w:rFonts w:ascii="Arial" w:hAnsi="Arial" w:cs="Arial"/>
          <w:sz w:val="22"/>
          <w:szCs w:val="22"/>
        </w:rPr>
        <w:t xml:space="preserve">and capability </w:t>
      </w:r>
      <w:r w:rsidR="008C3557" w:rsidRPr="000601E1">
        <w:rPr>
          <w:rFonts w:ascii="Arial" w:hAnsi="Arial" w:cs="Arial"/>
          <w:sz w:val="22"/>
          <w:szCs w:val="22"/>
        </w:rPr>
        <w:t xml:space="preserve">that are measurable, </w:t>
      </w:r>
      <w:r w:rsidR="00B211EE" w:rsidRPr="000601E1">
        <w:rPr>
          <w:rFonts w:ascii="Arial" w:hAnsi="Arial" w:cs="Arial"/>
          <w:sz w:val="22"/>
          <w:szCs w:val="22"/>
        </w:rPr>
        <w:t xml:space="preserve">beyond that of a generalist </w:t>
      </w:r>
      <w:r w:rsidR="00CD1414" w:rsidRPr="000601E1">
        <w:rPr>
          <w:rFonts w:ascii="Arial" w:hAnsi="Arial" w:cs="Arial"/>
          <w:sz w:val="22"/>
          <w:szCs w:val="22"/>
        </w:rPr>
        <w:t xml:space="preserve">nurse </w:t>
      </w:r>
    </w:p>
    <w:p w14:paraId="03AFCD6A" w14:textId="4F9C83FA" w:rsidR="002C31CB" w:rsidRPr="000601E1" w:rsidRDefault="002C31CB" w:rsidP="000601E1">
      <w:pPr>
        <w:pStyle w:val="ListParagraph"/>
        <w:numPr>
          <w:ilvl w:val="0"/>
          <w:numId w:val="1"/>
        </w:numPr>
        <w:spacing w:line="276" w:lineRule="auto"/>
        <w:jc w:val="both"/>
        <w:rPr>
          <w:rFonts w:ascii="Arial" w:hAnsi="Arial" w:cs="Arial"/>
          <w:sz w:val="22"/>
          <w:szCs w:val="22"/>
        </w:rPr>
      </w:pPr>
      <w:r w:rsidRPr="000601E1">
        <w:rPr>
          <w:rFonts w:ascii="Arial" w:hAnsi="Arial" w:cs="Arial"/>
          <w:sz w:val="22"/>
          <w:szCs w:val="22"/>
        </w:rPr>
        <w:t xml:space="preserve">have </w:t>
      </w:r>
      <w:r w:rsidR="006D45A1" w:rsidRPr="000601E1">
        <w:rPr>
          <w:rFonts w:ascii="Arial" w:hAnsi="Arial" w:cs="Arial"/>
          <w:sz w:val="22"/>
          <w:szCs w:val="22"/>
        </w:rPr>
        <w:t>acquired the</w:t>
      </w:r>
      <w:r w:rsidRPr="000601E1">
        <w:rPr>
          <w:rFonts w:ascii="Arial" w:hAnsi="Arial" w:cs="Arial"/>
          <w:sz w:val="22"/>
          <w:szCs w:val="22"/>
        </w:rPr>
        <w:t xml:space="preserve"> ability to explain and apply the theoretical, empirical, ethical, legal, care </w:t>
      </w:r>
      <w:r w:rsidR="002D5951" w:rsidRPr="000601E1">
        <w:rPr>
          <w:rFonts w:ascii="Arial" w:hAnsi="Arial" w:cs="Arial"/>
          <w:sz w:val="22"/>
          <w:szCs w:val="22"/>
        </w:rPr>
        <w:t>giving,</w:t>
      </w:r>
      <w:r w:rsidRPr="000601E1">
        <w:rPr>
          <w:rFonts w:ascii="Arial" w:hAnsi="Arial" w:cs="Arial"/>
          <w:sz w:val="22"/>
          <w:szCs w:val="22"/>
        </w:rPr>
        <w:t xml:space="preserve"> a</w:t>
      </w:r>
      <w:r w:rsidR="006D45A1" w:rsidRPr="000601E1">
        <w:rPr>
          <w:rFonts w:ascii="Arial" w:hAnsi="Arial" w:cs="Arial"/>
          <w:sz w:val="22"/>
          <w:szCs w:val="22"/>
        </w:rPr>
        <w:t xml:space="preserve">nd professional development </w:t>
      </w:r>
      <w:r w:rsidR="00EA1825" w:rsidRPr="000601E1">
        <w:rPr>
          <w:rFonts w:ascii="Arial" w:hAnsi="Arial" w:cs="Arial"/>
          <w:sz w:val="22"/>
          <w:szCs w:val="22"/>
        </w:rPr>
        <w:t xml:space="preserve">required for </w:t>
      </w:r>
      <w:r w:rsidR="00936128" w:rsidRPr="000601E1">
        <w:rPr>
          <w:rFonts w:ascii="Arial" w:hAnsi="Arial" w:cs="Arial"/>
          <w:sz w:val="22"/>
          <w:szCs w:val="22"/>
        </w:rPr>
        <w:t>a</w:t>
      </w:r>
      <w:r w:rsidRPr="000601E1">
        <w:rPr>
          <w:rFonts w:ascii="Arial" w:hAnsi="Arial" w:cs="Arial"/>
          <w:sz w:val="22"/>
          <w:szCs w:val="22"/>
        </w:rPr>
        <w:t xml:space="preserve">dvanced </w:t>
      </w:r>
      <w:r w:rsidR="00936128" w:rsidRPr="000601E1">
        <w:rPr>
          <w:rFonts w:ascii="Arial" w:hAnsi="Arial" w:cs="Arial"/>
          <w:sz w:val="22"/>
          <w:szCs w:val="22"/>
        </w:rPr>
        <w:t>p</w:t>
      </w:r>
      <w:r w:rsidR="00C919CF" w:rsidRPr="000601E1">
        <w:rPr>
          <w:rFonts w:ascii="Arial" w:hAnsi="Arial" w:cs="Arial"/>
          <w:sz w:val="22"/>
          <w:szCs w:val="22"/>
        </w:rPr>
        <w:t xml:space="preserve">ractice </w:t>
      </w:r>
      <w:r w:rsidR="00936128" w:rsidRPr="000601E1">
        <w:rPr>
          <w:rFonts w:ascii="Arial" w:hAnsi="Arial" w:cs="Arial"/>
          <w:sz w:val="22"/>
          <w:szCs w:val="22"/>
        </w:rPr>
        <w:t>n</w:t>
      </w:r>
      <w:r w:rsidRPr="000601E1">
        <w:rPr>
          <w:rFonts w:ascii="Arial" w:hAnsi="Arial" w:cs="Arial"/>
          <w:sz w:val="22"/>
          <w:szCs w:val="22"/>
        </w:rPr>
        <w:t xml:space="preserve">ursing </w:t>
      </w:r>
    </w:p>
    <w:p w14:paraId="0A681E59" w14:textId="2F521BFD" w:rsidR="002C31CB" w:rsidRPr="000601E1" w:rsidRDefault="002C31CB" w:rsidP="000601E1">
      <w:pPr>
        <w:pStyle w:val="ListParagraph"/>
        <w:numPr>
          <w:ilvl w:val="0"/>
          <w:numId w:val="1"/>
        </w:numPr>
        <w:spacing w:line="276" w:lineRule="auto"/>
        <w:jc w:val="both"/>
        <w:rPr>
          <w:rFonts w:ascii="Arial" w:hAnsi="Arial" w:cs="Arial"/>
          <w:sz w:val="22"/>
          <w:szCs w:val="22"/>
        </w:rPr>
      </w:pPr>
      <w:r w:rsidRPr="000601E1">
        <w:rPr>
          <w:rFonts w:ascii="Arial" w:hAnsi="Arial" w:cs="Arial"/>
          <w:sz w:val="22"/>
          <w:szCs w:val="22"/>
        </w:rPr>
        <w:lastRenderedPageBreak/>
        <w:t xml:space="preserve">have </w:t>
      </w:r>
      <w:r w:rsidR="006D45A1" w:rsidRPr="000601E1">
        <w:rPr>
          <w:rFonts w:ascii="Arial" w:hAnsi="Arial" w:cs="Arial"/>
          <w:sz w:val="22"/>
          <w:szCs w:val="22"/>
        </w:rPr>
        <w:t xml:space="preserve">defined </w:t>
      </w:r>
      <w:r w:rsidR="00CD1414" w:rsidRPr="000601E1">
        <w:rPr>
          <w:rFonts w:ascii="Arial" w:hAnsi="Arial" w:cs="Arial"/>
          <w:sz w:val="22"/>
          <w:szCs w:val="22"/>
        </w:rPr>
        <w:t xml:space="preserve">APN </w:t>
      </w:r>
      <w:r w:rsidRPr="000601E1">
        <w:rPr>
          <w:rFonts w:ascii="Arial" w:hAnsi="Arial" w:cs="Arial"/>
          <w:sz w:val="22"/>
          <w:szCs w:val="22"/>
        </w:rPr>
        <w:t>competencies and standards which are periodically reviewed for maintaining currency in practice</w:t>
      </w:r>
      <w:r w:rsidR="00EA1825" w:rsidRPr="000601E1">
        <w:rPr>
          <w:rFonts w:ascii="Arial" w:hAnsi="Arial" w:cs="Arial"/>
          <w:sz w:val="22"/>
          <w:szCs w:val="22"/>
        </w:rPr>
        <w:t>, and</w:t>
      </w:r>
    </w:p>
    <w:p w14:paraId="0B0994F0" w14:textId="77777777" w:rsidR="00A01B0F" w:rsidRPr="000601E1" w:rsidRDefault="002C31CB" w:rsidP="000601E1">
      <w:pPr>
        <w:pStyle w:val="ListParagraph"/>
        <w:numPr>
          <w:ilvl w:val="0"/>
          <w:numId w:val="1"/>
        </w:numPr>
        <w:spacing w:line="276" w:lineRule="auto"/>
        <w:jc w:val="both"/>
        <w:rPr>
          <w:rFonts w:ascii="Arial" w:hAnsi="Arial" w:cs="Arial"/>
          <w:sz w:val="22"/>
          <w:szCs w:val="22"/>
        </w:rPr>
      </w:pPr>
      <w:r w:rsidRPr="000601E1">
        <w:rPr>
          <w:rFonts w:ascii="Arial" w:hAnsi="Arial" w:cs="Arial"/>
          <w:sz w:val="22"/>
          <w:szCs w:val="22"/>
        </w:rPr>
        <w:t>are influenced by the global, social, political, economic and technological milieu.</w:t>
      </w:r>
      <w:r w:rsidR="00EA1825" w:rsidRPr="000601E1">
        <w:rPr>
          <w:rFonts w:ascii="Arial" w:hAnsi="Arial" w:cs="Arial"/>
          <w:sz w:val="22"/>
          <w:szCs w:val="22"/>
        </w:rPr>
        <w:t xml:space="preserve"> </w:t>
      </w:r>
    </w:p>
    <w:p w14:paraId="5760F0B5" w14:textId="7BBFC79F" w:rsidR="002C31CB" w:rsidRPr="000601E1" w:rsidRDefault="00EA1825" w:rsidP="000601E1">
      <w:pPr>
        <w:spacing w:line="276" w:lineRule="auto"/>
        <w:ind w:left="5040" w:firstLine="720"/>
        <w:jc w:val="both"/>
        <w:rPr>
          <w:rFonts w:ascii="Arial" w:hAnsi="Arial" w:cs="Arial"/>
          <w:sz w:val="22"/>
          <w:szCs w:val="22"/>
        </w:rPr>
      </w:pPr>
      <w:r w:rsidRPr="000601E1">
        <w:rPr>
          <w:rFonts w:ascii="Arial" w:hAnsi="Arial" w:cs="Arial"/>
          <w:sz w:val="22"/>
          <w:szCs w:val="22"/>
        </w:rPr>
        <w:t xml:space="preserve"> (Adapted from ICN 2008a)</w:t>
      </w:r>
    </w:p>
    <w:p w14:paraId="23BAA017" w14:textId="007CE75E" w:rsidR="002C31CB" w:rsidRPr="000601E1" w:rsidRDefault="002C31CB" w:rsidP="000601E1">
      <w:pPr>
        <w:pStyle w:val="ListParagraph"/>
        <w:spacing w:line="276" w:lineRule="auto"/>
        <w:ind w:left="5040"/>
        <w:jc w:val="both"/>
        <w:rPr>
          <w:rFonts w:ascii="Arial" w:hAnsi="Arial" w:cs="Arial"/>
          <w:sz w:val="22"/>
          <w:szCs w:val="22"/>
        </w:rPr>
      </w:pPr>
      <w:r w:rsidRPr="000601E1">
        <w:rPr>
          <w:rFonts w:ascii="Arial" w:hAnsi="Arial" w:cs="Arial"/>
          <w:sz w:val="22"/>
          <w:szCs w:val="22"/>
        </w:rPr>
        <w:t xml:space="preserve">                       </w:t>
      </w:r>
    </w:p>
    <w:p w14:paraId="5D769495" w14:textId="0C58A95F" w:rsidR="00022231" w:rsidRPr="000601E1" w:rsidRDefault="002C31CB" w:rsidP="000601E1">
      <w:pPr>
        <w:spacing w:line="276" w:lineRule="auto"/>
        <w:jc w:val="both"/>
        <w:rPr>
          <w:rFonts w:ascii="Arial" w:hAnsi="Arial" w:cs="Arial"/>
          <w:sz w:val="22"/>
          <w:szCs w:val="22"/>
        </w:rPr>
      </w:pPr>
      <w:r w:rsidRPr="000601E1">
        <w:rPr>
          <w:rFonts w:ascii="Arial" w:hAnsi="Arial" w:cs="Arial"/>
          <w:sz w:val="22"/>
          <w:szCs w:val="22"/>
        </w:rPr>
        <w:t xml:space="preserve">The degree </w:t>
      </w:r>
      <w:r w:rsidR="00A86965" w:rsidRPr="000601E1">
        <w:rPr>
          <w:rFonts w:ascii="Arial" w:hAnsi="Arial" w:cs="Arial"/>
          <w:sz w:val="22"/>
          <w:szCs w:val="22"/>
        </w:rPr>
        <w:t xml:space="preserve">and range </w:t>
      </w:r>
      <w:r w:rsidRPr="000601E1">
        <w:rPr>
          <w:rFonts w:ascii="Arial" w:hAnsi="Arial" w:cs="Arial"/>
          <w:sz w:val="22"/>
          <w:szCs w:val="22"/>
        </w:rPr>
        <w:t>of judg</w:t>
      </w:r>
      <w:r w:rsidR="009D20C6">
        <w:rPr>
          <w:rFonts w:ascii="Arial" w:hAnsi="Arial" w:cs="Arial"/>
          <w:sz w:val="22"/>
          <w:szCs w:val="22"/>
        </w:rPr>
        <w:t>e</w:t>
      </w:r>
      <w:r w:rsidRPr="000601E1">
        <w:rPr>
          <w:rFonts w:ascii="Arial" w:hAnsi="Arial" w:cs="Arial"/>
          <w:sz w:val="22"/>
          <w:szCs w:val="22"/>
        </w:rPr>
        <w:t>ment, skill, knowledge</w:t>
      </w:r>
      <w:r w:rsidR="006D45A1" w:rsidRPr="000601E1">
        <w:rPr>
          <w:rFonts w:ascii="Arial" w:hAnsi="Arial" w:cs="Arial"/>
          <w:sz w:val="22"/>
          <w:szCs w:val="22"/>
        </w:rPr>
        <w:t xml:space="preserve">, </w:t>
      </w:r>
      <w:r w:rsidR="00FC4D08" w:rsidRPr="000601E1">
        <w:rPr>
          <w:rFonts w:ascii="Arial" w:hAnsi="Arial" w:cs="Arial"/>
          <w:sz w:val="22"/>
          <w:szCs w:val="22"/>
        </w:rPr>
        <w:t>responsibility,</w:t>
      </w:r>
      <w:r w:rsidR="00614781" w:rsidRPr="000601E1">
        <w:rPr>
          <w:rFonts w:ascii="Arial" w:hAnsi="Arial" w:cs="Arial"/>
          <w:sz w:val="22"/>
          <w:szCs w:val="22"/>
        </w:rPr>
        <w:t xml:space="preserve"> autonomy</w:t>
      </w:r>
      <w:r w:rsidRPr="000601E1">
        <w:rPr>
          <w:rFonts w:ascii="Arial" w:hAnsi="Arial" w:cs="Arial"/>
          <w:sz w:val="22"/>
          <w:szCs w:val="22"/>
        </w:rPr>
        <w:t xml:space="preserve"> and accountability </w:t>
      </w:r>
      <w:r w:rsidR="00A86965" w:rsidRPr="000601E1">
        <w:rPr>
          <w:rFonts w:ascii="Arial" w:hAnsi="Arial" w:cs="Arial"/>
          <w:sz w:val="22"/>
          <w:szCs w:val="22"/>
        </w:rPr>
        <w:t>broadens</w:t>
      </w:r>
      <w:r w:rsidR="00773435" w:rsidRPr="000601E1">
        <w:rPr>
          <w:rFonts w:ascii="Arial" w:hAnsi="Arial" w:cs="Arial"/>
          <w:sz w:val="22"/>
          <w:szCs w:val="22"/>
        </w:rPr>
        <w:t xml:space="preserve"> </w:t>
      </w:r>
      <w:r w:rsidR="00C22B81" w:rsidRPr="000601E1">
        <w:rPr>
          <w:rFonts w:ascii="Arial" w:hAnsi="Arial" w:cs="Arial"/>
          <w:sz w:val="22"/>
          <w:szCs w:val="22"/>
        </w:rPr>
        <w:t>and</w:t>
      </w:r>
      <w:r w:rsidR="00773435" w:rsidRPr="000601E1">
        <w:rPr>
          <w:rFonts w:ascii="Arial" w:hAnsi="Arial" w:cs="Arial"/>
          <w:sz w:val="22"/>
          <w:szCs w:val="22"/>
        </w:rPr>
        <w:t xml:space="preserve"> takes on an additionally </w:t>
      </w:r>
      <w:r w:rsidR="00A86965" w:rsidRPr="000601E1">
        <w:rPr>
          <w:rFonts w:ascii="Arial" w:hAnsi="Arial" w:cs="Arial"/>
          <w:sz w:val="22"/>
          <w:szCs w:val="22"/>
        </w:rPr>
        <w:t>extensive</w:t>
      </w:r>
      <w:r w:rsidR="00D67F9F" w:rsidRPr="000601E1">
        <w:rPr>
          <w:rFonts w:ascii="Arial" w:hAnsi="Arial" w:cs="Arial"/>
          <w:sz w:val="22"/>
          <w:szCs w:val="22"/>
        </w:rPr>
        <w:t xml:space="preserve"> </w:t>
      </w:r>
      <w:r w:rsidR="00A86965" w:rsidRPr="000601E1">
        <w:rPr>
          <w:rFonts w:ascii="Arial" w:hAnsi="Arial" w:cs="Arial"/>
          <w:sz w:val="22"/>
          <w:szCs w:val="22"/>
        </w:rPr>
        <w:t>range</w:t>
      </w:r>
      <w:r w:rsidRPr="000601E1">
        <w:rPr>
          <w:rFonts w:ascii="Arial" w:hAnsi="Arial" w:cs="Arial"/>
          <w:sz w:val="22"/>
          <w:szCs w:val="22"/>
        </w:rPr>
        <w:t xml:space="preserve"> between the preparation of </w:t>
      </w:r>
      <w:r w:rsidR="006F5CB4" w:rsidRPr="000601E1">
        <w:rPr>
          <w:rFonts w:ascii="Arial" w:hAnsi="Arial" w:cs="Arial"/>
          <w:sz w:val="22"/>
          <w:szCs w:val="22"/>
        </w:rPr>
        <w:t xml:space="preserve">a </w:t>
      </w:r>
      <w:r w:rsidR="00AE1766" w:rsidRPr="000601E1">
        <w:rPr>
          <w:rFonts w:ascii="Arial" w:hAnsi="Arial" w:cs="Arial"/>
          <w:sz w:val="22"/>
          <w:szCs w:val="22"/>
        </w:rPr>
        <w:t>generalist nurse</w:t>
      </w:r>
      <w:r w:rsidRPr="000601E1">
        <w:rPr>
          <w:rFonts w:ascii="Arial" w:hAnsi="Arial" w:cs="Arial"/>
          <w:sz w:val="22"/>
          <w:szCs w:val="22"/>
        </w:rPr>
        <w:t xml:space="preserve"> and that of the APN. This added breadth and </w:t>
      </w:r>
      <w:r w:rsidR="00C22B81" w:rsidRPr="000601E1">
        <w:rPr>
          <w:rFonts w:ascii="Arial" w:hAnsi="Arial" w:cs="Arial"/>
          <w:sz w:val="22"/>
          <w:szCs w:val="22"/>
        </w:rPr>
        <w:t xml:space="preserve">further </w:t>
      </w:r>
      <w:r w:rsidR="0061603F" w:rsidRPr="000601E1">
        <w:rPr>
          <w:rFonts w:ascii="Arial" w:hAnsi="Arial" w:cs="Arial"/>
          <w:sz w:val="22"/>
          <w:szCs w:val="22"/>
        </w:rPr>
        <w:t>in-depth</w:t>
      </w:r>
      <w:r w:rsidR="00C22B81" w:rsidRPr="000601E1">
        <w:rPr>
          <w:rFonts w:ascii="Arial" w:hAnsi="Arial" w:cs="Arial"/>
          <w:sz w:val="22"/>
          <w:szCs w:val="22"/>
        </w:rPr>
        <w:t xml:space="preserve"> </w:t>
      </w:r>
      <w:r w:rsidRPr="000601E1">
        <w:rPr>
          <w:rFonts w:ascii="Arial" w:hAnsi="Arial" w:cs="Arial"/>
          <w:sz w:val="22"/>
          <w:szCs w:val="22"/>
        </w:rPr>
        <w:t xml:space="preserve">practice is achieved through </w:t>
      </w:r>
      <w:r w:rsidR="0051282C" w:rsidRPr="000601E1">
        <w:rPr>
          <w:rFonts w:ascii="Arial" w:hAnsi="Arial" w:cs="Arial"/>
          <w:sz w:val="22"/>
          <w:szCs w:val="22"/>
        </w:rPr>
        <w:t>experience in clinical pract</w:t>
      </w:r>
      <w:r w:rsidR="003124E2" w:rsidRPr="000601E1">
        <w:rPr>
          <w:rFonts w:ascii="Arial" w:hAnsi="Arial" w:cs="Arial"/>
          <w:sz w:val="22"/>
          <w:szCs w:val="22"/>
        </w:rPr>
        <w:t>ice</w:t>
      </w:r>
      <w:r w:rsidR="001154C1" w:rsidRPr="000601E1">
        <w:rPr>
          <w:rFonts w:ascii="Arial" w:hAnsi="Arial" w:cs="Arial"/>
          <w:sz w:val="22"/>
          <w:szCs w:val="22"/>
        </w:rPr>
        <w:t xml:space="preserve">, </w:t>
      </w:r>
      <w:r w:rsidR="003124E2" w:rsidRPr="000601E1">
        <w:rPr>
          <w:rFonts w:ascii="Arial" w:hAnsi="Arial" w:cs="Arial"/>
          <w:sz w:val="22"/>
          <w:szCs w:val="22"/>
        </w:rPr>
        <w:t>additional education,</w:t>
      </w:r>
      <w:r w:rsidR="00EA1825" w:rsidRPr="000601E1">
        <w:rPr>
          <w:rFonts w:ascii="Arial" w:hAnsi="Arial" w:cs="Arial"/>
          <w:sz w:val="22"/>
          <w:szCs w:val="22"/>
        </w:rPr>
        <w:t xml:space="preserve"> and</w:t>
      </w:r>
      <w:r w:rsidR="0051282C" w:rsidRPr="000601E1">
        <w:rPr>
          <w:rFonts w:ascii="Arial" w:hAnsi="Arial" w:cs="Arial"/>
          <w:sz w:val="22"/>
          <w:szCs w:val="22"/>
        </w:rPr>
        <w:t xml:space="preserve"> a master’s </w:t>
      </w:r>
      <w:r w:rsidR="0061603F" w:rsidRPr="000601E1">
        <w:rPr>
          <w:rFonts w:ascii="Arial" w:hAnsi="Arial" w:cs="Arial"/>
          <w:sz w:val="22"/>
          <w:szCs w:val="22"/>
        </w:rPr>
        <w:t xml:space="preserve">degree </w:t>
      </w:r>
      <w:r w:rsidR="004D1AE8" w:rsidRPr="000601E1">
        <w:rPr>
          <w:rFonts w:ascii="Arial" w:hAnsi="Arial" w:cs="Arial"/>
          <w:sz w:val="22"/>
          <w:szCs w:val="22"/>
        </w:rPr>
        <w:t>or beyond</w:t>
      </w:r>
      <w:r w:rsidR="0051282C" w:rsidRPr="000601E1">
        <w:rPr>
          <w:rFonts w:ascii="Arial" w:hAnsi="Arial" w:cs="Arial"/>
          <w:sz w:val="22"/>
          <w:szCs w:val="22"/>
        </w:rPr>
        <w:t>. H</w:t>
      </w:r>
      <w:r w:rsidRPr="000601E1">
        <w:rPr>
          <w:rFonts w:ascii="Arial" w:hAnsi="Arial" w:cs="Arial"/>
          <w:sz w:val="22"/>
          <w:szCs w:val="22"/>
        </w:rPr>
        <w:t xml:space="preserve">owever, the core </w:t>
      </w:r>
      <w:r w:rsidR="00C5421F" w:rsidRPr="000601E1">
        <w:rPr>
          <w:rFonts w:ascii="Arial" w:hAnsi="Arial" w:cs="Arial"/>
          <w:sz w:val="22"/>
          <w:szCs w:val="22"/>
        </w:rPr>
        <w:t xml:space="preserve">of APN </w:t>
      </w:r>
      <w:r w:rsidR="00F07D9F" w:rsidRPr="000601E1">
        <w:rPr>
          <w:rFonts w:ascii="Arial" w:hAnsi="Arial" w:cs="Arial"/>
          <w:sz w:val="22"/>
          <w:szCs w:val="22"/>
        </w:rPr>
        <w:t xml:space="preserve">remains </w:t>
      </w:r>
      <w:r w:rsidR="00C5421F" w:rsidRPr="000601E1">
        <w:rPr>
          <w:rFonts w:ascii="Arial" w:hAnsi="Arial" w:cs="Arial"/>
          <w:sz w:val="22"/>
          <w:szCs w:val="22"/>
        </w:rPr>
        <w:t xml:space="preserve">based </w:t>
      </w:r>
      <w:r w:rsidR="001154C1" w:rsidRPr="000601E1">
        <w:rPr>
          <w:rFonts w:ascii="Arial" w:hAnsi="Arial" w:cs="Arial"/>
          <w:sz w:val="22"/>
          <w:szCs w:val="22"/>
        </w:rPr>
        <w:t>with</w:t>
      </w:r>
      <w:r w:rsidR="00C5421F" w:rsidRPr="000601E1">
        <w:rPr>
          <w:rFonts w:ascii="Arial" w:hAnsi="Arial" w:cs="Arial"/>
          <w:sz w:val="22"/>
          <w:szCs w:val="22"/>
        </w:rPr>
        <w:t xml:space="preserve">in </w:t>
      </w:r>
      <w:r w:rsidR="00F07D9F" w:rsidRPr="000601E1">
        <w:rPr>
          <w:rFonts w:ascii="Arial" w:hAnsi="Arial" w:cs="Arial"/>
          <w:sz w:val="22"/>
          <w:szCs w:val="22"/>
        </w:rPr>
        <w:t>the context of nursing</w:t>
      </w:r>
      <w:r w:rsidRPr="000601E1">
        <w:rPr>
          <w:rFonts w:ascii="Arial" w:hAnsi="Arial" w:cs="Arial"/>
          <w:sz w:val="22"/>
          <w:szCs w:val="22"/>
        </w:rPr>
        <w:t xml:space="preserve"> </w:t>
      </w:r>
      <w:r w:rsidR="00C5421F" w:rsidRPr="000601E1">
        <w:rPr>
          <w:rFonts w:ascii="Arial" w:hAnsi="Arial" w:cs="Arial"/>
          <w:sz w:val="22"/>
          <w:szCs w:val="22"/>
        </w:rPr>
        <w:t xml:space="preserve">and nursing principles </w:t>
      </w:r>
      <w:r w:rsidRPr="000601E1">
        <w:rPr>
          <w:rFonts w:ascii="Arial" w:hAnsi="Arial" w:cs="Arial"/>
          <w:sz w:val="22"/>
          <w:szCs w:val="22"/>
        </w:rPr>
        <w:t>(</w:t>
      </w:r>
      <w:r w:rsidR="00C5421F" w:rsidRPr="000601E1">
        <w:rPr>
          <w:rFonts w:ascii="Arial" w:hAnsi="Arial" w:cs="Arial"/>
          <w:sz w:val="22"/>
          <w:szCs w:val="22"/>
        </w:rPr>
        <w:t>A</w:t>
      </w:r>
      <w:r w:rsidR="007E2324" w:rsidRPr="000601E1">
        <w:rPr>
          <w:rFonts w:ascii="Arial" w:hAnsi="Arial" w:cs="Arial"/>
          <w:sz w:val="22"/>
          <w:szCs w:val="22"/>
        </w:rPr>
        <w:t xml:space="preserve">dapted from </w:t>
      </w:r>
      <w:r w:rsidRPr="000601E1">
        <w:rPr>
          <w:rFonts w:ascii="Arial" w:hAnsi="Arial" w:cs="Arial"/>
          <w:sz w:val="22"/>
          <w:szCs w:val="22"/>
        </w:rPr>
        <w:t>ICN 2008</w:t>
      </w:r>
      <w:r w:rsidR="00322266" w:rsidRPr="000601E1">
        <w:rPr>
          <w:rFonts w:ascii="Arial" w:hAnsi="Arial" w:cs="Arial"/>
          <w:sz w:val="22"/>
          <w:szCs w:val="22"/>
        </w:rPr>
        <w:t>a</w:t>
      </w:r>
      <w:r w:rsidRPr="000601E1">
        <w:rPr>
          <w:rFonts w:ascii="Arial" w:hAnsi="Arial" w:cs="Arial"/>
          <w:sz w:val="22"/>
          <w:szCs w:val="22"/>
        </w:rPr>
        <w:t>)</w:t>
      </w:r>
      <w:r w:rsidR="007E2324" w:rsidRPr="000601E1">
        <w:rPr>
          <w:rFonts w:ascii="Arial" w:hAnsi="Arial" w:cs="Arial"/>
          <w:sz w:val="22"/>
          <w:szCs w:val="22"/>
        </w:rPr>
        <w:t>.</w:t>
      </w:r>
    </w:p>
    <w:p w14:paraId="3B1ABB5A" w14:textId="77777777" w:rsidR="00DD2A2F" w:rsidRPr="000601E1" w:rsidRDefault="00DD2A2F" w:rsidP="000601E1">
      <w:pPr>
        <w:spacing w:line="276" w:lineRule="auto"/>
        <w:jc w:val="both"/>
        <w:rPr>
          <w:rFonts w:ascii="Arial" w:hAnsi="Arial" w:cs="Arial"/>
          <w:sz w:val="22"/>
          <w:szCs w:val="22"/>
        </w:rPr>
      </w:pPr>
    </w:p>
    <w:p w14:paraId="721A880B" w14:textId="11EEE1ED" w:rsidR="00F615EC" w:rsidRPr="000601E1" w:rsidRDefault="00130006" w:rsidP="000601E1">
      <w:pPr>
        <w:spacing w:line="276" w:lineRule="auto"/>
        <w:jc w:val="both"/>
        <w:rPr>
          <w:rFonts w:ascii="Arial" w:hAnsi="Arial" w:cs="Arial"/>
          <w:sz w:val="22"/>
          <w:szCs w:val="22"/>
        </w:rPr>
      </w:pPr>
      <w:r w:rsidRPr="000601E1">
        <w:rPr>
          <w:rFonts w:ascii="Arial" w:hAnsi="Arial" w:cs="Arial"/>
          <w:sz w:val="22"/>
          <w:szCs w:val="22"/>
        </w:rPr>
        <w:t>Results</w:t>
      </w:r>
      <w:r w:rsidR="00D2691A" w:rsidRPr="000601E1">
        <w:rPr>
          <w:rFonts w:ascii="Arial" w:hAnsi="Arial" w:cs="Arial"/>
          <w:sz w:val="22"/>
          <w:szCs w:val="22"/>
        </w:rPr>
        <w:t xml:space="preserve"> from research conducted in Australia </w:t>
      </w:r>
      <w:r w:rsidRPr="000601E1">
        <w:rPr>
          <w:rFonts w:ascii="Arial" w:hAnsi="Arial" w:cs="Arial"/>
          <w:sz w:val="22"/>
          <w:szCs w:val="22"/>
        </w:rPr>
        <w:t>found</w:t>
      </w:r>
      <w:r w:rsidR="00D2691A" w:rsidRPr="000601E1">
        <w:rPr>
          <w:rFonts w:ascii="Arial" w:hAnsi="Arial" w:cs="Arial"/>
          <w:sz w:val="22"/>
          <w:szCs w:val="22"/>
        </w:rPr>
        <w:t xml:space="preserve"> that nurses in the field of advanced practice nursing exhibit patterns of practice that are different from other nurses (Gardner et al</w:t>
      </w:r>
      <w:r w:rsidR="000A333E" w:rsidRPr="000601E1">
        <w:rPr>
          <w:rFonts w:ascii="Arial" w:hAnsi="Arial" w:cs="Arial"/>
          <w:sz w:val="22"/>
          <w:szCs w:val="22"/>
        </w:rPr>
        <w:t>.</w:t>
      </w:r>
      <w:r w:rsidR="00D2691A" w:rsidRPr="000601E1">
        <w:rPr>
          <w:rFonts w:ascii="Arial" w:hAnsi="Arial" w:cs="Arial"/>
          <w:sz w:val="22"/>
          <w:szCs w:val="22"/>
        </w:rPr>
        <w:t xml:space="preserve"> 2015). </w:t>
      </w:r>
      <w:r w:rsidRPr="000601E1">
        <w:rPr>
          <w:rFonts w:ascii="Arial" w:hAnsi="Arial" w:cs="Arial"/>
          <w:sz w:val="22"/>
          <w:szCs w:val="22"/>
        </w:rPr>
        <w:t>Using an Advanced Practice Role Delineation tool based on the Strong Model of Advanced Practice, findings demonstrate the capacity to clearly delineate and define advanced practice nursing</w:t>
      </w:r>
      <w:r w:rsidR="00A217AB" w:rsidRPr="000601E1">
        <w:rPr>
          <w:rFonts w:ascii="Arial" w:hAnsi="Arial" w:cs="Arial"/>
          <w:sz w:val="22"/>
          <w:szCs w:val="22"/>
        </w:rPr>
        <w:t xml:space="preserve"> (Gardner et al</w:t>
      </w:r>
      <w:r w:rsidR="000A333E" w:rsidRPr="000601E1">
        <w:rPr>
          <w:rFonts w:ascii="Arial" w:hAnsi="Arial" w:cs="Arial"/>
          <w:sz w:val="22"/>
          <w:szCs w:val="22"/>
        </w:rPr>
        <w:t>.</w:t>
      </w:r>
      <w:r w:rsidR="00A217AB" w:rsidRPr="000601E1">
        <w:rPr>
          <w:rFonts w:ascii="Arial" w:hAnsi="Arial" w:cs="Arial"/>
          <w:sz w:val="22"/>
          <w:szCs w:val="22"/>
        </w:rPr>
        <w:t xml:space="preserve"> 2017)</w:t>
      </w:r>
      <w:r w:rsidRPr="000601E1">
        <w:rPr>
          <w:rFonts w:ascii="Arial" w:hAnsi="Arial" w:cs="Arial"/>
          <w:sz w:val="22"/>
          <w:szCs w:val="22"/>
        </w:rPr>
        <w:t xml:space="preserve">.  </w:t>
      </w:r>
      <w:r w:rsidR="00A217AB" w:rsidRPr="000601E1">
        <w:rPr>
          <w:rFonts w:ascii="Arial" w:hAnsi="Arial" w:cs="Arial"/>
          <w:sz w:val="22"/>
          <w:szCs w:val="22"/>
        </w:rPr>
        <w:t xml:space="preserve">The significance of this research suggests, that from a healthcare workforce perspective, it is possible to measure the level of nursing practice identified as advanced practice nursing and to more clearly identify these roles and positions. </w:t>
      </w:r>
    </w:p>
    <w:p w14:paraId="01C53583" w14:textId="77777777" w:rsidR="00DD2A2F" w:rsidRPr="000A6049" w:rsidRDefault="00987256" w:rsidP="00987256">
      <w:pPr>
        <w:spacing w:line="360" w:lineRule="auto"/>
        <w:outlineLvl w:val="0"/>
        <w:rPr>
          <w:rFonts w:ascii="Arial" w:hAnsi="Arial" w:cs="Arial"/>
          <w:b/>
        </w:rPr>
      </w:pPr>
      <w:r w:rsidRPr="000A6049">
        <w:rPr>
          <w:rFonts w:ascii="Arial" w:hAnsi="Arial" w:cs="Arial"/>
          <w:b/>
        </w:rPr>
        <w:t xml:space="preserve"> </w:t>
      </w:r>
    </w:p>
    <w:p w14:paraId="64B31E84" w14:textId="41235CF1" w:rsidR="002C31CB" w:rsidRPr="000601E1" w:rsidRDefault="006A6D97" w:rsidP="001C6C08">
      <w:pPr>
        <w:pStyle w:val="Heading2"/>
        <w:rPr>
          <w:color w:val="auto"/>
        </w:rPr>
      </w:pPr>
      <w:bookmarkStart w:id="14" w:name="_Toc10027104"/>
      <w:bookmarkStart w:id="15" w:name="_Toc10028734"/>
      <w:r>
        <w:rPr>
          <w:color w:val="auto"/>
        </w:rPr>
        <w:t xml:space="preserve">1.3 </w:t>
      </w:r>
      <w:r w:rsidR="009C1AEB" w:rsidRPr="000601E1">
        <w:rPr>
          <w:color w:val="auto"/>
        </w:rPr>
        <w:t>Advanced</w:t>
      </w:r>
      <w:r w:rsidR="00F66A67" w:rsidRPr="000601E1">
        <w:rPr>
          <w:color w:val="auto"/>
        </w:rPr>
        <w:t xml:space="preserve"> Practice Nursing </w:t>
      </w:r>
      <w:r w:rsidR="001D235F" w:rsidRPr="000601E1">
        <w:rPr>
          <w:color w:val="auto"/>
        </w:rPr>
        <w:t>Characterist</w:t>
      </w:r>
      <w:r w:rsidR="009C1AEB" w:rsidRPr="000601E1">
        <w:rPr>
          <w:color w:val="auto"/>
        </w:rPr>
        <w:t>ics</w:t>
      </w:r>
      <w:bookmarkEnd w:id="14"/>
      <w:bookmarkEnd w:id="15"/>
    </w:p>
    <w:p w14:paraId="4F8338A8" w14:textId="77777777" w:rsidR="00A01B0F" w:rsidRPr="000A6049" w:rsidRDefault="00A01B0F" w:rsidP="00A01B0F">
      <w:pPr>
        <w:pStyle w:val="Heading2"/>
        <w:ind w:left="720"/>
      </w:pPr>
    </w:p>
    <w:p w14:paraId="74357CD3" w14:textId="48274B2B" w:rsidR="00EC3D28" w:rsidRPr="000601E1" w:rsidRDefault="002C31CB" w:rsidP="000601E1">
      <w:pPr>
        <w:spacing w:line="276" w:lineRule="auto"/>
        <w:jc w:val="both"/>
        <w:rPr>
          <w:rFonts w:ascii="Arial" w:hAnsi="Arial" w:cs="Arial"/>
          <w:sz w:val="22"/>
          <w:szCs w:val="22"/>
        </w:rPr>
      </w:pPr>
      <w:r w:rsidRPr="000601E1">
        <w:rPr>
          <w:rFonts w:ascii="Arial" w:hAnsi="Arial" w:cs="Arial"/>
          <w:sz w:val="22"/>
          <w:szCs w:val="22"/>
        </w:rPr>
        <w:t>Role characteristics can b</w:t>
      </w:r>
      <w:r w:rsidR="008C3557" w:rsidRPr="000601E1">
        <w:rPr>
          <w:rFonts w:ascii="Arial" w:hAnsi="Arial" w:cs="Arial"/>
          <w:sz w:val="22"/>
          <w:szCs w:val="22"/>
        </w:rPr>
        <w:t>e viewed as features that make advanced practice n</w:t>
      </w:r>
      <w:r w:rsidRPr="000601E1">
        <w:rPr>
          <w:rFonts w:ascii="Arial" w:hAnsi="Arial" w:cs="Arial"/>
          <w:sz w:val="22"/>
          <w:szCs w:val="22"/>
        </w:rPr>
        <w:t xml:space="preserve">ursing </w:t>
      </w:r>
      <w:r w:rsidR="004F2E27" w:rsidRPr="000601E1">
        <w:rPr>
          <w:rFonts w:ascii="Arial" w:hAnsi="Arial" w:cs="Arial"/>
          <w:sz w:val="22"/>
          <w:szCs w:val="22"/>
        </w:rPr>
        <w:t xml:space="preserve">and the </w:t>
      </w:r>
      <w:r w:rsidR="0061603F" w:rsidRPr="000601E1">
        <w:rPr>
          <w:rFonts w:ascii="Arial" w:hAnsi="Arial" w:cs="Arial"/>
          <w:sz w:val="22"/>
          <w:szCs w:val="22"/>
        </w:rPr>
        <w:t>APN</w:t>
      </w:r>
      <w:r w:rsidRPr="000601E1">
        <w:rPr>
          <w:rFonts w:ascii="Arial" w:hAnsi="Arial" w:cs="Arial"/>
          <w:sz w:val="22"/>
          <w:szCs w:val="22"/>
        </w:rPr>
        <w:t xml:space="preserve"> recogni</w:t>
      </w:r>
      <w:r w:rsidR="00376FF6">
        <w:rPr>
          <w:rFonts w:ascii="Arial" w:hAnsi="Arial" w:cs="Arial"/>
          <w:sz w:val="22"/>
          <w:szCs w:val="22"/>
        </w:rPr>
        <w:t>s</w:t>
      </w:r>
      <w:r w:rsidRPr="000601E1">
        <w:rPr>
          <w:rFonts w:ascii="Arial" w:hAnsi="Arial" w:cs="Arial"/>
          <w:sz w:val="22"/>
          <w:szCs w:val="22"/>
        </w:rPr>
        <w:t>able. A set of associated characteristics in the domains of education, practice</w:t>
      </w:r>
      <w:r w:rsidR="008B223A" w:rsidRPr="000601E1">
        <w:rPr>
          <w:rFonts w:ascii="Arial" w:hAnsi="Arial" w:cs="Arial"/>
          <w:sz w:val="22"/>
          <w:szCs w:val="22"/>
        </w:rPr>
        <w:t>, research, leadership</w:t>
      </w:r>
      <w:r w:rsidRPr="000601E1">
        <w:rPr>
          <w:rFonts w:ascii="Arial" w:hAnsi="Arial" w:cs="Arial"/>
          <w:sz w:val="22"/>
          <w:szCs w:val="22"/>
        </w:rPr>
        <w:t xml:space="preserve"> and </w:t>
      </w:r>
      <w:r w:rsidR="0061603F" w:rsidRPr="000601E1">
        <w:rPr>
          <w:rFonts w:ascii="Arial" w:hAnsi="Arial" w:cs="Arial"/>
          <w:sz w:val="22"/>
          <w:szCs w:val="22"/>
        </w:rPr>
        <w:t xml:space="preserve">professional </w:t>
      </w:r>
      <w:r w:rsidRPr="000601E1">
        <w:rPr>
          <w:rFonts w:ascii="Arial" w:hAnsi="Arial" w:cs="Arial"/>
          <w:sz w:val="22"/>
          <w:szCs w:val="22"/>
        </w:rPr>
        <w:t xml:space="preserve">regulation provide guidance when making a clear distinction between characteristics of advanced versus </w:t>
      </w:r>
      <w:r w:rsidR="0069214B" w:rsidRPr="000601E1">
        <w:rPr>
          <w:rFonts w:ascii="Arial" w:hAnsi="Arial" w:cs="Arial"/>
          <w:sz w:val="22"/>
          <w:szCs w:val="22"/>
        </w:rPr>
        <w:t>generali</w:t>
      </w:r>
      <w:r w:rsidR="009A68CC" w:rsidRPr="000601E1">
        <w:rPr>
          <w:rFonts w:ascii="Arial" w:hAnsi="Arial" w:cs="Arial"/>
          <w:sz w:val="22"/>
          <w:szCs w:val="22"/>
        </w:rPr>
        <w:t>st</w:t>
      </w:r>
      <w:r w:rsidRPr="000601E1">
        <w:rPr>
          <w:rFonts w:ascii="Arial" w:hAnsi="Arial" w:cs="Arial"/>
          <w:sz w:val="22"/>
          <w:szCs w:val="22"/>
        </w:rPr>
        <w:t xml:space="preserve"> nursing practice. While the core of APN practice is based on </w:t>
      </w:r>
      <w:r w:rsidR="00785E4B" w:rsidRPr="000601E1">
        <w:rPr>
          <w:rFonts w:ascii="Arial" w:hAnsi="Arial" w:cs="Arial"/>
          <w:sz w:val="22"/>
          <w:szCs w:val="22"/>
        </w:rPr>
        <w:t xml:space="preserve">advanced </w:t>
      </w:r>
      <w:r w:rsidRPr="000601E1">
        <w:rPr>
          <w:rFonts w:ascii="Arial" w:hAnsi="Arial" w:cs="Arial"/>
          <w:sz w:val="22"/>
          <w:szCs w:val="22"/>
        </w:rPr>
        <w:t xml:space="preserve">nursing </w:t>
      </w:r>
      <w:r w:rsidR="00AE1766" w:rsidRPr="000601E1">
        <w:rPr>
          <w:rFonts w:ascii="Arial" w:hAnsi="Arial" w:cs="Arial"/>
          <w:sz w:val="22"/>
          <w:szCs w:val="22"/>
        </w:rPr>
        <w:t>education</w:t>
      </w:r>
      <w:r w:rsidRPr="000601E1">
        <w:rPr>
          <w:rFonts w:ascii="Arial" w:hAnsi="Arial" w:cs="Arial"/>
          <w:sz w:val="22"/>
          <w:szCs w:val="22"/>
        </w:rPr>
        <w:t xml:space="preserve"> and knowledge, an overlap of expertise may occur with other healthcare professionals. The </w:t>
      </w:r>
      <w:r w:rsidR="0069214B" w:rsidRPr="000601E1">
        <w:rPr>
          <w:rFonts w:ascii="Arial" w:hAnsi="Arial" w:cs="Arial"/>
          <w:sz w:val="22"/>
          <w:szCs w:val="22"/>
        </w:rPr>
        <w:t>breadth</w:t>
      </w:r>
      <w:r w:rsidRPr="000601E1">
        <w:rPr>
          <w:rFonts w:ascii="Arial" w:hAnsi="Arial" w:cs="Arial"/>
          <w:sz w:val="22"/>
          <w:szCs w:val="22"/>
        </w:rPr>
        <w:t xml:space="preserve"> </w:t>
      </w:r>
      <w:r w:rsidR="00C22B81" w:rsidRPr="000601E1">
        <w:rPr>
          <w:rFonts w:ascii="Arial" w:hAnsi="Arial" w:cs="Arial"/>
          <w:sz w:val="22"/>
          <w:szCs w:val="22"/>
        </w:rPr>
        <w:t xml:space="preserve">and depth </w:t>
      </w:r>
      <w:r w:rsidRPr="000601E1">
        <w:rPr>
          <w:rFonts w:ascii="Arial" w:hAnsi="Arial" w:cs="Arial"/>
          <w:sz w:val="22"/>
          <w:szCs w:val="22"/>
        </w:rPr>
        <w:t>of auto</w:t>
      </w:r>
      <w:r w:rsidR="00287F46" w:rsidRPr="000601E1">
        <w:rPr>
          <w:rFonts w:ascii="Arial" w:hAnsi="Arial" w:cs="Arial"/>
          <w:sz w:val="22"/>
          <w:szCs w:val="22"/>
        </w:rPr>
        <w:t>nomy associated with</w:t>
      </w:r>
      <w:r w:rsidR="005129C0" w:rsidRPr="000601E1">
        <w:rPr>
          <w:rFonts w:ascii="Arial" w:hAnsi="Arial" w:cs="Arial"/>
          <w:sz w:val="22"/>
          <w:szCs w:val="22"/>
        </w:rPr>
        <w:t xml:space="preserve"> the APN </w:t>
      </w:r>
      <w:r w:rsidR="00705DD8" w:rsidRPr="000601E1">
        <w:rPr>
          <w:rFonts w:ascii="Arial" w:hAnsi="Arial" w:cs="Arial"/>
          <w:sz w:val="22"/>
          <w:szCs w:val="22"/>
        </w:rPr>
        <w:t xml:space="preserve">often </w:t>
      </w:r>
      <w:r w:rsidR="001154C1" w:rsidRPr="000601E1">
        <w:rPr>
          <w:rFonts w:ascii="Arial" w:hAnsi="Arial" w:cs="Arial"/>
          <w:sz w:val="22"/>
          <w:szCs w:val="22"/>
        </w:rPr>
        <w:t xml:space="preserve">arises </w:t>
      </w:r>
      <w:r w:rsidR="0069214B" w:rsidRPr="000601E1">
        <w:rPr>
          <w:rFonts w:ascii="Arial" w:hAnsi="Arial" w:cs="Arial"/>
          <w:sz w:val="22"/>
          <w:szCs w:val="22"/>
        </w:rPr>
        <w:t>within</w:t>
      </w:r>
      <w:r w:rsidR="00022231" w:rsidRPr="000601E1">
        <w:rPr>
          <w:rFonts w:ascii="Arial" w:hAnsi="Arial" w:cs="Arial"/>
          <w:sz w:val="22"/>
          <w:szCs w:val="22"/>
        </w:rPr>
        <w:t xml:space="preserve"> </w:t>
      </w:r>
      <w:r w:rsidR="0069214B" w:rsidRPr="000601E1">
        <w:rPr>
          <w:rFonts w:ascii="Arial" w:hAnsi="Arial" w:cs="Arial"/>
          <w:sz w:val="22"/>
          <w:szCs w:val="22"/>
        </w:rPr>
        <w:t>a broader and more extensive range</w:t>
      </w:r>
      <w:r w:rsidRPr="000601E1">
        <w:rPr>
          <w:rFonts w:ascii="Arial" w:hAnsi="Arial" w:cs="Arial"/>
          <w:sz w:val="22"/>
          <w:szCs w:val="22"/>
        </w:rPr>
        <w:t xml:space="preserve"> in community</w:t>
      </w:r>
      <w:r w:rsidR="00A01B0F" w:rsidRPr="000601E1">
        <w:rPr>
          <w:rFonts w:ascii="Arial" w:hAnsi="Arial" w:cs="Arial"/>
          <w:sz w:val="22"/>
          <w:szCs w:val="22"/>
        </w:rPr>
        <w:t>-</w:t>
      </w:r>
      <w:r w:rsidRPr="000601E1">
        <w:rPr>
          <w:rFonts w:ascii="Arial" w:hAnsi="Arial" w:cs="Arial"/>
          <w:sz w:val="22"/>
          <w:szCs w:val="22"/>
        </w:rPr>
        <w:t>based services such</w:t>
      </w:r>
      <w:r w:rsidR="00705DD8" w:rsidRPr="000601E1">
        <w:rPr>
          <w:rFonts w:ascii="Arial" w:hAnsi="Arial" w:cs="Arial"/>
          <w:sz w:val="22"/>
          <w:szCs w:val="22"/>
        </w:rPr>
        <w:t xml:space="preserve"> as primary </w:t>
      </w:r>
      <w:r w:rsidR="004D1AE8" w:rsidRPr="000601E1">
        <w:rPr>
          <w:rFonts w:ascii="Arial" w:hAnsi="Arial" w:cs="Arial"/>
          <w:sz w:val="22"/>
          <w:szCs w:val="22"/>
        </w:rPr>
        <w:t>health</w:t>
      </w:r>
      <w:r w:rsidR="00705DD8" w:rsidRPr="000601E1">
        <w:rPr>
          <w:rFonts w:ascii="Arial" w:hAnsi="Arial" w:cs="Arial"/>
          <w:sz w:val="22"/>
          <w:szCs w:val="22"/>
        </w:rPr>
        <w:t>care, ambulatory</w:t>
      </w:r>
      <w:r w:rsidR="00597D12" w:rsidRPr="000601E1">
        <w:rPr>
          <w:rFonts w:ascii="Arial" w:hAnsi="Arial" w:cs="Arial"/>
          <w:sz w:val="22"/>
          <w:szCs w:val="22"/>
        </w:rPr>
        <w:t xml:space="preserve"> services</w:t>
      </w:r>
      <w:r w:rsidR="00784701" w:rsidRPr="000601E1">
        <w:rPr>
          <w:rFonts w:ascii="Arial" w:hAnsi="Arial" w:cs="Arial"/>
          <w:sz w:val="22"/>
          <w:szCs w:val="22"/>
        </w:rPr>
        <w:t xml:space="preserve"> and</w:t>
      </w:r>
      <w:r w:rsidR="00705DD8" w:rsidRPr="000601E1">
        <w:rPr>
          <w:rFonts w:ascii="Arial" w:hAnsi="Arial" w:cs="Arial"/>
          <w:sz w:val="22"/>
          <w:szCs w:val="22"/>
        </w:rPr>
        <w:t xml:space="preserve"> </w:t>
      </w:r>
      <w:r w:rsidRPr="000601E1">
        <w:rPr>
          <w:rFonts w:ascii="Arial" w:hAnsi="Arial" w:cs="Arial"/>
          <w:sz w:val="22"/>
          <w:szCs w:val="22"/>
        </w:rPr>
        <w:t>out</w:t>
      </w:r>
      <w:r w:rsidR="00A01B0F" w:rsidRPr="000601E1">
        <w:rPr>
          <w:rFonts w:ascii="Arial" w:hAnsi="Arial" w:cs="Arial"/>
          <w:sz w:val="22"/>
          <w:szCs w:val="22"/>
        </w:rPr>
        <w:t>-</w:t>
      </w:r>
      <w:r w:rsidRPr="000601E1">
        <w:rPr>
          <w:rFonts w:ascii="Arial" w:hAnsi="Arial" w:cs="Arial"/>
          <w:sz w:val="22"/>
          <w:szCs w:val="22"/>
        </w:rPr>
        <w:t>of</w:t>
      </w:r>
      <w:r w:rsidR="00A01B0F" w:rsidRPr="000601E1">
        <w:rPr>
          <w:rFonts w:ascii="Arial" w:hAnsi="Arial" w:cs="Arial"/>
          <w:sz w:val="22"/>
          <w:szCs w:val="22"/>
        </w:rPr>
        <w:t>-</w:t>
      </w:r>
      <w:r w:rsidRPr="000601E1">
        <w:rPr>
          <w:rFonts w:ascii="Arial" w:hAnsi="Arial" w:cs="Arial"/>
          <w:sz w:val="22"/>
          <w:szCs w:val="22"/>
        </w:rPr>
        <w:t>hospital settings</w:t>
      </w:r>
      <w:r w:rsidR="00705DD8" w:rsidRPr="000601E1">
        <w:rPr>
          <w:rFonts w:ascii="Arial" w:hAnsi="Arial" w:cs="Arial"/>
          <w:sz w:val="22"/>
          <w:szCs w:val="22"/>
        </w:rPr>
        <w:t>. T</w:t>
      </w:r>
      <w:r w:rsidR="00784701" w:rsidRPr="000601E1">
        <w:rPr>
          <w:rFonts w:ascii="Arial" w:hAnsi="Arial" w:cs="Arial"/>
          <w:sz w:val="22"/>
          <w:szCs w:val="22"/>
        </w:rPr>
        <w:t>he</w:t>
      </w:r>
      <w:r w:rsidR="00705DD8" w:rsidRPr="000601E1">
        <w:rPr>
          <w:rFonts w:ascii="Arial" w:hAnsi="Arial" w:cs="Arial"/>
          <w:sz w:val="22"/>
          <w:szCs w:val="22"/>
        </w:rPr>
        <w:t xml:space="preserve"> </w:t>
      </w:r>
      <w:r w:rsidR="0069214B" w:rsidRPr="000601E1">
        <w:rPr>
          <w:rFonts w:ascii="Arial" w:hAnsi="Arial" w:cs="Arial"/>
          <w:sz w:val="22"/>
          <w:szCs w:val="22"/>
        </w:rPr>
        <w:t>degree</w:t>
      </w:r>
      <w:r w:rsidR="00705DD8" w:rsidRPr="000601E1">
        <w:rPr>
          <w:rFonts w:ascii="Arial" w:hAnsi="Arial" w:cs="Arial"/>
          <w:sz w:val="22"/>
          <w:szCs w:val="22"/>
        </w:rPr>
        <w:t xml:space="preserve"> of autonomy </w:t>
      </w:r>
      <w:r w:rsidR="00C5421F" w:rsidRPr="000601E1">
        <w:rPr>
          <w:rFonts w:ascii="Arial" w:hAnsi="Arial" w:cs="Arial"/>
          <w:sz w:val="22"/>
          <w:szCs w:val="22"/>
        </w:rPr>
        <w:t xml:space="preserve">may evolve or expand over time as the concept of </w:t>
      </w:r>
      <w:r w:rsidR="008C3557" w:rsidRPr="000601E1">
        <w:rPr>
          <w:rFonts w:ascii="Arial" w:hAnsi="Arial" w:cs="Arial"/>
          <w:sz w:val="22"/>
          <w:szCs w:val="22"/>
        </w:rPr>
        <w:t>advanced practice n</w:t>
      </w:r>
      <w:r w:rsidR="00F71D87" w:rsidRPr="000601E1">
        <w:rPr>
          <w:rFonts w:ascii="Arial" w:hAnsi="Arial" w:cs="Arial"/>
          <w:sz w:val="22"/>
          <w:szCs w:val="22"/>
        </w:rPr>
        <w:t xml:space="preserve">ursing </w:t>
      </w:r>
      <w:r w:rsidR="00C5421F" w:rsidRPr="000601E1">
        <w:rPr>
          <w:rFonts w:ascii="Arial" w:hAnsi="Arial" w:cs="Arial"/>
          <w:sz w:val="22"/>
          <w:szCs w:val="22"/>
        </w:rPr>
        <w:t xml:space="preserve">gains recognition. </w:t>
      </w:r>
      <w:r w:rsidRPr="000601E1">
        <w:rPr>
          <w:rFonts w:ascii="Arial" w:hAnsi="Arial" w:cs="Arial"/>
          <w:sz w:val="22"/>
          <w:szCs w:val="22"/>
        </w:rPr>
        <w:t xml:space="preserve"> </w:t>
      </w:r>
    </w:p>
    <w:p w14:paraId="6D4C9E84" w14:textId="77777777" w:rsidR="00D253C6" w:rsidRPr="000601E1" w:rsidRDefault="00D253C6" w:rsidP="000601E1">
      <w:pPr>
        <w:spacing w:line="276" w:lineRule="auto"/>
        <w:jc w:val="both"/>
        <w:rPr>
          <w:rFonts w:ascii="Arial" w:hAnsi="Arial" w:cs="Arial"/>
          <w:sz w:val="22"/>
          <w:szCs w:val="22"/>
        </w:rPr>
      </w:pPr>
    </w:p>
    <w:p w14:paraId="60FE4AD6" w14:textId="441D1C53" w:rsidR="007E2324" w:rsidRPr="000601E1" w:rsidRDefault="002C31CB" w:rsidP="000601E1">
      <w:pPr>
        <w:spacing w:line="276" w:lineRule="auto"/>
        <w:jc w:val="both"/>
        <w:rPr>
          <w:rFonts w:ascii="Arial" w:hAnsi="Arial" w:cs="Arial"/>
          <w:sz w:val="22"/>
          <w:szCs w:val="22"/>
        </w:rPr>
      </w:pPr>
      <w:r w:rsidRPr="000601E1">
        <w:rPr>
          <w:rFonts w:ascii="Arial" w:hAnsi="Arial" w:cs="Arial"/>
          <w:sz w:val="22"/>
          <w:szCs w:val="22"/>
        </w:rPr>
        <w:t>The following characteristics prov</w:t>
      </w:r>
      <w:r w:rsidR="00EC3D28" w:rsidRPr="000601E1">
        <w:rPr>
          <w:rFonts w:ascii="Arial" w:hAnsi="Arial" w:cs="Arial"/>
          <w:sz w:val="22"/>
          <w:szCs w:val="22"/>
        </w:rPr>
        <w:t xml:space="preserve">ide guidelines </w:t>
      </w:r>
      <w:r w:rsidR="00322047" w:rsidRPr="000601E1">
        <w:rPr>
          <w:rFonts w:ascii="Arial" w:hAnsi="Arial" w:cs="Arial"/>
          <w:sz w:val="22"/>
          <w:szCs w:val="22"/>
        </w:rPr>
        <w:t>for identifying advanced practice n</w:t>
      </w:r>
      <w:r w:rsidRPr="000601E1">
        <w:rPr>
          <w:rFonts w:ascii="Arial" w:hAnsi="Arial" w:cs="Arial"/>
          <w:sz w:val="22"/>
          <w:szCs w:val="22"/>
        </w:rPr>
        <w:t>ursing</w:t>
      </w:r>
      <w:r w:rsidR="00F07D9F" w:rsidRPr="000601E1">
        <w:rPr>
          <w:rFonts w:ascii="Arial" w:hAnsi="Arial" w:cs="Arial"/>
          <w:sz w:val="22"/>
          <w:szCs w:val="22"/>
        </w:rPr>
        <w:t>:</w:t>
      </w:r>
    </w:p>
    <w:p w14:paraId="49C33989" w14:textId="77777777" w:rsidR="001C6C08" w:rsidRDefault="001C6C08" w:rsidP="001C6C08">
      <w:pPr>
        <w:pStyle w:val="Heading3"/>
        <w:spacing w:line="276" w:lineRule="auto"/>
        <w:jc w:val="both"/>
        <w:rPr>
          <w:rFonts w:ascii="Arial" w:hAnsi="Arial" w:cs="Arial"/>
          <w:b/>
          <w:sz w:val="22"/>
          <w:szCs w:val="22"/>
        </w:rPr>
      </w:pPr>
    </w:p>
    <w:p w14:paraId="40AA032F" w14:textId="3581A5D2" w:rsidR="002C31CB" w:rsidRPr="001C6C08" w:rsidRDefault="002C31CB" w:rsidP="00D876C7">
      <w:pPr>
        <w:pStyle w:val="Heading3"/>
        <w:spacing w:before="0" w:line="276" w:lineRule="auto"/>
        <w:jc w:val="both"/>
        <w:rPr>
          <w:rFonts w:ascii="Arial" w:hAnsi="Arial" w:cs="Arial"/>
          <w:b/>
          <w:sz w:val="22"/>
          <w:szCs w:val="22"/>
        </w:rPr>
      </w:pPr>
      <w:bookmarkStart w:id="16" w:name="_Toc10027105"/>
      <w:bookmarkStart w:id="17" w:name="_Toc10028735"/>
      <w:r w:rsidRPr="001C6C08">
        <w:rPr>
          <w:rFonts w:ascii="Arial" w:hAnsi="Arial" w:cs="Arial"/>
          <w:b/>
          <w:sz w:val="22"/>
          <w:szCs w:val="22"/>
        </w:rPr>
        <w:t xml:space="preserve">Educational </w:t>
      </w:r>
      <w:r w:rsidR="00AD41F9" w:rsidRPr="001C6C08">
        <w:rPr>
          <w:rFonts w:ascii="Arial" w:hAnsi="Arial" w:cs="Arial"/>
          <w:b/>
          <w:sz w:val="22"/>
          <w:szCs w:val="22"/>
        </w:rPr>
        <w:t>P</w:t>
      </w:r>
      <w:r w:rsidRPr="001C6C08">
        <w:rPr>
          <w:rFonts w:ascii="Arial" w:hAnsi="Arial" w:cs="Arial"/>
          <w:b/>
          <w:sz w:val="22"/>
          <w:szCs w:val="22"/>
        </w:rPr>
        <w:t>reparation</w:t>
      </w:r>
      <w:bookmarkEnd w:id="16"/>
      <w:bookmarkEnd w:id="17"/>
    </w:p>
    <w:p w14:paraId="52A489B5" w14:textId="77777777" w:rsidR="001154C1" w:rsidRPr="000601E1" w:rsidRDefault="001154C1" w:rsidP="00D876C7">
      <w:pPr>
        <w:pStyle w:val="ListParagraph"/>
        <w:spacing w:line="276" w:lineRule="auto"/>
        <w:jc w:val="both"/>
        <w:rPr>
          <w:rFonts w:ascii="Arial" w:hAnsi="Arial" w:cs="Arial"/>
          <w:sz w:val="22"/>
          <w:szCs w:val="22"/>
        </w:rPr>
      </w:pPr>
    </w:p>
    <w:p w14:paraId="21F513E7" w14:textId="53BB2174" w:rsidR="00724054" w:rsidRPr="000601E1" w:rsidRDefault="002C31CB" w:rsidP="00D876C7">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 xml:space="preserve">Educational preparation beyond </w:t>
      </w:r>
      <w:r w:rsidR="006D3F34" w:rsidRPr="000601E1">
        <w:rPr>
          <w:rFonts w:ascii="Arial" w:hAnsi="Arial" w:cs="Arial"/>
          <w:sz w:val="22"/>
          <w:szCs w:val="22"/>
        </w:rPr>
        <w:t xml:space="preserve">that of a </w:t>
      </w:r>
      <w:r w:rsidR="00EE3B77" w:rsidRPr="000601E1">
        <w:rPr>
          <w:rFonts w:ascii="Arial" w:hAnsi="Arial" w:cs="Arial"/>
          <w:sz w:val="22"/>
          <w:szCs w:val="22"/>
        </w:rPr>
        <w:t>generali</w:t>
      </w:r>
      <w:r w:rsidR="005F4954" w:rsidRPr="000601E1">
        <w:rPr>
          <w:rFonts w:ascii="Arial" w:hAnsi="Arial" w:cs="Arial"/>
          <w:sz w:val="22"/>
          <w:szCs w:val="22"/>
        </w:rPr>
        <w:t>st</w:t>
      </w:r>
      <w:r w:rsidR="00EE3B77" w:rsidRPr="000601E1">
        <w:rPr>
          <w:rFonts w:ascii="Arial" w:hAnsi="Arial" w:cs="Arial"/>
          <w:sz w:val="22"/>
          <w:szCs w:val="22"/>
        </w:rPr>
        <w:t xml:space="preserve"> </w:t>
      </w:r>
      <w:r w:rsidR="001B748E" w:rsidRPr="000601E1">
        <w:rPr>
          <w:rFonts w:ascii="Arial" w:hAnsi="Arial" w:cs="Arial"/>
          <w:sz w:val="22"/>
          <w:szCs w:val="22"/>
        </w:rPr>
        <w:t>or</w:t>
      </w:r>
      <w:r w:rsidR="00E337E0" w:rsidRPr="000601E1">
        <w:rPr>
          <w:rFonts w:ascii="Arial" w:hAnsi="Arial" w:cs="Arial"/>
          <w:sz w:val="22"/>
          <w:szCs w:val="22"/>
        </w:rPr>
        <w:t xml:space="preserve"> speciali</w:t>
      </w:r>
      <w:r w:rsidR="00376FF6">
        <w:rPr>
          <w:rFonts w:ascii="Arial" w:hAnsi="Arial" w:cs="Arial"/>
          <w:sz w:val="22"/>
          <w:szCs w:val="22"/>
        </w:rPr>
        <w:t>s</w:t>
      </w:r>
      <w:r w:rsidR="00E337E0" w:rsidRPr="000601E1">
        <w:rPr>
          <w:rFonts w:ascii="Arial" w:hAnsi="Arial" w:cs="Arial"/>
          <w:sz w:val="22"/>
          <w:szCs w:val="22"/>
        </w:rPr>
        <w:t>ed</w:t>
      </w:r>
      <w:r w:rsidR="00C5421F" w:rsidRPr="000601E1">
        <w:rPr>
          <w:rFonts w:ascii="Arial" w:hAnsi="Arial" w:cs="Arial"/>
          <w:sz w:val="22"/>
          <w:szCs w:val="22"/>
        </w:rPr>
        <w:t xml:space="preserve"> </w:t>
      </w:r>
      <w:r w:rsidRPr="000601E1">
        <w:rPr>
          <w:rFonts w:ascii="Arial" w:hAnsi="Arial" w:cs="Arial"/>
          <w:sz w:val="22"/>
          <w:szCs w:val="22"/>
        </w:rPr>
        <w:t>nurse education</w:t>
      </w:r>
      <w:r w:rsidR="001154C1" w:rsidRPr="000601E1">
        <w:rPr>
          <w:rFonts w:ascii="Arial" w:hAnsi="Arial" w:cs="Arial"/>
          <w:sz w:val="22"/>
          <w:szCs w:val="22"/>
        </w:rPr>
        <w:t xml:space="preserve"> at a </w:t>
      </w:r>
      <w:r w:rsidR="000D15D8" w:rsidRPr="000601E1">
        <w:rPr>
          <w:rFonts w:ascii="Arial" w:hAnsi="Arial" w:cs="Arial"/>
          <w:sz w:val="22"/>
          <w:szCs w:val="22"/>
        </w:rPr>
        <w:t xml:space="preserve">minimum </w:t>
      </w:r>
      <w:r w:rsidR="0045425C" w:rsidRPr="000601E1">
        <w:rPr>
          <w:rFonts w:ascii="Arial" w:hAnsi="Arial" w:cs="Arial"/>
          <w:sz w:val="22"/>
          <w:szCs w:val="22"/>
        </w:rPr>
        <w:t xml:space="preserve">requirement </w:t>
      </w:r>
      <w:r w:rsidR="002A73C8" w:rsidRPr="000601E1">
        <w:rPr>
          <w:rFonts w:ascii="Arial" w:hAnsi="Arial" w:cs="Arial"/>
          <w:sz w:val="22"/>
          <w:szCs w:val="22"/>
        </w:rPr>
        <w:t xml:space="preserve">of a full </w:t>
      </w:r>
      <w:r w:rsidR="00D5330B" w:rsidRPr="000601E1">
        <w:rPr>
          <w:rFonts w:ascii="Arial" w:hAnsi="Arial" w:cs="Arial"/>
          <w:sz w:val="22"/>
          <w:szCs w:val="22"/>
        </w:rPr>
        <w:t>master’s degree</w:t>
      </w:r>
      <w:r w:rsidR="002A73C8" w:rsidRPr="000601E1">
        <w:rPr>
          <w:rFonts w:ascii="Arial" w:hAnsi="Arial" w:cs="Arial"/>
          <w:sz w:val="22"/>
          <w:szCs w:val="22"/>
        </w:rPr>
        <w:t xml:space="preserve"> </w:t>
      </w:r>
      <w:r w:rsidR="007D6D34">
        <w:rPr>
          <w:rFonts w:ascii="Arial" w:hAnsi="Arial" w:cs="Arial"/>
          <w:sz w:val="22"/>
          <w:szCs w:val="22"/>
        </w:rPr>
        <w:t>programme</w:t>
      </w:r>
      <w:r w:rsidR="001154C1" w:rsidRPr="000601E1">
        <w:rPr>
          <w:rFonts w:ascii="Arial" w:hAnsi="Arial" w:cs="Arial"/>
          <w:sz w:val="22"/>
          <w:szCs w:val="22"/>
        </w:rPr>
        <w:t xml:space="preserve"> (</w:t>
      </w:r>
      <w:r w:rsidR="002A73C8" w:rsidRPr="000601E1">
        <w:rPr>
          <w:rFonts w:ascii="Arial" w:hAnsi="Arial" w:cs="Arial"/>
          <w:sz w:val="22"/>
          <w:szCs w:val="22"/>
        </w:rPr>
        <w:t>master’s level modules taken as detached courses do not meet this requirement</w:t>
      </w:r>
      <w:r w:rsidR="0051282C" w:rsidRPr="000601E1">
        <w:rPr>
          <w:rFonts w:ascii="Arial" w:hAnsi="Arial" w:cs="Arial"/>
          <w:sz w:val="22"/>
          <w:szCs w:val="22"/>
        </w:rPr>
        <w:t>)</w:t>
      </w:r>
      <w:r w:rsidR="00724054" w:rsidRPr="000601E1">
        <w:rPr>
          <w:rFonts w:ascii="Arial" w:hAnsi="Arial" w:cs="Arial"/>
          <w:sz w:val="22"/>
          <w:szCs w:val="22"/>
        </w:rPr>
        <w:t xml:space="preserve">. It is acknowledged that for some countries </w:t>
      </w:r>
      <w:r w:rsidR="00571EEA" w:rsidRPr="000601E1">
        <w:rPr>
          <w:rFonts w:ascii="Arial" w:hAnsi="Arial" w:cs="Arial"/>
          <w:sz w:val="22"/>
          <w:szCs w:val="22"/>
        </w:rPr>
        <w:t xml:space="preserve">the </w:t>
      </w:r>
      <w:r w:rsidR="002A73C8" w:rsidRPr="000601E1">
        <w:rPr>
          <w:rFonts w:ascii="Arial" w:hAnsi="Arial" w:cs="Arial"/>
          <w:sz w:val="22"/>
          <w:szCs w:val="22"/>
        </w:rPr>
        <w:t>requirement of a master’s degree may</w:t>
      </w:r>
      <w:r w:rsidR="00724054" w:rsidRPr="000601E1">
        <w:rPr>
          <w:rFonts w:ascii="Arial" w:hAnsi="Arial" w:cs="Arial"/>
          <w:sz w:val="22"/>
          <w:szCs w:val="22"/>
        </w:rPr>
        <w:t xml:space="preserve"> be an aspirational goal as they strive to achieve this standard</w:t>
      </w:r>
      <w:r w:rsidR="003363CC" w:rsidRPr="000601E1">
        <w:rPr>
          <w:rFonts w:ascii="Arial" w:hAnsi="Arial" w:cs="Arial"/>
          <w:sz w:val="22"/>
          <w:szCs w:val="22"/>
        </w:rPr>
        <w:t xml:space="preserve">. Transitional </w:t>
      </w:r>
      <w:r w:rsidR="007D6D34">
        <w:rPr>
          <w:rFonts w:ascii="Arial" w:hAnsi="Arial" w:cs="Arial"/>
          <w:sz w:val="22"/>
          <w:szCs w:val="22"/>
        </w:rPr>
        <w:t>programme</w:t>
      </w:r>
      <w:r w:rsidR="003363CC" w:rsidRPr="000601E1">
        <w:rPr>
          <w:rFonts w:ascii="Arial" w:hAnsi="Arial" w:cs="Arial"/>
          <w:sz w:val="22"/>
          <w:szCs w:val="22"/>
        </w:rPr>
        <w:t xml:space="preserve">s </w:t>
      </w:r>
      <w:r w:rsidR="00571EEA" w:rsidRPr="000601E1">
        <w:rPr>
          <w:rFonts w:ascii="Arial" w:hAnsi="Arial" w:cs="Arial"/>
          <w:sz w:val="22"/>
          <w:szCs w:val="22"/>
        </w:rPr>
        <w:t xml:space="preserve">and bridging courses </w:t>
      </w:r>
      <w:r w:rsidR="003363CC" w:rsidRPr="000601E1">
        <w:rPr>
          <w:rFonts w:ascii="Arial" w:hAnsi="Arial" w:cs="Arial"/>
          <w:sz w:val="22"/>
          <w:szCs w:val="22"/>
        </w:rPr>
        <w:t>can be defined to progress to this standard</w:t>
      </w:r>
      <w:r w:rsidR="009619AC" w:rsidRPr="000601E1">
        <w:rPr>
          <w:rFonts w:ascii="Arial" w:hAnsi="Arial" w:cs="Arial"/>
          <w:sz w:val="22"/>
          <w:szCs w:val="22"/>
        </w:rPr>
        <w:t>.</w:t>
      </w:r>
    </w:p>
    <w:p w14:paraId="695766D0" w14:textId="786D2D81" w:rsidR="002C31CB" w:rsidRPr="000601E1" w:rsidRDefault="002C31CB" w:rsidP="00C801BA">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lastRenderedPageBreak/>
        <w:t xml:space="preserve">Formal recognition of educational </w:t>
      </w:r>
      <w:r w:rsidR="007D6D34">
        <w:rPr>
          <w:rFonts w:ascii="Arial" w:hAnsi="Arial" w:cs="Arial"/>
          <w:sz w:val="22"/>
          <w:szCs w:val="22"/>
        </w:rPr>
        <w:t>programme</w:t>
      </w:r>
      <w:r w:rsidRPr="000601E1">
        <w:rPr>
          <w:rFonts w:ascii="Arial" w:hAnsi="Arial" w:cs="Arial"/>
          <w:sz w:val="22"/>
          <w:szCs w:val="22"/>
        </w:rPr>
        <w:t xml:space="preserve">s preparing </w:t>
      </w:r>
      <w:r w:rsidR="00F271E5" w:rsidRPr="000601E1">
        <w:rPr>
          <w:rFonts w:ascii="Arial" w:hAnsi="Arial" w:cs="Arial"/>
          <w:sz w:val="22"/>
          <w:szCs w:val="22"/>
        </w:rPr>
        <w:t xml:space="preserve">nurses </w:t>
      </w:r>
      <w:r w:rsidR="00EE3B77" w:rsidRPr="000601E1">
        <w:rPr>
          <w:rFonts w:ascii="Arial" w:hAnsi="Arial" w:cs="Arial"/>
          <w:sz w:val="22"/>
          <w:szCs w:val="22"/>
        </w:rPr>
        <w:t xml:space="preserve">specifically </w:t>
      </w:r>
      <w:r w:rsidR="00322047" w:rsidRPr="000601E1">
        <w:rPr>
          <w:rFonts w:ascii="Arial" w:hAnsi="Arial" w:cs="Arial"/>
          <w:sz w:val="22"/>
          <w:szCs w:val="22"/>
        </w:rPr>
        <w:t>for a</w:t>
      </w:r>
      <w:r w:rsidR="005F4954" w:rsidRPr="000601E1">
        <w:rPr>
          <w:rFonts w:ascii="Arial" w:hAnsi="Arial" w:cs="Arial"/>
          <w:sz w:val="22"/>
          <w:szCs w:val="22"/>
        </w:rPr>
        <w:t>dvan</w:t>
      </w:r>
      <w:r w:rsidR="00322047" w:rsidRPr="000601E1">
        <w:rPr>
          <w:rFonts w:ascii="Arial" w:hAnsi="Arial" w:cs="Arial"/>
          <w:sz w:val="22"/>
          <w:szCs w:val="22"/>
        </w:rPr>
        <w:t>ced practice n</w:t>
      </w:r>
      <w:r w:rsidRPr="000601E1">
        <w:rPr>
          <w:rFonts w:ascii="Arial" w:hAnsi="Arial" w:cs="Arial"/>
          <w:sz w:val="22"/>
          <w:szCs w:val="22"/>
        </w:rPr>
        <w:t xml:space="preserve">ursing </w:t>
      </w:r>
      <w:r w:rsidR="00724E80" w:rsidRPr="000601E1">
        <w:rPr>
          <w:rFonts w:ascii="Arial" w:hAnsi="Arial" w:cs="Arial"/>
          <w:sz w:val="22"/>
          <w:szCs w:val="22"/>
        </w:rPr>
        <w:t xml:space="preserve">(CNS or NP) </w:t>
      </w:r>
      <w:r w:rsidRPr="000601E1">
        <w:rPr>
          <w:rFonts w:ascii="Arial" w:hAnsi="Arial" w:cs="Arial"/>
          <w:sz w:val="22"/>
          <w:szCs w:val="22"/>
        </w:rPr>
        <w:t>(</w:t>
      </w:r>
      <w:r w:rsidR="00912744" w:rsidRPr="000601E1">
        <w:rPr>
          <w:rFonts w:ascii="Arial" w:hAnsi="Arial" w:cs="Arial"/>
          <w:sz w:val="22"/>
          <w:szCs w:val="22"/>
        </w:rPr>
        <w:t>e</w:t>
      </w:r>
      <w:r w:rsidR="00C5421F" w:rsidRPr="000601E1">
        <w:rPr>
          <w:rFonts w:ascii="Arial" w:hAnsi="Arial" w:cs="Arial"/>
          <w:sz w:val="22"/>
          <w:szCs w:val="22"/>
        </w:rPr>
        <w:t>.g. accreditation, approval or authori</w:t>
      </w:r>
      <w:r w:rsidR="00376FF6">
        <w:rPr>
          <w:rFonts w:ascii="Arial" w:hAnsi="Arial" w:cs="Arial"/>
          <w:sz w:val="22"/>
          <w:szCs w:val="22"/>
        </w:rPr>
        <w:t>s</w:t>
      </w:r>
      <w:r w:rsidR="00C5421F" w:rsidRPr="000601E1">
        <w:rPr>
          <w:rFonts w:ascii="Arial" w:hAnsi="Arial" w:cs="Arial"/>
          <w:sz w:val="22"/>
          <w:szCs w:val="22"/>
        </w:rPr>
        <w:t>ation by governmental or nongovernmental agencies</w:t>
      </w:r>
      <w:r w:rsidRPr="000601E1">
        <w:rPr>
          <w:rFonts w:ascii="Arial" w:hAnsi="Arial" w:cs="Arial"/>
          <w:sz w:val="22"/>
          <w:szCs w:val="22"/>
        </w:rPr>
        <w:t>)</w:t>
      </w:r>
      <w:r w:rsidR="00F220EC" w:rsidRPr="000601E1">
        <w:rPr>
          <w:rFonts w:ascii="Arial" w:hAnsi="Arial" w:cs="Arial"/>
          <w:sz w:val="22"/>
          <w:szCs w:val="22"/>
        </w:rPr>
        <w:t>.</w:t>
      </w:r>
    </w:p>
    <w:p w14:paraId="5910315F" w14:textId="2F523B2C" w:rsidR="002C31CB" w:rsidRPr="000601E1" w:rsidRDefault="001154C1" w:rsidP="00C801BA">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A f</w:t>
      </w:r>
      <w:r w:rsidR="002C31CB" w:rsidRPr="000601E1">
        <w:rPr>
          <w:rFonts w:ascii="Arial" w:hAnsi="Arial" w:cs="Arial"/>
          <w:sz w:val="22"/>
          <w:szCs w:val="22"/>
        </w:rPr>
        <w:t>ormal sys</w:t>
      </w:r>
      <w:r w:rsidR="002D5E53" w:rsidRPr="000601E1">
        <w:rPr>
          <w:rFonts w:ascii="Arial" w:hAnsi="Arial" w:cs="Arial"/>
          <w:sz w:val="22"/>
          <w:szCs w:val="22"/>
        </w:rPr>
        <w:t xml:space="preserve">tem of </w:t>
      </w:r>
      <w:r w:rsidR="002C31CB" w:rsidRPr="000601E1">
        <w:rPr>
          <w:rFonts w:ascii="Arial" w:hAnsi="Arial" w:cs="Arial"/>
          <w:sz w:val="22"/>
          <w:szCs w:val="22"/>
        </w:rPr>
        <w:t>credentialing</w:t>
      </w:r>
      <w:r w:rsidR="00017E3B" w:rsidRPr="000601E1">
        <w:rPr>
          <w:rFonts w:ascii="Arial" w:hAnsi="Arial" w:cs="Arial"/>
          <w:sz w:val="22"/>
          <w:szCs w:val="22"/>
        </w:rPr>
        <w:t xml:space="preserve"> linked to defined educational qualifications</w:t>
      </w:r>
      <w:r w:rsidR="00F220EC" w:rsidRPr="000601E1">
        <w:rPr>
          <w:rFonts w:ascii="Arial" w:hAnsi="Arial" w:cs="Arial"/>
          <w:sz w:val="22"/>
          <w:szCs w:val="22"/>
        </w:rPr>
        <w:t>.</w:t>
      </w:r>
    </w:p>
    <w:p w14:paraId="3F39E38F" w14:textId="77777777" w:rsidR="00C34282" w:rsidRPr="000601E1" w:rsidRDefault="00C34282" w:rsidP="00825C49">
      <w:pPr>
        <w:spacing w:line="276" w:lineRule="auto"/>
        <w:ind w:firstLine="720"/>
        <w:jc w:val="both"/>
        <w:rPr>
          <w:rFonts w:ascii="Arial" w:hAnsi="Arial" w:cs="Arial"/>
          <w:sz w:val="22"/>
          <w:szCs w:val="22"/>
        </w:rPr>
      </w:pPr>
    </w:p>
    <w:p w14:paraId="5D42F45C" w14:textId="03F712A5" w:rsidR="002C31CB" w:rsidRPr="001C6C08" w:rsidRDefault="002C31CB" w:rsidP="00D876C7">
      <w:pPr>
        <w:pStyle w:val="Heading3"/>
        <w:spacing w:before="0" w:line="276" w:lineRule="auto"/>
        <w:jc w:val="both"/>
        <w:rPr>
          <w:rFonts w:ascii="Arial" w:hAnsi="Arial" w:cs="Arial"/>
          <w:b/>
          <w:sz w:val="22"/>
          <w:szCs w:val="22"/>
        </w:rPr>
      </w:pPr>
      <w:bookmarkStart w:id="18" w:name="_Toc10027106"/>
      <w:bookmarkStart w:id="19" w:name="_Toc10028736"/>
      <w:r w:rsidRPr="001C6C08">
        <w:rPr>
          <w:rFonts w:ascii="Arial" w:hAnsi="Arial" w:cs="Arial"/>
          <w:b/>
          <w:sz w:val="22"/>
          <w:szCs w:val="22"/>
        </w:rPr>
        <w:t>Nature of Practice</w:t>
      </w:r>
      <w:bookmarkEnd w:id="18"/>
      <w:bookmarkEnd w:id="19"/>
    </w:p>
    <w:p w14:paraId="328719D7" w14:textId="77777777" w:rsidR="001154C1" w:rsidRPr="000601E1" w:rsidRDefault="001154C1" w:rsidP="00D876C7">
      <w:pPr>
        <w:pStyle w:val="ListParagraph"/>
        <w:spacing w:line="276" w:lineRule="auto"/>
        <w:jc w:val="both"/>
        <w:rPr>
          <w:rFonts w:ascii="Arial" w:hAnsi="Arial" w:cs="Arial"/>
          <w:sz w:val="22"/>
          <w:szCs w:val="22"/>
        </w:rPr>
      </w:pPr>
    </w:p>
    <w:p w14:paraId="0DD5531B" w14:textId="0F77AB85" w:rsidR="005B3C2E" w:rsidRPr="000601E1" w:rsidRDefault="005B3C2E" w:rsidP="00C801BA">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 xml:space="preserve">A designated role or level of nursing that has its focus on the provision of care, </w:t>
      </w:r>
      <w:r w:rsidR="006D3F34" w:rsidRPr="000601E1">
        <w:rPr>
          <w:rFonts w:ascii="Arial" w:hAnsi="Arial" w:cs="Arial"/>
          <w:sz w:val="22"/>
          <w:szCs w:val="22"/>
        </w:rPr>
        <w:t xml:space="preserve">illness </w:t>
      </w:r>
      <w:r w:rsidRPr="000601E1">
        <w:rPr>
          <w:rFonts w:ascii="Arial" w:hAnsi="Arial" w:cs="Arial"/>
          <w:sz w:val="22"/>
          <w:szCs w:val="22"/>
        </w:rPr>
        <w:t xml:space="preserve">prevention and cure </w:t>
      </w:r>
      <w:r w:rsidR="001B4DBE" w:rsidRPr="000601E1">
        <w:rPr>
          <w:rFonts w:ascii="Arial" w:hAnsi="Arial" w:cs="Arial"/>
          <w:sz w:val="22"/>
          <w:szCs w:val="22"/>
        </w:rPr>
        <w:t>based on</w:t>
      </w:r>
      <w:r w:rsidRPr="000601E1">
        <w:rPr>
          <w:rFonts w:ascii="Arial" w:hAnsi="Arial" w:cs="Arial"/>
          <w:sz w:val="22"/>
          <w:szCs w:val="22"/>
        </w:rPr>
        <w:t xml:space="preserve"> direct and indirect </w:t>
      </w:r>
      <w:r w:rsidR="00EE3B77" w:rsidRPr="000601E1">
        <w:rPr>
          <w:rFonts w:ascii="Arial" w:hAnsi="Arial" w:cs="Arial"/>
          <w:sz w:val="22"/>
          <w:szCs w:val="22"/>
        </w:rPr>
        <w:t xml:space="preserve">healthcare services </w:t>
      </w:r>
      <w:r w:rsidR="001B4DBE" w:rsidRPr="000601E1">
        <w:rPr>
          <w:rFonts w:ascii="Arial" w:hAnsi="Arial" w:cs="Arial"/>
          <w:sz w:val="22"/>
          <w:szCs w:val="22"/>
        </w:rPr>
        <w:t>at an advanced level</w:t>
      </w:r>
      <w:r w:rsidR="001154C1" w:rsidRPr="000601E1">
        <w:rPr>
          <w:rFonts w:ascii="Arial" w:hAnsi="Arial" w:cs="Arial"/>
          <w:sz w:val="22"/>
          <w:szCs w:val="22"/>
        </w:rPr>
        <w:t>,</w:t>
      </w:r>
      <w:r w:rsidR="001B4DBE" w:rsidRPr="000601E1">
        <w:rPr>
          <w:rFonts w:ascii="Arial" w:hAnsi="Arial" w:cs="Arial"/>
          <w:sz w:val="22"/>
          <w:szCs w:val="22"/>
        </w:rPr>
        <w:t xml:space="preserve"> </w:t>
      </w:r>
      <w:r w:rsidR="00CA187D" w:rsidRPr="000601E1">
        <w:rPr>
          <w:rFonts w:ascii="Arial" w:hAnsi="Arial" w:cs="Arial"/>
          <w:sz w:val="22"/>
          <w:szCs w:val="22"/>
        </w:rPr>
        <w:t>including rehabilitative care and chronic disease management</w:t>
      </w:r>
      <w:r w:rsidR="001154C1" w:rsidRPr="000601E1">
        <w:rPr>
          <w:rFonts w:ascii="Arial" w:hAnsi="Arial" w:cs="Arial"/>
          <w:sz w:val="22"/>
          <w:szCs w:val="22"/>
        </w:rPr>
        <w:t>.  This is b</w:t>
      </w:r>
      <w:r w:rsidRPr="000601E1">
        <w:rPr>
          <w:rFonts w:ascii="Arial" w:hAnsi="Arial" w:cs="Arial"/>
          <w:sz w:val="22"/>
          <w:szCs w:val="22"/>
        </w:rPr>
        <w:t xml:space="preserve">eyond the scope of practice of a </w:t>
      </w:r>
      <w:r w:rsidR="005F4954" w:rsidRPr="000601E1">
        <w:rPr>
          <w:rFonts w:ascii="Arial" w:hAnsi="Arial" w:cs="Arial"/>
          <w:sz w:val="22"/>
          <w:szCs w:val="22"/>
        </w:rPr>
        <w:t>generalist</w:t>
      </w:r>
      <w:r w:rsidR="00C22B81" w:rsidRPr="000601E1">
        <w:rPr>
          <w:rFonts w:ascii="Arial" w:hAnsi="Arial" w:cs="Arial"/>
          <w:sz w:val="22"/>
          <w:szCs w:val="22"/>
        </w:rPr>
        <w:t xml:space="preserve"> or</w:t>
      </w:r>
      <w:r w:rsidRPr="000601E1">
        <w:rPr>
          <w:rFonts w:ascii="Arial" w:hAnsi="Arial" w:cs="Arial"/>
          <w:sz w:val="22"/>
          <w:szCs w:val="22"/>
        </w:rPr>
        <w:t xml:space="preserve"> speciali</w:t>
      </w:r>
      <w:r w:rsidR="00376FF6">
        <w:rPr>
          <w:rFonts w:ascii="Arial" w:hAnsi="Arial" w:cs="Arial"/>
          <w:sz w:val="22"/>
          <w:szCs w:val="22"/>
        </w:rPr>
        <w:t>s</w:t>
      </w:r>
      <w:r w:rsidRPr="000601E1">
        <w:rPr>
          <w:rFonts w:ascii="Arial" w:hAnsi="Arial" w:cs="Arial"/>
          <w:sz w:val="22"/>
          <w:szCs w:val="22"/>
        </w:rPr>
        <w:t>ed nurse</w:t>
      </w:r>
      <w:r w:rsidR="003F6D81" w:rsidRPr="000601E1">
        <w:rPr>
          <w:rFonts w:ascii="Arial" w:hAnsi="Arial" w:cs="Arial"/>
          <w:sz w:val="22"/>
          <w:szCs w:val="22"/>
        </w:rPr>
        <w:t xml:space="preserve"> (see Section 2.3 for definitions of direct and indirect care)</w:t>
      </w:r>
      <w:r w:rsidR="001154C1" w:rsidRPr="000601E1">
        <w:rPr>
          <w:rFonts w:ascii="Arial" w:hAnsi="Arial" w:cs="Arial"/>
          <w:sz w:val="22"/>
          <w:szCs w:val="22"/>
        </w:rPr>
        <w:t>.</w:t>
      </w:r>
    </w:p>
    <w:p w14:paraId="47059214" w14:textId="3F132CFD" w:rsidR="006D3F34" w:rsidRPr="000601E1" w:rsidRDefault="00CA187D" w:rsidP="00C801BA">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The capability to m</w:t>
      </w:r>
      <w:r w:rsidR="006D3F34" w:rsidRPr="000601E1">
        <w:rPr>
          <w:rFonts w:ascii="Arial" w:hAnsi="Arial" w:cs="Arial"/>
          <w:sz w:val="22"/>
          <w:szCs w:val="22"/>
        </w:rPr>
        <w:t xml:space="preserve">anage </w:t>
      </w:r>
      <w:r w:rsidR="003D587C" w:rsidRPr="000601E1">
        <w:rPr>
          <w:rFonts w:ascii="Arial" w:hAnsi="Arial" w:cs="Arial"/>
          <w:sz w:val="22"/>
          <w:szCs w:val="22"/>
        </w:rPr>
        <w:t xml:space="preserve">full episodes of care and </w:t>
      </w:r>
      <w:r w:rsidR="006D3F34" w:rsidRPr="000601E1">
        <w:rPr>
          <w:rFonts w:ascii="Arial" w:hAnsi="Arial" w:cs="Arial"/>
          <w:sz w:val="22"/>
          <w:szCs w:val="22"/>
        </w:rPr>
        <w:t xml:space="preserve">complex healthcare problems including hard to reach, vulnerable and </w:t>
      </w:r>
      <w:r w:rsidR="006D5CC7" w:rsidRPr="000601E1">
        <w:rPr>
          <w:rFonts w:ascii="Arial" w:hAnsi="Arial" w:cs="Arial"/>
          <w:sz w:val="22"/>
          <w:szCs w:val="22"/>
        </w:rPr>
        <w:t>at-risk</w:t>
      </w:r>
      <w:r w:rsidR="006D3F34" w:rsidRPr="000601E1">
        <w:rPr>
          <w:rFonts w:ascii="Arial" w:hAnsi="Arial" w:cs="Arial"/>
          <w:sz w:val="22"/>
          <w:szCs w:val="22"/>
        </w:rPr>
        <w:t xml:space="preserve"> populations</w:t>
      </w:r>
      <w:r w:rsidR="001154C1" w:rsidRPr="000601E1">
        <w:rPr>
          <w:rFonts w:ascii="Arial" w:hAnsi="Arial" w:cs="Arial"/>
          <w:sz w:val="22"/>
          <w:szCs w:val="22"/>
        </w:rPr>
        <w:t>.</w:t>
      </w:r>
    </w:p>
    <w:p w14:paraId="6CA54802" w14:textId="5DB1CEF5" w:rsidR="002C31CB" w:rsidRPr="000601E1" w:rsidRDefault="002C31CB" w:rsidP="00825C49">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The ability to integrate research (evidence informed practice), education</w:t>
      </w:r>
      <w:r w:rsidR="00D5330B" w:rsidRPr="000601E1">
        <w:rPr>
          <w:rFonts w:ascii="Arial" w:hAnsi="Arial" w:cs="Arial"/>
          <w:sz w:val="22"/>
          <w:szCs w:val="22"/>
        </w:rPr>
        <w:t>, leadership</w:t>
      </w:r>
      <w:r w:rsidRPr="000601E1">
        <w:rPr>
          <w:rFonts w:ascii="Arial" w:hAnsi="Arial" w:cs="Arial"/>
          <w:sz w:val="22"/>
          <w:szCs w:val="22"/>
        </w:rPr>
        <w:t xml:space="preserve"> and clinical management</w:t>
      </w:r>
      <w:r w:rsidR="001154C1" w:rsidRPr="000601E1">
        <w:rPr>
          <w:rFonts w:ascii="Arial" w:hAnsi="Arial" w:cs="Arial"/>
          <w:sz w:val="22"/>
          <w:szCs w:val="22"/>
        </w:rPr>
        <w:t>.</w:t>
      </w:r>
    </w:p>
    <w:p w14:paraId="1BC865B9" w14:textId="31379383" w:rsidR="002C31CB" w:rsidRPr="000601E1" w:rsidRDefault="00AF4D4E" w:rsidP="00825C49">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Extended and broader range</w:t>
      </w:r>
      <w:r w:rsidR="002C31CB" w:rsidRPr="000601E1">
        <w:rPr>
          <w:rFonts w:ascii="Arial" w:hAnsi="Arial" w:cs="Arial"/>
          <w:sz w:val="22"/>
          <w:szCs w:val="22"/>
        </w:rPr>
        <w:t xml:space="preserve"> of autonomy</w:t>
      </w:r>
      <w:r w:rsidR="00487FDE" w:rsidRPr="000601E1">
        <w:rPr>
          <w:rFonts w:ascii="Arial" w:hAnsi="Arial" w:cs="Arial"/>
          <w:sz w:val="22"/>
          <w:szCs w:val="22"/>
        </w:rPr>
        <w:t xml:space="preserve"> (varies by country</w:t>
      </w:r>
      <w:r w:rsidR="005B3C2E" w:rsidRPr="000601E1">
        <w:rPr>
          <w:rFonts w:ascii="Arial" w:hAnsi="Arial" w:cs="Arial"/>
          <w:sz w:val="22"/>
          <w:szCs w:val="22"/>
        </w:rPr>
        <w:t xml:space="preserve"> context</w:t>
      </w:r>
      <w:r w:rsidR="00705DD8" w:rsidRPr="000601E1">
        <w:rPr>
          <w:rFonts w:ascii="Arial" w:hAnsi="Arial" w:cs="Arial"/>
          <w:sz w:val="22"/>
          <w:szCs w:val="22"/>
        </w:rPr>
        <w:t xml:space="preserve"> and clinical setting</w:t>
      </w:r>
      <w:r w:rsidR="00487FDE" w:rsidRPr="000601E1">
        <w:rPr>
          <w:rFonts w:ascii="Arial" w:hAnsi="Arial" w:cs="Arial"/>
          <w:sz w:val="22"/>
          <w:szCs w:val="22"/>
        </w:rPr>
        <w:t>)</w:t>
      </w:r>
      <w:r w:rsidR="001154C1" w:rsidRPr="000601E1">
        <w:rPr>
          <w:rFonts w:ascii="Arial" w:hAnsi="Arial" w:cs="Arial"/>
          <w:sz w:val="22"/>
          <w:szCs w:val="22"/>
        </w:rPr>
        <w:t>.</w:t>
      </w:r>
    </w:p>
    <w:p w14:paraId="71F31A62" w14:textId="3C22E25B" w:rsidR="002C31CB" w:rsidRPr="000601E1" w:rsidRDefault="002C31CB"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Case</w:t>
      </w:r>
      <w:r w:rsidR="000E5D90" w:rsidRPr="000601E1">
        <w:rPr>
          <w:rFonts w:ascii="Arial" w:hAnsi="Arial" w:cs="Arial"/>
          <w:sz w:val="22"/>
          <w:szCs w:val="22"/>
        </w:rPr>
        <w:t>-</w:t>
      </w:r>
      <w:r w:rsidRPr="000601E1">
        <w:rPr>
          <w:rFonts w:ascii="Arial" w:hAnsi="Arial" w:cs="Arial"/>
          <w:sz w:val="22"/>
          <w:szCs w:val="22"/>
        </w:rPr>
        <w:t>management (manage</w:t>
      </w:r>
      <w:r w:rsidR="00487FDE" w:rsidRPr="000601E1">
        <w:rPr>
          <w:rFonts w:ascii="Arial" w:hAnsi="Arial" w:cs="Arial"/>
          <w:sz w:val="22"/>
          <w:szCs w:val="22"/>
        </w:rPr>
        <w:t>s</w:t>
      </w:r>
      <w:r w:rsidRPr="000601E1">
        <w:rPr>
          <w:rFonts w:ascii="Arial" w:hAnsi="Arial" w:cs="Arial"/>
          <w:sz w:val="22"/>
          <w:szCs w:val="22"/>
        </w:rPr>
        <w:t xml:space="preserve"> own case load at an advanced level)</w:t>
      </w:r>
      <w:r w:rsidR="001154C1" w:rsidRPr="000601E1">
        <w:rPr>
          <w:rFonts w:ascii="Arial" w:hAnsi="Arial" w:cs="Arial"/>
          <w:sz w:val="22"/>
          <w:szCs w:val="22"/>
        </w:rPr>
        <w:t>.</w:t>
      </w:r>
    </w:p>
    <w:p w14:paraId="164819F0" w14:textId="215287C4" w:rsidR="002C31CB" w:rsidRPr="000601E1" w:rsidRDefault="002C31CB"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Advanced assessment, judgment, decision-making and diagnostic reasoning skills</w:t>
      </w:r>
      <w:r w:rsidR="001154C1" w:rsidRPr="000601E1">
        <w:rPr>
          <w:rFonts w:ascii="Arial" w:hAnsi="Arial" w:cs="Arial"/>
          <w:sz w:val="22"/>
          <w:szCs w:val="22"/>
        </w:rPr>
        <w:t>.</w:t>
      </w:r>
    </w:p>
    <w:p w14:paraId="6717DB3C" w14:textId="64A694CF" w:rsidR="002C31CB" w:rsidRPr="000601E1" w:rsidRDefault="002C31CB"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Recogni</w:t>
      </w:r>
      <w:r w:rsidR="00376FF6">
        <w:rPr>
          <w:rFonts w:ascii="Arial" w:hAnsi="Arial" w:cs="Arial"/>
          <w:sz w:val="22"/>
          <w:szCs w:val="22"/>
        </w:rPr>
        <w:t>s</w:t>
      </w:r>
      <w:r w:rsidRPr="000601E1">
        <w:rPr>
          <w:rFonts w:ascii="Arial" w:hAnsi="Arial" w:cs="Arial"/>
          <w:sz w:val="22"/>
          <w:szCs w:val="22"/>
        </w:rPr>
        <w:t>ed advanced clinical competencies</w:t>
      </w:r>
      <w:r w:rsidR="005B3C2E" w:rsidRPr="000601E1">
        <w:rPr>
          <w:rFonts w:ascii="Arial" w:hAnsi="Arial" w:cs="Arial"/>
          <w:sz w:val="22"/>
          <w:szCs w:val="22"/>
        </w:rPr>
        <w:t xml:space="preserve">, beyond the competencies of a </w:t>
      </w:r>
      <w:r w:rsidR="00227211" w:rsidRPr="000601E1">
        <w:rPr>
          <w:rFonts w:ascii="Arial" w:hAnsi="Arial" w:cs="Arial"/>
          <w:sz w:val="22"/>
          <w:szCs w:val="22"/>
        </w:rPr>
        <w:t>generali</w:t>
      </w:r>
      <w:r w:rsidR="005F4954" w:rsidRPr="000601E1">
        <w:rPr>
          <w:rFonts w:ascii="Arial" w:hAnsi="Arial" w:cs="Arial"/>
          <w:sz w:val="22"/>
          <w:szCs w:val="22"/>
        </w:rPr>
        <w:t>st</w:t>
      </w:r>
      <w:r w:rsidR="005B3C2E" w:rsidRPr="000601E1">
        <w:rPr>
          <w:rFonts w:ascii="Arial" w:hAnsi="Arial" w:cs="Arial"/>
          <w:sz w:val="22"/>
          <w:szCs w:val="22"/>
        </w:rPr>
        <w:t xml:space="preserve"> or speciali</w:t>
      </w:r>
      <w:r w:rsidR="00376FF6">
        <w:rPr>
          <w:rFonts w:ascii="Arial" w:hAnsi="Arial" w:cs="Arial"/>
          <w:sz w:val="22"/>
          <w:szCs w:val="22"/>
        </w:rPr>
        <w:t>s</w:t>
      </w:r>
      <w:r w:rsidR="005B3C2E" w:rsidRPr="000601E1">
        <w:rPr>
          <w:rFonts w:ascii="Arial" w:hAnsi="Arial" w:cs="Arial"/>
          <w:sz w:val="22"/>
          <w:szCs w:val="22"/>
        </w:rPr>
        <w:t>ed nurse</w:t>
      </w:r>
      <w:r w:rsidR="001154C1" w:rsidRPr="000601E1">
        <w:rPr>
          <w:rFonts w:ascii="Arial" w:hAnsi="Arial" w:cs="Arial"/>
          <w:sz w:val="22"/>
          <w:szCs w:val="22"/>
        </w:rPr>
        <w:t>.</w:t>
      </w:r>
      <w:r w:rsidRPr="000601E1">
        <w:rPr>
          <w:rFonts w:ascii="Arial" w:hAnsi="Arial" w:cs="Arial"/>
          <w:sz w:val="22"/>
          <w:szCs w:val="22"/>
        </w:rPr>
        <w:t xml:space="preserve"> </w:t>
      </w:r>
    </w:p>
    <w:p w14:paraId="19427ED7" w14:textId="65A7ACED" w:rsidR="002C31CB" w:rsidRPr="000601E1" w:rsidRDefault="002C31CB"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The ability to provide support and/or consultant services to other healthcare professionals</w:t>
      </w:r>
      <w:r w:rsidR="00923665" w:rsidRPr="000601E1">
        <w:rPr>
          <w:rFonts w:ascii="Arial" w:hAnsi="Arial" w:cs="Arial"/>
          <w:sz w:val="22"/>
          <w:szCs w:val="22"/>
        </w:rPr>
        <w:t xml:space="preserve"> emphasi</w:t>
      </w:r>
      <w:r w:rsidR="00376FF6">
        <w:rPr>
          <w:rFonts w:ascii="Arial" w:hAnsi="Arial" w:cs="Arial"/>
          <w:sz w:val="22"/>
          <w:szCs w:val="22"/>
        </w:rPr>
        <w:t>s</w:t>
      </w:r>
      <w:r w:rsidR="00923665" w:rsidRPr="000601E1">
        <w:rPr>
          <w:rFonts w:ascii="Arial" w:hAnsi="Arial" w:cs="Arial"/>
          <w:sz w:val="22"/>
          <w:szCs w:val="22"/>
        </w:rPr>
        <w:t>ing professional collaboration</w:t>
      </w:r>
      <w:r w:rsidR="001154C1" w:rsidRPr="000601E1">
        <w:rPr>
          <w:rFonts w:ascii="Arial" w:hAnsi="Arial" w:cs="Arial"/>
          <w:sz w:val="22"/>
          <w:szCs w:val="22"/>
        </w:rPr>
        <w:t>.</w:t>
      </w:r>
    </w:p>
    <w:p w14:paraId="2708C31E" w14:textId="10089536" w:rsidR="002C31CB" w:rsidRPr="000601E1" w:rsidRDefault="008B7D7F"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Plans, coordinates, implements and evaluates actions</w:t>
      </w:r>
      <w:r w:rsidR="005B3C2E" w:rsidRPr="000601E1">
        <w:rPr>
          <w:rFonts w:ascii="Arial" w:hAnsi="Arial" w:cs="Arial"/>
          <w:sz w:val="22"/>
          <w:szCs w:val="22"/>
        </w:rPr>
        <w:t xml:space="preserve"> to enhance healthcare services</w:t>
      </w:r>
      <w:r w:rsidR="001920E1" w:rsidRPr="000601E1">
        <w:rPr>
          <w:rFonts w:ascii="Arial" w:hAnsi="Arial" w:cs="Arial"/>
          <w:sz w:val="22"/>
          <w:szCs w:val="22"/>
        </w:rPr>
        <w:t xml:space="preserve"> at an advanced level</w:t>
      </w:r>
      <w:r w:rsidR="001154C1" w:rsidRPr="000601E1">
        <w:rPr>
          <w:rFonts w:ascii="Arial" w:hAnsi="Arial" w:cs="Arial"/>
          <w:sz w:val="22"/>
          <w:szCs w:val="22"/>
        </w:rPr>
        <w:t>.</w:t>
      </w:r>
    </w:p>
    <w:p w14:paraId="717ADB89" w14:textId="6CA1F73B" w:rsidR="001B748E" w:rsidRPr="000601E1" w:rsidRDefault="002C31CB"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Recogni</w:t>
      </w:r>
      <w:r w:rsidR="00376FF6">
        <w:rPr>
          <w:rFonts w:ascii="Arial" w:hAnsi="Arial" w:cs="Arial"/>
          <w:sz w:val="22"/>
          <w:szCs w:val="22"/>
        </w:rPr>
        <w:t>s</w:t>
      </w:r>
      <w:r w:rsidRPr="000601E1">
        <w:rPr>
          <w:rFonts w:ascii="Arial" w:hAnsi="Arial" w:cs="Arial"/>
          <w:sz w:val="22"/>
          <w:szCs w:val="22"/>
        </w:rPr>
        <w:t>ed first point of contact for clients</w:t>
      </w:r>
      <w:r w:rsidR="00F271E5" w:rsidRPr="000601E1">
        <w:rPr>
          <w:rFonts w:ascii="Arial" w:hAnsi="Arial" w:cs="Arial"/>
          <w:sz w:val="22"/>
          <w:szCs w:val="22"/>
        </w:rPr>
        <w:t xml:space="preserve"> </w:t>
      </w:r>
      <w:r w:rsidR="003A25D5" w:rsidRPr="000601E1">
        <w:rPr>
          <w:rFonts w:ascii="Arial" w:hAnsi="Arial" w:cs="Arial"/>
          <w:sz w:val="22"/>
          <w:szCs w:val="22"/>
        </w:rPr>
        <w:t xml:space="preserve">and families </w:t>
      </w:r>
      <w:r w:rsidR="00F271E5" w:rsidRPr="000601E1">
        <w:rPr>
          <w:rFonts w:ascii="Arial" w:hAnsi="Arial" w:cs="Arial"/>
          <w:sz w:val="22"/>
          <w:szCs w:val="22"/>
        </w:rPr>
        <w:t>(</w:t>
      </w:r>
      <w:r w:rsidR="002A24B6" w:rsidRPr="000601E1">
        <w:rPr>
          <w:rFonts w:ascii="Arial" w:hAnsi="Arial" w:cs="Arial"/>
          <w:sz w:val="22"/>
          <w:szCs w:val="22"/>
        </w:rPr>
        <w:t>commonly</w:t>
      </w:r>
      <w:r w:rsidR="00834B01" w:rsidRPr="000601E1">
        <w:rPr>
          <w:rFonts w:ascii="Arial" w:hAnsi="Arial" w:cs="Arial"/>
          <w:sz w:val="22"/>
          <w:szCs w:val="22"/>
        </w:rPr>
        <w:t>,</w:t>
      </w:r>
      <w:r w:rsidR="00D5330B" w:rsidRPr="000601E1">
        <w:rPr>
          <w:rFonts w:ascii="Arial" w:hAnsi="Arial" w:cs="Arial"/>
          <w:sz w:val="22"/>
          <w:szCs w:val="22"/>
        </w:rPr>
        <w:t xml:space="preserve"> but not exclusively</w:t>
      </w:r>
      <w:r w:rsidR="00834B01" w:rsidRPr="000601E1">
        <w:rPr>
          <w:rFonts w:ascii="Arial" w:hAnsi="Arial" w:cs="Arial"/>
          <w:sz w:val="22"/>
          <w:szCs w:val="22"/>
        </w:rPr>
        <w:t>,</w:t>
      </w:r>
      <w:r w:rsidR="00D5330B" w:rsidRPr="000601E1">
        <w:rPr>
          <w:rFonts w:ascii="Arial" w:hAnsi="Arial" w:cs="Arial"/>
          <w:sz w:val="22"/>
          <w:szCs w:val="22"/>
        </w:rPr>
        <w:t xml:space="preserve"> </w:t>
      </w:r>
      <w:r w:rsidR="00F271E5" w:rsidRPr="000601E1">
        <w:rPr>
          <w:rFonts w:ascii="Arial" w:hAnsi="Arial" w:cs="Arial"/>
          <w:sz w:val="22"/>
          <w:szCs w:val="22"/>
        </w:rPr>
        <w:t xml:space="preserve">in </w:t>
      </w:r>
      <w:r w:rsidR="00CA187D" w:rsidRPr="000601E1">
        <w:rPr>
          <w:rFonts w:ascii="Arial" w:hAnsi="Arial" w:cs="Arial"/>
          <w:sz w:val="22"/>
          <w:szCs w:val="22"/>
        </w:rPr>
        <w:t>primary h</w:t>
      </w:r>
      <w:r w:rsidR="00BB2F48" w:rsidRPr="000601E1">
        <w:rPr>
          <w:rFonts w:ascii="Arial" w:hAnsi="Arial" w:cs="Arial"/>
          <w:sz w:val="22"/>
          <w:szCs w:val="22"/>
        </w:rPr>
        <w:t>ealthcare [</w:t>
      </w:r>
      <w:r w:rsidR="00E43B93" w:rsidRPr="000601E1">
        <w:rPr>
          <w:rFonts w:ascii="Arial" w:hAnsi="Arial" w:cs="Arial"/>
          <w:sz w:val="22"/>
          <w:szCs w:val="22"/>
        </w:rPr>
        <w:t>PHC</w:t>
      </w:r>
      <w:r w:rsidR="00BB2F48" w:rsidRPr="000601E1">
        <w:rPr>
          <w:rFonts w:ascii="Arial" w:hAnsi="Arial" w:cs="Arial"/>
          <w:sz w:val="22"/>
          <w:szCs w:val="22"/>
        </w:rPr>
        <w:t>]</w:t>
      </w:r>
      <w:r w:rsidR="00F271E5" w:rsidRPr="000601E1">
        <w:rPr>
          <w:rFonts w:ascii="Arial" w:hAnsi="Arial" w:cs="Arial"/>
          <w:sz w:val="22"/>
          <w:szCs w:val="22"/>
        </w:rPr>
        <w:t xml:space="preserve"> settings)</w:t>
      </w:r>
      <w:r w:rsidR="001154C1" w:rsidRPr="000601E1">
        <w:rPr>
          <w:rFonts w:ascii="Arial" w:hAnsi="Arial" w:cs="Arial"/>
          <w:sz w:val="22"/>
          <w:szCs w:val="22"/>
        </w:rPr>
        <w:t>.</w:t>
      </w:r>
    </w:p>
    <w:p w14:paraId="19E955B6" w14:textId="77777777" w:rsidR="001154C1" w:rsidRPr="000601E1" w:rsidRDefault="001154C1" w:rsidP="000C19AF">
      <w:pPr>
        <w:pStyle w:val="ListParagraph"/>
        <w:spacing w:line="276" w:lineRule="auto"/>
        <w:jc w:val="both"/>
        <w:rPr>
          <w:rFonts w:ascii="Arial" w:hAnsi="Arial" w:cs="Arial"/>
          <w:sz w:val="22"/>
          <w:szCs w:val="22"/>
          <w:highlight w:val="lightGray"/>
        </w:rPr>
      </w:pPr>
    </w:p>
    <w:p w14:paraId="6A01BE46" w14:textId="49C17707" w:rsidR="004B3D2F" w:rsidRPr="001C6C08" w:rsidRDefault="002C31CB" w:rsidP="00D876C7">
      <w:pPr>
        <w:pStyle w:val="Heading3"/>
        <w:spacing w:before="0" w:line="276" w:lineRule="auto"/>
        <w:jc w:val="both"/>
        <w:rPr>
          <w:rFonts w:ascii="Arial" w:hAnsi="Arial" w:cs="Arial"/>
          <w:b/>
          <w:sz w:val="22"/>
          <w:szCs w:val="22"/>
        </w:rPr>
      </w:pPr>
      <w:bookmarkStart w:id="20" w:name="_Toc10027107"/>
      <w:bookmarkStart w:id="21" w:name="_Toc10028737"/>
      <w:r w:rsidRPr="001C6C08">
        <w:rPr>
          <w:rFonts w:ascii="Arial" w:hAnsi="Arial" w:cs="Arial"/>
          <w:b/>
          <w:sz w:val="22"/>
          <w:szCs w:val="22"/>
        </w:rPr>
        <w:t>Regulatory mechanisms –</w:t>
      </w:r>
      <w:r w:rsidR="003952B6" w:rsidRPr="001C6C08">
        <w:rPr>
          <w:rFonts w:ascii="Arial" w:hAnsi="Arial" w:cs="Arial"/>
          <w:b/>
          <w:sz w:val="22"/>
          <w:szCs w:val="22"/>
        </w:rPr>
        <w:t xml:space="preserve"> </w:t>
      </w:r>
      <w:r w:rsidRPr="001C6C08">
        <w:rPr>
          <w:rFonts w:ascii="Arial" w:hAnsi="Arial" w:cs="Arial"/>
          <w:b/>
          <w:sz w:val="22"/>
          <w:szCs w:val="22"/>
        </w:rPr>
        <w:t>Coun</w:t>
      </w:r>
      <w:r w:rsidR="00AD41F9" w:rsidRPr="001C6C08">
        <w:rPr>
          <w:rFonts w:ascii="Arial" w:hAnsi="Arial" w:cs="Arial"/>
          <w:b/>
          <w:sz w:val="22"/>
          <w:szCs w:val="22"/>
        </w:rPr>
        <w:t xml:space="preserve">try specific </w:t>
      </w:r>
      <w:r w:rsidRPr="001C6C08">
        <w:rPr>
          <w:rFonts w:ascii="Arial" w:hAnsi="Arial" w:cs="Arial"/>
          <w:b/>
          <w:sz w:val="22"/>
          <w:szCs w:val="22"/>
        </w:rPr>
        <w:t xml:space="preserve">professional regulation </w:t>
      </w:r>
      <w:r w:rsidR="001B748E" w:rsidRPr="001C6C08">
        <w:rPr>
          <w:rFonts w:ascii="Arial" w:hAnsi="Arial" w:cs="Arial"/>
          <w:b/>
          <w:sz w:val="22"/>
          <w:szCs w:val="22"/>
        </w:rPr>
        <w:t>and policies underpin</w:t>
      </w:r>
      <w:r w:rsidR="00927EF0" w:rsidRPr="001C6C08">
        <w:rPr>
          <w:rFonts w:ascii="Arial" w:hAnsi="Arial" w:cs="Arial"/>
          <w:b/>
          <w:sz w:val="22"/>
          <w:szCs w:val="22"/>
        </w:rPr>
        <w:t>ning</w:t>
      </w:r>
      <w:r w:rsidRPr="001C6C08">
        <w:rPr>
          <w:rFonts w:ascii="Arial" w:hAnsi="Arial" w:cs="Arial"/>
          <w:b/>
          <w:sz w:val="22"/>
          <w:szCs w:val="22"/>
        </w:rPr>
        <w:t xml:space="preserve"> </w:t>
      </w:r>
      <w:r w:rsidR="00AD41F9" w:rsidRPr="001C6C08">
        <w:rPr>
          <w:rFonts w:ascii="Arial" w:hAnsi="Arial" w:cs="Arial"/>
          <w:b/>
          <w:sz w:val="22"/>
          <w:szCs w:val="22"/>
        </w:rPr>
        <w:t>A</w:t>
      </w:r>
      <w:r w:rsidRPr="001C6C08">
        <w:rPr>
          <w:rFonts w:ascii="Arial" w:hAnsi="Arial" w:cs="Arial"/>
          <w:b/>
          <w:sz w:val="22"/>
          <w:szCs w:val="22"/>
        </w:rPr>
        <w:t xml:space="preserve">PN </w:t>
      </w:r>
      <w:r w:rsidR="004B3D2F" w:rsidRPr="001C6C08">
        <w:rPr>
          <w:rFonts w:ascii="Arial" w:hAnsi="Arial" w:cs="Arial"/>
          <w:b/>
          <w:sz w:val="22"/>
          <w:szCs w:val="22"/>
        </w:rPr>
        <w:t>practice</w:t>
      </w:r>
      <w:r w:rsidR="001B748E" w:rsidRPr="001C6C08">
        <w:rPr>
          <w:rFonts w:ascii="Arial" w:hAnsi="Arial" w:cs="Arial"/>
          <w:b/>
          <w:sz w:val="22"/>
          <w:szCs w:val="22"/>
        </w:rPr>
        <w:t>:</w:t>
      </w:r>
      <w:bookmarkEnd w:id="20"/>
      <w:bookmarkEnd w:id="21"/>
    </w:p>
    <w:p w14:paraId="45143E5F" w14:textId="77777777" w:rsidR="001154C1" w:rsidRPr="000601E1" w:rsidRDefault="001154C1" w:rsidP="00D876C7">
      <w:pPr>
        <w:pStyle w:val="ListParagraph"/>
        <w:spacing w:line="276" w:lineRule="auto"/>
        <w:jc w:val="both"/>
        <w:rPr>
          <w:rFonts w:ascii="Arial" w:hAnsi="Arial" w:cs="Arial"/>
          <w:sz w:val="22"/>
          <w:szCs w:val="22"/>
        </w:rPr>
      </w:pPr>
    </w:p>
    <w:p w14:paraId="41A56AF5" w14:textId="1BBB267A" w:rsidR="002C31CB" w:rsidRPr="000601E1" w:rsidRDefault="008636C8" w:rsidP="00C801BA">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Authority</w:t>
      </w:r>
      <w:r w:rsidR="002C31CB" w:rsidRPr="000601E1">
        <w:rPr>
          <w:rFonts w:ascii="Arial" w:hAnsi="Arial" w:cs="Arial"/>
          <w:sz w:val="22"/>
          <w:szCs w:val="22"/>
        </w:rPr>
        <w:t xml:space="preserve"> to diagnose</w:t>
      </w:r>
      <w:r w:rsidR="00834B01" w:rsidRPr="000601E1">
        <w:rPr>
          <w:rFonts w:ascii="Arial" w:hAnsi="Arial" w:cs="Arial"/>
          <w:sz w:val="22"/>
          <w:szCs w:val="22"/>
        </w:rPr>
        <w:t>.</w:t>
      </w:r>
    </w:p>
    <w:p w14:paraId="1CBD2D05" w14:textId="75BFD7E1" w:rsidR="001B748E" w:rsidRPr="000601E1" w:rsidRDefault="002C31CB" w:rsidP="00C801BA">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Authority to prescribe medications</w:t>
      </w:r>
      <w:r w:rsidR="00834B01" w:rsidRPr="000601E1">
        <w:rPr>
          <w:rFonts w:ascii="Arial" w:hAnsi="Arial" w:cs="Arial"/>
          <w:sz w:val="22"/>
          <w:szCs w:val="22"/>
        </w:rPr>
        <w:t>.</w:t>
      </w:r>
    </w:p>
    <w:p w14:paraId="020518B1" w14:textId="5BC9D077" w:rsidR="002C31CB" w:rsidRPr="000601E1" w:rsidRDefault="001B748E" w:rsidP="00825C49">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 xml:space="preserve">Authority to order diagnostic testing </w:t>
      </w:r>
      <w:r w:rsidR="002C31CB" w:rsidRPr="000601E1">
        <w:rPr>
          <w:rFonts w:ascii="Arial" w:hAnsi="Arial" w:cs="Arial"/>
          <w:sz w:val="22"/>
          <w:szCs w:val="22"/>
        </w:rPr>
        <w:t xml:space="preserve">and </w:t>
      </w:r>
      <w:r w:rsidRPr="000601E1">
        <w:rPr>
          <w:rFonts w:ascii="Arial" w:hAnsi="Arial" w:cs="Arial"/>
          <w:sz w:val="22"/>
          <w:szCs w:val="22"/>
        </w:rPr>
        <w:t xml:space="preserve">therapeutic </w:t>
      </w:r>
      <w:r w:rsidR="002C31CB" w:rsidRPr="000601E1">
        <w:rPr>
          <w:rFonts w:ascii="Arial" w:hAnsi="Arial" w:cs="Arial"/>
          <w:sz w:val="22"/>
          <w:szCs w:val="22"/>
        </w:rPr>
        <w:t>treatments</w:t>
      </w:r>
      <w:r w:rsidR="00834B01" w:rsidRPr="000601E1">
        <w:rPr>
          <w:rFonts w:ascii="Arial" w:hAnsi="Arial" w:cs="Arial"/>
          <w:sz w:val="22"/>
          <w:szCs w:val="22"/>
        </w:rPr>
        <w:t>.</w:t>
      </w:r>
    </w:p>
    <w:p w14:paraId="1890F00E" w14:textId="684F5DA3" w:rsidR="002C31CB" w:rsidRPr="000601E1" w:rsidRDefault="002C31CB" w:rsidP="00825C49">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Authority to refer clients</w:t>
      </w:r>
      <w:r w:rsidR="003A25D5" w:rsidRPr="000601E1">
        <w:rPr>
          <w:rFonts w:ascii="Arial" w:hAnsi="Arial" w:cs="Arial"/>
          <w:sz w:val="22"/>
          <w:szCs w:val="22"/>
        </w:rPr>
        <w:t>/patients</w:t>
      </w:r>
      <w:r w:rsidRPr="000601E1">
        <w:rPr>
          <w:rFonts w:ascii="Arial" w:hAnsi="Arial" w:cs="Arial"/>
          <w:sz w:val="22"/>
          <w:szCs w:val="22"/>
        </w:rPr>
        <w:t xml:space="preserve"> to other </w:t>
      </w:r>
      <w:r w:rsidR="003A25D5" w:rsidRPr="000601E1">
        <w:rPr>
          <w:rFonts w:ascii="Arial" w:hAnsi="Arial" w:cs="Arial"/>
          <w:sz w:val="22"/>
          <w:szCs w:val="22"/>
        </w:rPr>
        <w:t xml:space="preserve">services and/or </w:t>
      </w:r>
      <w:r w:rsidRPr="000601E1">
        <w:rPr>
          <w:rFonts w:ascii="Arial" w:hAnsi="Arial" w:cs="Arial"/>
          <w:sz w:val="22"/>
          <w:szCs w:val="22"/>
        </w:rPr>
        <w:t>professionals</w:t>
      </w:r>
      <w:r w:rsidR="00834B01" w:rsidRPr="000601E1">
        <w:rPr>
          <w:rFonts w:ascii="Arial" w:hAnsi="Arial" w:cs="Arial"/>
          <w:sz w:val="22"/>
          <w:szCs w:val="22"/>
        </w:rPr>
        <w:t>.</w:t>
      </w:r>
    </w:p>
    <w:p w14:paraId="0B5613F2" w14:textId="47C83272" w:rsidR="002C31CB" w:rsidRPr="000601E1" w:rsidRDefault="002C31CB"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Authority to admit and discharge clients</w:t>
      </w:r>
      <w:r w:rsidR="003A25D5" w:rsidRPr="000601E1">
        <w:rPr>
          <w:rFonts w:ascii="Arial" w:hAnsi="Arial" w:cs="Arial"/>
          <w:sz w:val="22"/>
          <w:szCs w:val="22"/>
        </w:rPr>
        <w:t>/patients</w:t>
      </w:r>
      <w:r w:rsidRPr="000601E1">
        <w:rPr>
          <w:rFonts w:ascii="Arial" w:hAnsi="Arial" w:cs="Arial"/>
          <w:sz w:val="22"/>
          <w:szCs w:val="22"/>
        </w:rPr>
        <w:t xml:space="preserve"> to hospital</w:t>
      </w:r>
      <w:r w:rsidR="003A25D5" w:rsidRPr="000601E1">
        <w:rPr>
          <w:rFonts w:ascii="Arial" w:hAnsi="Arial" w:cs="Arial"/>
          <w:sz w:val="22"/>
          <w:szCs w:val="22"/>
        </w:rPr>
        <w:t xml:space="preserve"> and other services</w:t>
      </w:r>
      <w:r w:rsidR="00834B01" w:rsidRPr="000601E1">
        <w:rPr>
          <w:rFonts w:ascii="Arial" w:hAnsi="Arial" w:cs="Arial"/>
          <w:sz w:val="22"/>
          <w:szCs w:val="22"/>
        </w:rPr>
        <w:t>.</w:t>
      </w:r>
    </w:p>
    <w:p w14:paraId="0047E0A4" w14:textId="1C968B4C" w:rsidR="002C31CB" w:rsidRPr="000601E1" w:rsidRDefault="002C31CB"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Officially recogni</w:t>
      </w:r>
      <w:r w:rsidR="00376FF6">
        <w:rPr>
          <w:rFonts w:ascii="Arial" w:hAnsi="Arial" w:cs="Arial"/>
          <w:sz w:val="22"/>
          <w:szCs w:val="22"/>
        </w:rPr>
        <w:t>s</w:t>
      </w:r>
      <w:r w:rsidRPr="000601E1">
        <w:rPr>
          <w:rFonts w:ascii="Arial" w:hAnsi="Arial" w:cs="Arial"/>
          <w:sz w:val="22"/>
          <w:szCs w:val="22"/>
        </w:rPr>
        <w:t>ed title</w:t>
      </w:r>
      <w:r w:rsidR="009F3BDD" w:rsidRPr="000601E1">
        <w:rPr>
          <w:rFonts w:ascii="Arial" w:hAnsi="Arial" w:cs="Arial"/>
          <w:sz w:val="22"/>
          <w:szCs w:val="22"/>
        </w:rPr>
        <w:t>(</w:t>
      </w:r>
      <w:r w:rsidRPr="000601E1">
        <w:rPr>
          <w:rFonts w:ascii="Arial" w:hAnsi="Arial" w:cs="Arial"/>
          <w:sz w:val="22"/>
          <w:szCs w:val="22"/>
        </w:rPr>
        <w:t>s</w:t>
      </w:r>
      <w:r w:rsidR="009F3BDD" w:rsidRPr="000601E1">
        <w:rPr>
          <w:rFonts w:ascii="Arial" w:hAnsi="Arial" w:cs="Arial"/>
          <w:sz w:val="22"/>
          <w:szCs w:val="22"/>
        </w:rPr>
        <w:t>)</w:t>
      </w:r>
      <w:r w:rsidRPr="000601E1">
        <w:rPr>
          <w:rFonts w:ascii="Arial" w:hAnsi="Arial" w:cs="Arial"/>
          <w:sz w:val="22"/>
          <w:szCs w:val="22"/>
        </w:rPr>
        <w:t xml:space="preserve"> for nurses working </w:t>
      </w:r>
      <w:r w:rsidR="00432FCA" w:rsidRPr="000601E1">
        <w:rPr>
          <w:rFonts w:ascii="Arial" w:hAnsi="Arial" w:cs="Arial"/>
          <w:sz w:val="22"/>
          <w:szCs w:val="22"/>
        </w:rPr>
        <w:t xml:space="preserve">as </w:t>
      </w:r>
      <w:r w:rsidR="001B748E" w:rsidRPr="000601E1">
        <w:rPr>
          <w:rFonts w:ascii="Arial" w:hAnsi="Arial" w:cs="Arial"/>
          <w:sz w:val="22"/>
          <w:szCs w:val="22"/>
        </w:rPr>
        <w:t>APNs</w:t>
      </w:r>
      <w:r w:rsidR="00834B01" w:rsidRPr="000601E1">
        <w:rPr>
          <w:rFonts w:ascii="Arial" w:hAnsi="Arial" w:cs="Arial"/>
          <w:sz w:val="22"/>
          <w:szCs w:val="22"/>
        </w:rPr>
        <w:t>.</w:t>
      </w:r>
      <w:r w:rsidR="00322047" w:rsidRPr="000601E1">
        <w:rPr>
          <w:rFonts w:ascii="Arial" w:hAnsi="Arial" w:cs="Arial"/>
          <w:sz w:val="22"/>
          <w:szCs w:val="22"/>
        </w:rPr>
        <w:t xml:space="preserve"> </w:t>
      </w:r>
    </w:p>
    <w:p w14:paraId="6081B01E" w14:textId="5E7559AE" w:rsidR="002C31CB" w:rsidRPr="000601E1" w:rsidRDefault="002C31CB"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Legislation to</w:t>
      </w:r>
      <w:r w:rsidR="005B3C2E" w:rsidRPr="000601E1">
        <w:rPr>
          <w:rFonts w:ascii="Arial" w:hAnsi="Arial" w:cs="Arial"/>
          <w:sz w:val="22"/>
          <w:szCs w:val="22"/>
        </w:rPr>
        <w:t xml:space="preserve"> confer and protect the title</w:t>
      </w:r>
      <w:r w:rsidR="009F3BDD" w:rsidRPr="000601E1">
        <w:rPr>
          <w:rFonts w:ascii="Arial" w:hAnsi="Arial" w:cs="Arial"/>
          <w:sz w:val="22"/>
          <w:szCs w:val="22"/>
        </w:rPr>
        <w:t>(s) (e</w:t>
      </w:r>
      <w:r w:rsidRPr="000601E1">
        <w:rPr>
          <w:rFonts w:ascii="Arial" w:hAnsi="Arial" w:cs="Arial"/>
          <w:sz w:val="22"/>
          <w:szCs w:val="22"/>
        </w:rPr>
        <w:t>.g. clinical nurse specialist</w:t>
      </w:r>
      <w:r w:rsidR="005B3C2E" w:rsidRPr="000601E1">
        <w:rPr>
          <w:rFonts w:ascii="Arial" w:hAnsi="Arial" w:cs="Arial"/>
          <w:sz w:val="22"/>
          <w:szCs w:val="22"/>
        </w:rPr>
        <w:t>, nurse practitioner</w:t>
      </w:r>
      <w:r w:rsidRPr="000601E1">
        <w:rPr>
          <w:rFonts w:ascii="Arial" w:hAnsi="Arial" w:cs="Arial"/>
          <w:sz w:val="22"/>
          <w:szCs w:val="22"/>
        </w:rPr>
        <w:t>)</w:t>
      </w:r>
      <w:r w:rsidR="00834B01" w:rsidRPr="000601E1">
        <w:rPr>
          <w:rFonts w:ascii="Arial" w:hAnsi="Arial" w:cs="Arial"/>
          <w:sz w:val="22"/>
          <w:szCs w:val="22"/>
        </w:rPr>
        <w:t>.</w:t>
      </w:r>
    </w:p>
    <w:p w14:paraId="6A4E661C" w14:textId="566A95A2" w:rsidR="002C31CB" w:rsidRPr="000601E1" w:rsidRDefault="001B748E" w:rsidP="000C19AF">
      <w:pPr>
        <w:pStyle w:val="ListParagraph"/>
        <w:numPr>
          <w:ilvl w:val="0"/>
          <w:numId w:val="2"/>
        </w:numPr>
        <w:spacing w:line="276" w:lineRule="auto"/>
        <w:jc w:val="both"/>
        <w:rPr>
          <w:rFonts w:ascii="Arial" w:hAnsi="Arial" w:cs="Arial"/>
          <w:sz w:val="22"/>
          <w:szCs w:val="22"/>
        </w:rPr>
      </w:pPr>
      <w:r w:rsidRPr="000601E1">
        <w:rPr>
          <w:rFonts w:ascii="Arial" w:hAnsi="Arial" w:cs="Arial"/>
          <w:sz w:val="22"/>
          <w:szCs w:val="22"/>
        </w:rPr>
        <w:t xml:space="preserve">Legislation and </w:t>
      </w:r>
      <w:r w:rsidR="002C31CB" w:rsidRPr="000601E1">
        <w:rPr>
          <w:rFonts w:ascii="Arial" w:hAnsi="Arial" w:cs="Arial"/>
          <w:sz w:val="22"/>
          <w:szCs w:val="22"/>
        </w:rPr>
        <w:t xml:space="preserve">policies </w:t>
      </w:r>
      <w:r w:rsidR="0017066F" w:rsidRPr="000601E1">
        <w:rPr>
          <w:rFonts w:ascii="Arial" w:hAnsi="Arial" w:cs="Arial"/>
          <w:sz w:val="22"/>
          <w:szCs w:val="22"/>
        </w:rPr>
        <w:t xml:space="preserve">from an authoritative entity </w:t>
      </w:r>
      <w:r w:rsidR="002C31CB" w:rsidRPr="000601E1">
        <w:rPr>
          <w:rFonts w:ascii="Arial" w:hAnsi="Arial" w:cs="Arial"/>
          <w:sz w:val="22"/>
          <w:szCs w:val="22"/>
        </w:rPr>
        <w:t xml:space="preserve">or some form of regulatory mechanism </w:t>
      </w:r>
      <w:r w:rsidR="009F3BDD" w:rsidRPr="000601E1">
        <w:rPr>
          <w:rFonts w:ascii="Arial" w:hAnsi="Arial" w:cs="Arial"/>
          <w:sz w:val="22"/>
          <w:szCs w:val="22"/>
        </w:rPr>
        <w:t xml:space="preserve">explicit </w:t>
      </w:r>
      <w:r w:rsidRPr="000601E1">
        <w:rPr>
          <w:rFonts w:ascii="Arial" w:hAnsi="Arial" w:cs="Arial"/>
          <w:sz w:val="22"/>
          <w:szCs w:val="22"/>
        </w:rPr>
        <w:t>to</w:t>
      </w:r>
      <w:r w:rsidR="00985F3E" w:rsidRPr="000601E1">
        <w:rPr>
          <w:rFonts w:ascii="Arial" w:hAnsi="Arial" w:cs="Arial"/>
          <w:sz w:val="22"/>
          <w:szCs w:val="22"/>
        </w:rPr>
        <w:t xml:space="preserve"> APNs </w:t>
      </w:r>
      <w:r w:rsidR="009F3BDD" w:rsidRPr="000601E1">
        <w:rPr>
          <w:rFonts w:ascii="Arial" w:hAnsi="Arial" w:cs="Arial"/>
          <w:sz w:val="22"/>
          <w:szCs w:val="22"/>
        </w:rPr>
        <w:t>(e</w:t>
      </w:r>
      <w:r w:rsidR="00E43B93" w:rsidRPr="000601E1">
        <w:rPr>
          <w:rFonts w:ascii="Arial" w:hAnsi="Arial" w:cs="Arial"/>
          <w:sz w:val="22"/>
          <w:szCs w:val="22"/>
        </w:rPr>
        <w:t xml:space="preserve">.g. certification, </w:t>
      </w:r>
      <w:r w:rsidR="00F271E5" w:rsidRPr="000601E1">
        <w:rPr>
          <w:rFonts w:ascii="Arial" w:hAnsi="Arial" w:cs="Arial"/>
          <w:sz w:val="22"/>
          <w:szCs w:val="22"/>
        </w:rPr>
        <w:t xml:space="preserve">credentialing </w:t>
      </w:r>
      <w:r w:rsidR="00E43B93" w:rsidRPr="000601E1">
        <w:rPr>
          <w:rFonts w:ascii="Arial" w:hAnsi="Arial" w:cs="Arial"/>
          <w:sz w:val="22"/>
          <w:szCs w:val="22"/>
        </w:rPr>
        <w:t>or authori</w:t>
      </w:r>
      <w:r w:rsidR="00376FF6">
        <w:rPr>
          <w:rFonts w:ascii="Arial" w:hAnsi="Arial" w:cs="Arial"/>
          <w:sz w:val="22"/>
          <w:szCs w:val="22"/>
        </w:rPr>
        <w:t>s</w:t>
      </w:r>
      <w:r w:rsidR="00E43B93" w:rsidRPr="000601E1">
        <w:rPr>
          <w:rFonts w:ascii="Arial" w:hAnsi="Arial" w:cs="Arial"/>
          <w:sz w:val="22"/>
          <w:szCs w:val="22"/>
        </w:rPr>
        <w:t xml:space="preserve">ation </w:t>
      </w:r>
      <w:r w:rsidR="00F271E5" w:rsidRPr="000601E1">
        <w:rPr>
          <w:rFonts w:ascii="Arial" w:hAnsi="Arial" w:cs="Arial"/>
          <w:sz w:val="22"/>
          <w:szCs w:val="22"/>
        </w:rPr>
        <w:t>s</w:t>
      </w:r>
      <w:r w:rsidR="009F3BDD" w:rsidRPr="000601E1">
        <w:rPr>
          <w:rFonts w:ascii="Arial" w:hAnsi="Arial" w:cs="Arial"/>
          <w:sz w:val="22"/>
          <w:szCs w:val="22"/>
        </w:rPr>
        <w:t>pecific</w:t>
      </w:r>
      <w:r w:rsidR="00F271E5" w:rsidRPr="000601E1">
        <w:rPr>
          <w:rFonts w:ascii="Arial" w:hAnsi="Arial" w:cs="Arial"/>
          <w:sz w:val="22"/>
          <w:szCs w:val="22"/>
        </w:rPr>
        <w:t xml:space="preserve"> to country context)</w:t>
      </w:r>
      <w:r w:rsidR="00834B01" w:rsidRPr="000601E1">
        <w:rPr>
          <w:rFonts w:ascii="Arial" w:hAnsi="Arial" w:cs="Arial"/>
          <w:sz w:val="22"/>
          <w:szCs w:val="22"/>
        </w:rPr>
        <w:t>.</w:t>
      </w:r>
    </w:p>
    <w:p w14:paraId="5CB02805" w14:textId="27898EBF" w:rsidR="002C31CB" w:rsidRPr="000601E1" w:rsidRDefault="002C31CB" w:rsidP="000C19AF">
      <w:pPr>
        <w:pStyle w:val="ListParagraph"/>
        <w:spacing w:line="276" w:lineRule="auto"/>
        <w:ind w:left="2880"/>
        <w:jc w:val="both"/>
        <w:rPr>
          <w:rFonts w:ascii="Arial" w:hAnsi="Arial" w:cs="Arial"/>
          <w:sz w:val="22"/>
          <w:szCs w:val="22"/>
        </w:rPr>
      </w:pPr>
      <w:r w:rsidRPr="000601E1">
        <w:rPr>
          <w:rFonts w:ascii="Arial" w:hAnsi="Arial" w:cs="Arial"/>
          <w:sz w:val="22"/>
          <w:szCs w:val="22"/>
        </w:rPr>
        <w:t xml:space="preserve">                                 </w:t>
      </w:r>
      <w:r w:rsidR="00F90A14" w:rsidRPr="000601E1">
        <w:rPr>
          <w:rFonts w:ascii="Arial" w:hAnsi="Arial" w:cs="Arial"/>
          <w:sz w:val="22"/>
          <w:szCs w:val="22"/>
        </w:rPr>
        <w:tab/>
      </w:r>
      <w:r w:rsidR="007B1BED" w:rsidRPr="000601E1">
        <w:rPr>
          <w:rFonts w:ascii="Arial" w:hAnsi="Arial" w:cs="Arial"/>
          <w:sz w:val="22"/>
          <w:szCs w:val="22"/>
        </w:rPr>
        <w:t>(A</w:t>
      </w:r>
      <w:r w:rsidRPr="000601E1">
        <w:rPr>
          <w:rFonts w:ascii="Arial" w:hAnsi="Arial" w:cs="Arial"/>
          <w:sz w:val="22"/>
          <w:szCs w:val="22"/>
        </w:rPr>
        <w:t>dapted from ICN, 2008</w:t>
      </w:r>
      <w:r w:rsidR="00322266" w:rsidRPr="000601E1">
        <w:rPr>
          <w:rFonts w:ascii="Arial" w:hAnsi="Arial" w:cs="Arial"/>
          <w:sz w:val="22"/>
          <w:szCs w:val="22"/>
        </w:rPr>
        <w:t>a</w:t>
      </w:r>
      <w:r w:rsidRPr="000601E1">
        <w:rPr>
          <w:rFonts w:ascii="Arial" w:hAnsi="Arial" w:cs="Arial"/>
          <w:sz w:val="22"/>
          <w:szCs w:val="22"/>
        </w:rPr>
        <w:t>)</w:t>
      </w:r>
    </w:p>
    <w:p w14:paraId="6CFC3E93" w14:textId="77777777" w:rsidR="002C31CB" w:rsidRPr="000601E1" w:rsidRDefault="002C31CB" w:rsidP="000C19AF">
      <w:pPr>
        <w:pStyle w:val="ListParagraph"/>
        <w:spacing w:line="276" w:lineRule="auto"/>
        <w:ind w:left="2880"/>
        <w:jc w:val="both"/>
        <w:rPr>
          <w:rFonts w:ascii="Arial" w:hAnsi="Arial" w:cs="Arial"/>
          <w:sz w:val="22"/>
          <w:szCs w:val="22"/>
        </w:rPr>
      </w:pPr>
    </w:p>
    <w:p w14:paraId="4837B544" w14:textId="2743A527" w:rsidR="00DD6984" w:rsidRPr="000601E1" w:rsidRDefault="002C31CB" w:rsidP="00B846D8">
      <w:pPr>
        <w:spacing w:line="276" w:lineRule="auto"/>
        <w:jc w:val="both"/>
        <w:rPr>
          <w:rFonts w:ascii="Arial" w:hAnsi="Arial" w:cs="Arial"/>
          <w:sz w:val="22"/>
          <w:szCs w:val="22"/>
        </w:rPr>
      </w:pPr>
      <w:r w:rsidRPr="000601E1">
        <w:rPr>
          <w:rFonts w:ascii="Arial" w:hAnsi="Arial" w:cs="Arial"/>
          <w:sz w:val="22"/>
          <w:szCs w:val="22"/>
        </w:rPr>
        <w:t xml:space="preserve">The assumptions and </w:t>
      </w:r>
      <w:r w:rsidR="00322047" w:rsidRPr="000601E1">
        <w:rPr>
          <w:rFonts w:ascii="Arial" w:hAnsi="Arial" w:cs="Arial"/>
          <w:sz w:val="22"/>
          <w:szCs w:val="22"/>
        </w:rPr>
        <w:t>characteristics for advanced practice n</w:t>
      </w:r>
      <w:r w:rsidR="00CA187D" w:rsidRPr="000601E1">
        <w:rPr>
          <w:rFonts w:ascii="Arial" w:hAnsi="Arial" w:cs="Arial"/>
          <w:sz w:val="22"/>
          <w:szCs w:val="22"/>
        </w:rPr>
        <w:t>ursing</w:t>
      </w:r>
      <w:r w:rsidRPr="000601E1">
        <w:rPr>
          <w:rFonts w:ascii="Arial" w:hAnsi="Arial" w:cs="Arial"/>
          <w:sz w:val="22"/>
          <w:szCs w:val="22"/>
        </w:rPr>
        <w:t xml:space="preserve"> are viewed as inclusive and flexible to take into consideration variations in healthcare systems, regulatory mechanisms and nursing education in individual countries. Over the years</w:t>
      </w:r>
      <w:r w:rsidR="00322047" w:rsidRPr="000601E1">
        <w:rPr>
          <w:rFonts w:ascii="Arial" w:hAnsi="Arial" w:cs="Arial"/>
          <w:sz w:val="22"/>
          <w:szCs w:val="22"/>
        </w:rPr>
        <w:t>,</w:t>
      </w:r>
      <w:r w:rsidRPr="000601E1">
        <w:rPr>
          <w:rFonts w:ascii="Arial" w:hAnsi="Arial" w:cs="Arial"/>
          <w:sz w:val="22"/>
          <w:szCs w:val="22"/>
        </w:rPr>
        <w:t xml:space="preserve"> </w:t>
      </w:r>
      <w:r w:rsidR="00322047" w:rsidRPr="000601E1">
        <w:rPr>
          <w:rFonts w:ascii="Arial" w:hAnsi="Arial" w:cs="Arial"/>
          <w:sz w:val="22"/>
          <w:szCs w:val="22"/>
        </w:rPr>
        <w:t>advanced practice n</w:t>
      </w:r>
      <w:r w:rsidR="00CA187D" w:rsidRPr="000601E1">
        <w:rPr>
          <w:rFonts w:ascii="Arial" w:hAnsi="Arial" w:cs="Arial"/>
          <w:sz w:val="22"/>
          <w:szCs w:val="22"/>
        </w:rPr>
        <w:t xml:space="preserve">ursing </w:t>
      </w:r>
      <w:r w:rsidRPr="000601E1">
        <w:rPr>
          <w:rFonts w:ascii="Arial" w:hAnsi="Arial" w:cs="Arial"/>
          <w:sz w:val="22"/>
          <w:szCs w:val="22"/>
        </w:rPr>
        <w:t>and nursing globally have matured with the APN seen as a clinical expert</w:t>
      </w:r>
      <w:r w:rsidR="00834B01" w:rsidRPr="000601E1">
        <w:rPr>
          <w:rFonts w:ascii="Arial" w:hAnsi="Arial" w:cs="Arial"/>
          <w:sz w:val="22"/>
          <w:szCs w:val="22"/>
        </w:rPr>
        <w:t>,</w:t>
      </w:r>
      <w:r w:rsidRPr="000601E1">
        <w:rPr>
          <w:rFonts w:ascii="Arial" w:hAnsi="Arial" w:cs="Arial"/>
          <w:sz w:val="22"/>
          <w:szCs w:val="22"/>
        </w:rPr>
        <w:t xml:space="preserve"> with characteristics of the role crosscutting other themes that include understanding and influencing the issues of governance, policy development and clinical leadership</w:t>
      </w:r>
      <w:r w:rsidR="007B1BED" w:rsidRPr="000601E1">
        <w:rPr>
          <w:rFonts w:ascii="Arial" w:hAnsi="Arial" w:cs="Arial"/>
          <w:sz w:val="22"/>
          <w:szCs w:val="22"/>
        </w:rPr>
        <w:t xml:space="preserve"> (AANP 2015; </w:t>
      </w:r>
      <w:r w:rsidR="002F0BF1" w:rsidRPr="000601E1">
        <w:rPr>
          <w:rFonts w:ascii="Arial" w:hAnsi="Arial" w:cs="Arial"/>
          <w:sz w:val="22"/>
          <w:szCs w:val="22"/>
        </w:rPr>
        <w:t>CNA</w:t>
      </w:r>
      <w:r w:rsidR="000F1BF1" w:rsidRPr="000601E1">
        <w:rPr>
          <w:rFonts w:ascii="Arial" w:hAnsi="Arial" w:cs="Arial"/>
          <w:sz w:val="22"/>
          <w:szCs w:val="22"/>
        </w:rPr>
        <w:t xml:space="preserve"> 2019; </w:t>
      </w:r>
      <w:r w:rsidR="007B1BED" w:rsidRPr="000601E1">
        <w:rPr>
          <w:rFonts w:ascii="Arial" w:hAnsi="Arial" w:cs="Arial"/>
          <w:sz w:val="22"/>
          <w:szCs w:val="22"/>
        </w:rPr>
        <w:t>Scottish Government 2008; NCNZ 2017</w:t>
      </w:r>
      <w:r w:rsidR="00B11988" w:rsidRPr="000601E1">
        <w:rPr>
          <w:rFonts w:ascii="Arial" w:hAnsi="Arial" w:cs="Arial"/>
          <w:sz w:val="22"/>
          <w:szCs w:val="22"/>
        </w:rPr>
        <w:t>a</w:t>
      </w:r>
      <w:r w:rsidR="007B1BED" w:rsidRPr="000601E1">
        <w:rPr>
          <w:rFonts w:ascii="Arial" w:hAnsi="Arial" w:cs="Arial"/>
          <w:sz w:val="22"/>
          <w:szCs w:val="22"/>
        </w:rPr>
        <w:t>)</w:t>
      </w:r>
      <w:r w:rsidRPr="000601E1">
        <w:rPr>
          <w:rFonts w:ascii="Arial" w:hAnsi="Arial" w:cs="Arial"/>
          <w:sz w:val="22"/>
          <w:szCs w:val="22"/>
        </w:rPr>
        <w:t xml:space="preserve">. Promotion of leadership competencies and integration of research knowledge and skills have increasingly become core </w:t>
      </w:r>
      <w:r w:rsidR="007B1BED" w:rsidRPr="000601E1">
        <w:rPr>
          <w:rFonts w:ascii="Arial" w:hAnsi="Arial" w:cs="Arial"/>
          <w:sz w:val="22"/>
          <w:szCs w:val="22"/>
        </w:rPr>
        <w:t>elements</w:t>
      </w:r>
      <w:r w:rsidRPr="000601E1">
        <w:rPr>
          <w:rFonts w:ascii="Arial" w:hAnsi="Arial" w:cs="Arial"/>
          <w:sz w:val="22"/>
          <w:szCs w:val="22"/>
        </w:rPr>
        <w:t xml:space="preserve"> of education and </w:t>
      </w:r>
      <w:r w:rsidR="00964A3E" w:rsidRPr="000601E1">
        <w:rPr>
          <w:rFonts w:ascii="Arial" w:hAnsi="Arial" w:cs="Arial"/>
          <w:sz w:val="22"/>
          <w:szCs w:val="22"/>
        </w:rPr>
        <w:t xml:space="preserve">role </w:t>
      </w:r>
      <w:r w:rsidRPr="000601E1">
        <w:rPr>
          <w:rFonts w:ascii="Arial" w:hAnsi="Arial" w:cs="Arial"/>
          <w:sz w:val="22"/>
          <w:szCs w:val="22"/>
        </w:rPr>
        <w:t xml:space="preserve">development along with </w:t>
      </w:r>
      <w:r w:rsidR="007B1BED" w:rsidRPr="000601E1">
        <w:rPr>
          <w:rFonts w:ascii="Arial" w:hAnsi="Arial" w:cs="Arial"/>
          <w:sz w:val="22"/>
          <w:szCs w:val="22"/>
        </w:rPr>
        <w:t xml:space="preserve">advanced </w:t>
      </w:r>
      <w:r w:rsidRPr="000601E1">
        <w:rPr>
          <w:rFonts w:ascii="Arial" w:hAnsi="Arial" w:cs="Arial"/>
          <w:sz w:val="22"/>
          <w:szCs w:val="22"/>
        </w:rPr>
        <w:t xml:space="preserve">clinical expertise. </w:t>
      </w:r>
      <w:r w:rsidR="00F56962" w:rsidRPr="000601E1">
        <w:rPr>
          <w:rFonts w:ascii="Arial" w:hAnsi="Arial" w:cs="Arial"/>
          <w:sz w:val="22"/>
          <w:szCs w:val="22"/>
        </w:rPr>
        <w:t>In the United Kingdom</w:t>
      </w:r>
      <w:r w:rsidR="000C19AF">
        <w:rPr>
          <w:rFonts w:ascii="Arial" w:hAnsi="Arial" w:cs="Arial"/>
          <w:sz w:val="22"/>
          <w:szCs w:val="22"/>
        </w:rPr>
        <w:t xml:space="preserve"> (UK)</w:t>
      </w:r>
      <w:r w:rsidR="00F56962" w:rsidRPr="000601E1">
        <w:rPr>
          <w:rFonts w:ascii="Arial" w:hAnsi="Arial" w:cs="Arial"/>
          <w:sz w:val="22"/>
          <w:szCs w:val="22"/>
        </w:rPr>
        <w:t>, all four countries use a four</w:t>
      </w:r>
      <w:r w:rsidR="00834B01" w:rsidRPr="000601E1">
        <w:rPr>
          <w:rFonts w:ascii="Arial" w:hAnsi="Arial" w:cs="Arial"/>
          <w:sz w:val="22"/>
          <w:szCs w:val="22"/>
        </w:rPr>
        <w:t>-</w:t>
      </w:r>
      <w:r w:rsidR="00F56962" w:rsidRPr="000601E1">
        <w:rPr>
          <w:rFonts w:ascii="Arial" w:hAnsi="Arial" w:cs="Arial"/>
          <w:sz w:val="22"/>
          <w:szCs w:val="22"/>
        </w:rPr>
        <w:t xml:space="preserve">pillars </w:t>
      </w:r>
      <w:r w:rsidR="00537459" w:rsidRPr="000601E1">
        <w:rPr>
          <w:rFonts w:ascii="Arial" w:hAnsi="Arial" w:cs="Arial"/>
          <w:sz w:val="22"/>
          <w:szCs w:val="22"/>
        </w:rPr>
        <w:t xml:space="preserve">coordinated </w:t>
      </w:r>
      <w:r w:rsidR="00F56962" w:rsidRPr="000601E1">
        <w:rPr>
          <w:rFonts w:ascii="Arial" w:hAnsi="Arial" w:cs="Arial"/>
          <w:sz w:val="22"/>
          <w:szCs w:val="22"/>
        </w:rPr>
        <w:t>approach encompassing clinical practice</w:t>
      </w:r>
      <w:r w:rsidR="00537459" w:rsidRPr="000601E1">
        <w:rPr>
          <w:rFonts w:ascii="Arial" w:hAnsi="Arial" w:cs="Arial"/>
          <w:sz w:val="22"/>
          <w:szCs w:val="22"/>
        </w:rPr>
        <w:t xml:space="preserve">, leadership, education and research. Clinical practice is viewed as the main pillar to develop when faced with funding </w:t>
      </w:r>
      <w:r w:rsidR="00B11988" w:rsidRPr="000601E1">
        <w:rPr>
          <w:rFonts w:ascii="Arial" w:hAnsi="Arial" w:cs="Arial"/>
          <w:sz w:val="22"/>
          <w:szCs w:val="22"/>
        </w:rPr>
        <w:t>and human resource issues</w:t>
      </w:r>
      <w:r w:rsidR="00537459" w:rsidRPr="000601E1">
        <w:rPr>
          <w:rFonts w:ascii="Arial" w:hAnsi="Arial" w:cs="Arial"/>
          <w:sz w:val="22"/>
          <w:szCs w:val="22"/>
        </w:rPr>
        <w:t xml:space="preserve"> </w:t>
      </w:r>
      <w:r w:rsidR="00F615EC" w:rsidRPr="000601E1">
        <w:rPr>
          <w:rFonts w:ascii="Arial" w:hAnsi="Arial" w:cs="Arial"/>
          <w:sz w:val="22"/>
          <w:szCs w:val="22"/>
        </w:rPr>
        <w:t>(personal</w:t>
      </w:r>
      <w:r w:rsidR="00F710D1" w:rsidRPr="000601E1">
        <w:rPr>
          <w:rFonts w:ascii="Arial" w:hAnsi="Arial" w:cs="Arial"/>
          <w:sz w:val="22"/>
          <w:szCs w:val="22"/>
        </w:rPr>
        <w:t xml:space="preserve"> </w:t>
      </w:r>
      <w:r w:rsidR="00537459" w:rsidRPr="000601E1">
        <w:rPr>
          <w:rFonts w:ascii="Arial" w:hAnsi="Arial" w:cs="Arial"/>
          <w:sz w:val="22"/>
          <w:szCs w:val="22"/>
        </w:rPr>
        <w:t xml:space="preserve">communication K. Maclaine, March 2019). </w:t>
      </w:r>
    </w:p>
    <w:p w14:paraId="1393F076" w14:textId="77777777" w:rsidR="001C6C08" w:rsidRDefault="001C6C08" w:rsidP="00D876C7">
      <w:pPr>
        <w:spacing w:line="276" w:lineRule="auto"/>
        <w:rPr>
          <w:rStyle w:val="Heading2Char"/>
          <w:rFonts w:eastAsiaTheme="minorHAnsi"/>
          <w:sz w:val="22"/>
          <w:szCs w:val="22"/>
        </w:rPr>
      </w:pPr>
    </w:p>
    <w:p w14:paraId="2062DBFF" w14:textId="77777777" w:rsidR="001C6C08" w:rsidRDefault="001C6C08" w:rsidP="00D876C7">
      <w:pPr>
        <w:spacing w:line="276" w:lineRule="auto"/>
        <w:rPr>
          <w:rStyle w:val="Heading2Char"/>
          <w:rFonts w:eastAsiaTheme="minorHAnsi"/>
          <w:sz w:val="22"/>
          <w:szCs w:val="22"/>
        </w:rPr>
      </w:pPr>
    </w:p>
    <w:p w14:paraId="6C2C64DF" w14:textId="1283D5A9" w:rsidR="006D3BC1" w:rsidRPr="000601E1" w:rsidRDefault="00B846D8" w:rsidP="0022757F">
      <w:pPr>
        <w:spacing w:line="360" w:lineRule="auto"/>
        <w:ind w:left="426" w:hanging="426"/>
        <w:rPr>
          <w:rFonts w:ascii="Arial" w:hAnsi="Arial" w:cs="Arial"/>
          <w:b/>
          <w:bCs/>
        </w:rPr>
      </w:pPr>
      <w:bookmarkStart w:id="22" w:name="_Toc10027108"/>
      <w:bookmarkStart w:id="23" w:name="_Toc10028738"/>
      <w:r>
        <w:rPr>
          <w:rStyle w:val="Heading2Char"/>
          <w:rFonts w:eastAsiaTheme="minorHAnsi"/>
          <w:color w:val="auto"/>
        </w:rPr>
        <w:t xml:space="preserve">1.4 </w:t>
      </w:r>
      <w:r w:rsidR="006B650E" w:rsidRPr="000601E1">
        <w:rPr>
          <w:rStyle w:val="Heading2Char"/>
          <w:rFonts w:eastAsiaTheme="minorHAnsi"/>
          <w:color w:val="auto"/>
        </w:rPr>
        <w:t xml:space="preserve">Country Issues that Shape Development </w:t>
      </w:r>
      <w:r w:rsidR="00276061" w:rsidRPr="000601E1">
        <w:rPr>
          <w:rStyle w:val="Heading2Char"/>
          <w:rFonts w:eastAsiaTheme="minorHAnsi"/>
          <w:color w:val="auto"/>
        </w:rPr>
        <w:t xml:space="preserve">of </w:t>
      </w:r>
      <w:r w:rsidR="00D7164D" w:rsidRPr="000601E1">
        <w:rPr>
          <w:rStyle w:val="Heading2Char"/>
          <w:rFonts w:eastAsiaTheme="minorHAnsi"/>
          <w:color w:val="auto"/>
        </w:rPr>
        <w:t>Advanced Practice Nursing</w:t>
      </w:r>
      <w:bookmarkEnd w:id="22"/>
      <w:bookmarkEnd w:id="23"/>
      <w:r w:rsidR="000D15D8" w:rsidRPr="000601E1">
        <w:rPr>
          <w:rFonts w:ascii="Arial" w:hAnsi="Arial" w:cs="Arial"/>
          <w:b/>
          <w:bCs/>
        </w:rPr>
        <w:t xml:space="preserve"> </w:t>
      </w:r>
    </w:p>
    <w:p w14:paraId="2D5E92C2" w14:textId="69F8DD77" w:rsidR="003A6546" w:rsidRPr="000601E1" w:rsidRDefault="006B650E" w:rsidP="00B846D8">
      <w:pPr>
        <w:spacing w:line="276" w:lineRule="auto"/>
        <w:jc w:val="both"/>
        <w:rPr>
          <w:rFonts w:ascii="Arial" w:hAnsi="Arial" w:cs="Arial"/>
          <w:color w:val="000000"/>
          <w:sz w:val="22"/>
          <w:szCs w:val="22"/>
        </w:rPr>
      </w:pPr>
      <w:r w:rsidRPr="000601E1">
        <w:rPr>
          <w:rFonts w:ascii="Arial" w:hAnsi="Arial" w:cs="Arial"/>
          <w:color w:val="000000"/>
          <w:sz w:val="22"/>
          <w:szCs w:val="22"/>
        </w:rPr>
        <w:t>The fundamental level of nursing practice and access to an adequate level of nursing education that exists in a country shapes the potential for introducing and developing</w:t>
      </w:r>
      <w:r w:rsidR="00322047" w:rsidRPr="000601E1">
        <w:rPr>
          <w:rFonts w:ascii="Arial" w:hAnsi="Arial" w:cs="Arial"/>
          <w:color w:val="000000"/>
          <w:sz w:val="22"/>
          <w:szCs w:val="22"/>
        </w:rPr>
        <w:t xml:space="preserve"> advanced practice n</w:t>
      </w:r>
      <w:r w:rsidR="00F71960" w:rsidRPr="000601E1">
        <w:rPr>
          <w:rFonts w:ascii="Arial" w:hAnsi="Arial" w:cs="Arial"/>
          <w:color w:val="000000"/>
          <w:sz w:val="22"/>
          <w:szCs w:val="22"/>
        </w:rPr>
        <w:t>ursing</w:t>
      </w:r>
      <w:r w:rsidRPr="000601E1">
        <w:rPr>
          <w:rFonts w:ascii="Arial" w:hAnsi="Arial" w:cs="Arial"/>
          <w:color w:val="000000"/>
          <w:sz w:val="22"/>
          <w:szCs w:val="22"/>
        </w:rPr>
        <w:t xml:space="preserve">. </w:t>
      </w:r>
      <w:r w:rsidR="00F710D1" w:rsidRPr="000601E1">
        <w:rPr>
          <w:rFonts w:ascii="Arial" w:hAnsi="Arial" w:cs="Arial"/>
          <w:color w:val="000000"/>
          <w:sz w:val="22"/>
          <w:szCs w:val="22"/>
        </w:rPr>
        <w:t>Launching an advanced practice nursing initiative is influenced by t</w:t>
      </w:r>
      <w:r w:rsidRPr="000601E1">
        <w:rPr>
          <w:rFonts w:ascii="Arial" w:hAnsi="Arial" w:cs="Arial"/>
          <w:color w:val="000000"/>
          <w:sz w:val="22"/>
          <w:szCs w:val="22"/>
        </w:rPr>
        <w:t>he professional status of nursing</w:t>
      </w:r>
      <w:r w:rsidR="00F710D1" w:rsidRPr="000601E1">
        <w:rPr>
          <w:rFonts w:ascii="Arial" w:hAnsi="Arial" w:cs="Arial"/>
          <w:color w:val="000000"/>
          <w:sz w:val="22"/>
          <w:szCs w:val="22"/>
        </w:rPr>
        <w:t xml:space="preserve"> in the country </w:t>
      </w:r>
      <w:r w:rsidRPr="000601E1">
        <w:rPr>
          <w:rFonts w:ascii="Arial" w:hAnsi="Arial" w:cs="Arial"/>
          <w:color w:val="000000"/>
          <w:sz w:val="22"/>
          <w:szCs w:val="22"/>
        </w:rPr>
        <w:t>and its ability to introduce a new role</w:t>
      </w:r>
      <w:r w:rsidR="006D1671" w:rsidRPr="000601E1">
        <w:rPr>
          <w:rFonts w:ascii="Arial" w:hAnsi="Arial" w:cs="Arial"/>
          <w:color w:val="000000"/>
          <w:sz w:val="22"/>
          <w:szCs w:val="22"/>
        </w:rPr>
        <w:t xml:space="preserve"> or level of nursing</w:t>
      </w:r>
      <w:r w:rsidRPr="000601E1">
        <w:rPr>
          <w:rFonts w:ascii="Arial" w:hAnsi="Arial" w:cs="Arial"/>
          <w:color w:val="000000"/>
          <w:sz w:val="22"/>
          <w:szCs w:val="22"/>
        </w:rPr>
        <w:t xml:space="preserve">. The prominence and maturity of nursing can be assessed by the presence of other nursing specialties, levels of nursing education, policies specific to nurses, extent of nursing research </w:t>
      </w:r>
      <w:r w:rsidR="007B1BED" w:rsidRPr="000601E1">
        <w:rPr>
          <w:rFonts w:ascii="Arial" w:hAnsi="Arial" w:cs="Arial"/>
          <w:color w:val="000000"/>
          <w:sz w:val="22"/>
          <w:szCs w:val="22"/>
        </w:rPr>
        <w:t xml:space="preserve">and nursing leadership </w:t>
      </w:r>
      <w:r w:rsidRPr="000601E1">
        <w:rPr>
          <w:rFonts w:ascii="Arial" w:hAnsi="Arial" w:cs="Arial"/>
          <w:color w:val="000000"/>
          <w:sz w:val="22"/>
          <w:szCs w:val="22"/>
        </w:rPr>
        <w:t>(Schober</w:t>
      </w:r>
      <w:r w:rsidR="000A333E" w:rsidRPr="000601E1">
        <w:rPr>
          <w:rFonts w:ascii="Arial" w:hAnsi="Arial" w:cs="Arial"/>
          <w:color w:val="000000"/>
          <w:sz w:val="22"/>
          <w:szCs w:val="22"/>
        </w:rPr>
        <w:t xml:space="preserve"> </w:t>
      </w:r>
      <w:r w:rsidRPr="000601E1">
        <w:rPr>
          <w:rFonts w:ascii="Arial" w:hAnsi="Arial" w:cs="Arial"/>
          <w:color w:val="000000"/>
          <w:sz w:val="22"/>
          <w:szCs w:val="22"/>
        </w:rPr>
        <w:t>2016).</w:t>
      </w:r>
      <w:r w:rsidR="00181BF5" w:rsidRPr="000601E1">
        <w:rPr>
          <w:rFonts w:ascii="Arial" w:hAnsi="Arial" w:cs="Arial"/>
          <w:color w:val="000000"/>
          <w:sz w:val="22"/>
          <w:szCs w:val="22"/>
        </w:rPr>
        <w:t xml:space="preserve">   </w:t>
      </w:r>
    </w:p>
    <w:p w14:paraId="109A3C48" w14:textId="2D2A5D7A" w:rsidR="003A6546" w:rsidRPr="000601E1" w:rsidRDefault="00181BF5" w:rsidP="00B846D8">
      <w:pPr>
        <w:spacing w:line="276" w:lineRule="auto"/>
        <w:jc w:val="both"/>
        <w:rPr>
          <w:rFonts w:ascii="Arial" w:hAnsi="Arial" w:cs="Arial"/>
          <w:color w:val="000000"/>
          <w:sz w:val="22"/>
          <w:szCs w:val="22"/>
        </w:rPr>
      </w:pPr>
      <w:r w:rsidRPr="000601E1">
        <w:rPr>
          <w:rFonts w:ascii="Arial" w:hAnsi="Arial" w:cs="Arial"/>
          <w:color w:val="000000"/>
          <w:sz w:val="22"/>
          <w:szCs w:val="22"/>
        </w:rPr>
        <w:t xml:space="preserve"> </w:t>
      </w:r>
    </w:p>
    <w:p w14:paraId="176C8B23" w14:textId="73DB78CF" w:rsidR="00606234" w:rsidRPr="000601E1" w:rsidRDefault="009E668D" w:rsidP="00B846D8">
      <w:pPr>
        <w:spacing w:line="276" w:lineRule="auto"/>
        <w:jc w:val="both"/>
        <w:rPr>
          <w:rFonts w:ascii="Arial" w:hAnsi="Arial" w:cs="Arial"/>
          <w:bCs/>
          <w:color w:val="000000"/>
          <w:sz w:val="22"/>
          <w:szCs w:val="22"/>
        </w:rPr>
      </w:pPr>
      <w:r w:rsidRPr="000601E1">
        <w:rPr>
          <w:rFonts w:ascii="Arial" w:hAnsi="Arial" w:cs="Arial"/>
          <w:bCs/>
          <w:color w:val="000000"/>
          <w:sz w:val="22"/>
          <w:szCs w:val="22"/>
        </w:rPr>
        <w:t>It is acknowledged that in countries</w:t>
      </w:r>
      <w:r w:rsidR="002F0BF1" w:rsidRPr="000601E1">
        <w:rPr>
          <w:rFonts w:ascii="Arial" w:hAnsi="Arial" w:cs="Arial"/>
          <w:bCs/>
          <w:color w:val="000000"/>
          <w:sz w:val="22"/>
          <w:szCs w:val="22"/>
        </w:rPr>
        <w:t xml:space="preserve"> where generali</w:t>
      </w:r>
      <w:r w:rsidR="00376FF6">
        <w:rPr>
          <w:rFonts w:ascii="Arial" w:hAnsi="Arial" w:cs="Arial"/>
          <w:bCs/>
          <w:color w:val="000000"/>
          <w:sz w:val="22"/>
          <w:szCs w:val="22"/>
        </w:rPr>
        <w:t>s</w:t>
      </w:r>
      <w:r w:rsidR="002F0BF1" w:rsidRPr="000601E1">
        <w:rPr>
          <w:rFonts w:ascii="Arial" w:hAnsi="Arial" w:cs="Arial"/>
          <w:bCs/>
          <w:color w:val="000000"/>
          <w:sz w:val="22"/>
          <w:szCs w:val="22"/>
        </w:rPr>
        <w:t>ed</w:t>
      </w:r>
      <w:r w:rsidRPr="000601E1">
        <w:rPr>
          <w:rFonts w:ascii="Arial" w:hAnsi="Arial" w:cs="Arial"/>
          <w:bCs/>
          <w:color w:val="000000"/>
          <w:sz w:val="22"/>
          <w:szCs w:val="22"/>
        </w:rPr>
        <w:t xml:space="preserve"> nursing education is progressing and </w:t>
      </w:r>
      <w:r w:rsidR="002A24B6" w:rsidRPr="000601E1">
        <w:rPr>
          <w:rFonts w:ascii="Arial" w:hAnsi="Arial" w:cs="Arial"/>
          <w:bCs/>
          <w:color w:val="000000"/>
          <w:sz w:val="22"/>
          <w:szCs w:val="22"/>
        </w:rPr>
        <w:t xml:space="preserve">the </w:t>
      </w:r>
      <w:r w:rsidRPr="000601E1">
        <w:rPr>
          <w:rFonts w:ascii="Arial" w:hAnsi="Arial" w:cs="Arial"/>
          <w:bCs/>
          <w:color w:val="000000"/>
          <w:sz w:val="22"/>
          <w:szCs w:val="22"/>
        </w:rPr>
        <w:t xml:space="preserve">country context is </w:t>
      </w:r>
      <w:r w:rsidR="007E172F" w:rsidRPr="000601E1">
        <w:rPr>
          <w:rFonts w:ascii="Arial" w:hAnsi="Arial" w:cs="Arial"/>
          <w:bCs/>
          <w:color w:val="000000"/>
          <w:sz w:val="22"/>
          <w:szCs w:val="22"/>
        </w:rPr>
        <w:t>considering</w:t>
      </w:r>
      <w:r w:rsidR="002A24B6" w:rsidRPr="000601E1">
        <w:rPr>
          <w:rFonts w:ascii="Arial" w:hAnsi="Arial" w:cs="Arial"/>
          <w:bCs/>
          <w:color w:val="000000"/>
          <w:sz w:val="22"/>
          <w:szCs w:val="22"/>
        </w:rPr>
        <w:t xml:space="preserve"> development of a</w:t>
      </w:r>
      <w:r w:rsidRPr="000601E1">
        <w:rPr>
          <w:rFonts w:ascii="Arial" w:hAnsi="Arial" w:cs="Arial"/>
          <w:bCs/>
          <w:color w:val="000000"/>
          <w:sz w:val="22"/>
          <w:szCs w:val="22"/>
        </w:rPr>
        <w:t xml:space="preserve"> master’s degree education </w:t>
      </w:r>
      <w:r w:rsidR="00322047" w:rsidRPr="000601E1">
        <w:rPr>
          <w:rFonts w:ascii="Arial" w:hAnsi="Arial" w:cs="Arial"/>
          <w:bCs/>
          <w:color w:val="000000"/>
          <w:sz w:val="22"/>
          <w:szCs w:val="22"/>
        </w:rPr>
        <w:t>for advanced practice n</w:t>
      </w:r>
      <w:r w:rsidR="002A24B6" w:rsidRPr="000601E1">
        <w:rPr>
          <w:rFonts w:ascii="Arial" w:hAnsi="Arial" w:cs="Arial"/>
          <w:bCs/>
          <w:color w:val="000000"/>
          <w:sz w:val="22"/>
          <w:szCs w:val="22"/>
        </w:rPr>
        <w:t xml:space="preserve">ursing, </w:t>
      </w:r>
      <w:r w:rsidRPr="000601E1">
        <w:rPr>
          <w:rFonts w:ascii="Arial" w:hAnsi="Arial" w:cs="Arial"/>
          <w:bCs/>
          <w:color w:val="000000"/>
          <w:sz w:val="22"/>
          <w:szCs w:val="22"/>
        </w:rPr>
        <w:t xml:space="preserve">that </w:t>
      </w:r>
      <w:r w:rsidR="0077641A" w:rsidRPr="000601E1">
        <w:rPr>
          <w:rFonts w:ascii="Arial" w:hAnsi="Arial" w:cs="Arial"/>
          <w:bCs/>
          <w:color w:val="000000"/>
          <w:sz w:val="22"/>
          <w:szCs w:val="22"/>
        </w:rPr>
        <w:t xml:space="preserve">transition </w:t>
      </w:r>
      <w:r w:rsidR="007D6D34">
        <w:rPr>
          <w:rFonts w:ascii="Arial" w:hAnsi="Arial" w:cs="Arial"/>
          <w:bCs/>
          <w:color w:val="000000"/>
          <w:sz w:val="22"/>
          <w:szCs w:val="22"/>
        </w:rPr>
        <w:t>programme</w:t>
      </w:r>
      <w:r w:rsidR="002A24B6" w:rsidRPr="000601E1">
        <w:rPr>
          <w:rFonts w:ascii="Arial" w:hAnsi="Arial" w:cs="Arial"/>
          <w:bCs/>
          <w:color w:val="000000"/>
          <w:sz w:val="22"/>
          <w:szCs w:val="22"/>
        </w:rPr>
        <w:t xml:space="preserve">s </w:t>
      </w:r>
      <w:r w:rsidR="0077641A" w:rsidRPr="000601E1">
        <w:rPr>
          <w:rFonts w:ascii="Arial" w:hAnsi="Arial" w:cs="Arial"/>
          <w:bCs/>
          <w:color w:val="000000"/>
          <w:sz w:val="22"/>
          <w:szCs w:val="22"/>
        </w:rPr>
        <w:t xml:space="preserve">or bridging courses can be </w:t>
      </w:r>
      <w:r w:rsidR="00895E9F" w:rsidRPr="000601E1">
        <w:rPr>
          <w:rFonts w:ascii="Arial" w:hAnsi="Arial" w:cs="Arial"/>
          <w:bCs/>
          <w:color w:val="000000"/>
          <w:sz w:val="22"/>
          <w:szCs w:val="22"/>
        </w:rPr>
        <w:t>developed</w:t>
      </w:r>
      <w:r w:rsidR="00AF04D6" w:rsidRPr="000601E1">
        <w:rPr>
          <w:rFonts w:ascii="Arial" w:hAnsi="Arial" w:cs="Arial"/>
          <w:bCs/>
          <w:color w:val="000000"/>
          <w:sz w:val="22"/>
          <w:szCs w:val="22"/>
        </w:rPr>
        <w:t xml:space="preserve"> to prepare generalist</w:t>
      </w:r>
      <w:r w:rsidR="002F0BF1" w:rsidRPr="000601E1">
        <w:rPr>
          <w:rFonts w:ascii="Arial" w:hAnsi="Arial" w:cs="Arial"/>
          <w:bCs/>
          <w:color w:val="000000"/>
          <w:sz w:val="22"/>
          <w:szCs w:val="22"/>
        </w:rPr>
        <w:t xml:space="preserve"> </w:t>
      </w:r>
      <w:r w:rsidR="0077641A" w:rsidRPr="000601E1">
        <w:rPr>
          <w:rFonts w:ascii="Arial" w:hAnsi="Arial" w:cs="Arial"/>
          <w:bCs/>
          <w:color w:val="000000"/>
          <w:sz w:val="22"/>
          <w:szCs w:val="22"/>
        </w:rPr>
        <w:t xml:space="preserve">or </w:t>
      </w:r>
      <w:r w:rsidR="0077641A" w:rsidRPr="000601E1">
        <w:rPr>
          <w:rFonts w:ascii="Arial" w:hAnsi="Arial" w:cs="Arial"/>
          <w:bCs/>
          <w:sz w:val="22"/>
          <w:szCs w:val="22"/>
        </w:rPr>
        <w:t>speciali</w:t>
      </w:r>
      <w:r w:rsidR="00376FF6">
        <w:rPr>
          <w:rFonts w:ascii="Arial" w:hAnsi="Arial" w:cs="Arial"/>
          <w:bCs/>
          <w:sz w:val="22"/>
          <w:szCs w:val="22"/>
        </w:rPr>
        <w:t>s</w:t>
      </w:r>
      <w:r w:rsidR="0077641A" w:rsidRPr="000601E1">
        <w:rPr>
          <w:rFonts w:ascii="Arial" w:hAnsi="Arial" w:cs="Arial"/>
          <w:bCs/>
          <w:sz w:val="22"/>
          <w:szCs w:val="22"/>
        </w:rPr>
        <w:t xml:space="preserve">ed nurses for CNS or NP roles. </w:t>
      </w:r>
      <w:r w:rsidR="002A24B6" w:rsidRPr="000601E1">
        <w:rPr>
          <w:rFonts w:ascii="Arial" w:hAnsi="Arial" w:cs="Arial"/>
          <w:bCs/>
          <w:sz w:val="22"/>
          <w:szCs w:val="22"/>
        </w:rPr>
        <w:t>Transition curricula have the potential for filling in education</w:t>
      </w:r>
      <w:r w:rsidR="00A01B0F" w:rsidRPr="000601E1">
        <w:rPr>
          <w:rFonts w:ascii="Arial" w:hAnsi="Arial" w:cs="Arial"/>
          <w:bCs/>
          <w:sz w:val="22"/>
          <w:szCs w:val="22"/>
        </w:rPr>
        <w:t>al</w:t>
      </w:r>
      <w:r w:rsidR="002A24B6" w:rsidRPr="000601E1">
        <w:rPr>
          <w:rFonts w:ascii="Arial" w:hAnsi="Arial" w:cs="Arial"/>
          <w:bCs/>
          <w:sz w:val="22"/>
          <w:szCs w:val="22"/>
        </w:rPr>
        <w:t xml:space="preserve"> </w:t>
      </w:r>
      <w:r w:rsidR="002A24B6" w:rsidRPr="000601E1">
        <w:rPr>
          <w:rFonts w:ascii="Arial" w:hAnsi="Arial" w:cs="Arial"/>
          <w:bCs/>
          <w:color w:val="000000"/>
          <w:sz w:val="22"/>
          <w:szCs w:val="22"/>
        </w:rPr>
        <w:t xml:space="preserve">gaps as nursing </w:t>
      </w:r>
      <w:r w:rsidR="0067244F" w:rsidRPr="000601E1">
        <w:rPr>
          <w:rFonts w:ascii="Arial" w:hAnsi="Arial" w:cs="Arial"/>
          <w:bCs/>
          <w:color w:val="000000"/>
          <w:sz w:val="22"/>
          <w:szCs w:val="22"/>
        </w:rPr>
        <w:t xml:space="preserve">education in the country </w:t>
      </w:r>
      <w:r w:rsidR="002A24B6" w:rsidRPr="000601E1">
        <w:rPr>
          <w:rFonts w:ascii="Arial" w:hAnsi="Arial" w:cs="Arial"/>
          <w:bCs/>
          <w:color w:val="000000"/>
          <w:sz w:val="22"/>
          <w:szCs w:val="22"/>
        </w:rPr>
        <w:t>evolves toward the master’s degree requirement.</w:t>
      </w:r>
      <w:r w:rsidR="00CE27B1" w:rsidRPr="000601E1">
        <w:rPr>
          <w:rFonts w:ascii="Arial" w:hAnsi="Arial" w:cs="Arial"/>
          <w:bCs/>
          <w:color w:val="000000"/>
          <w:sz w:val="22"/>
          <w:szCs w:val="22"/>
        </w:rPr>
        <w:t xml:space="preserve">       </w:t>
      </w:r>
    </w:p>
    <w:p w14:paraId="5A008C92" w14:textId="77777777" w:rsidR="00606234" w:rsidRPr="000601E1" w:rsidRDefault="00606234" w:rsidP="00B846D8">
      <w:pPr>
        <w:spacing w:line="276" w:lineRule="auto"/>
        <w:jc w:val="both"/>
        <w:rPr>
          <w:rFonts w:ascii="Arial" w:hAnsi="Arial" w:cs="Arial"/>
          <w:bCs/>
          <w:color w:val="000000"/>
          <w:sz w:val="22"/>
          <w:szCs w:val="22"/>
        </w:rPr>
      </w:pPr>
    </w:p>
    <w:p w14:paraId="6404E49C" w14:textId="45B6A472" w:rsidR="00061E27" w:rsidRPr="000601E1" w:rsidRDefault="00895E9F" w:rsidP="00B846D8">
      <w:pPr>
        <w:spacing w:line="276" w:lineRule="auto"/>
        <w:jc w:val="both"/>
        <w:rPr>
          <w:rFonts w:ascii="Arial" w:hAnsi="Arial" w:cs="Arial"/>
          <w:bCs/>
          <w:color w:val="000000"/>
          <w:sz w:val="22"/>
          <w:szCs w:val="22"/>
        </w:rPr>
      </w:pPr>
      <w:r w:rsidRPr="000601E1">
        <w:rPr>
          <w:rFonts w:ascii="Arial" w:hAnsi="Arial" w:cs="Arial"/>
          <w:bCs/>
          <w:color w:val="000000"/>
          <w:sz w:val="22"/>
          <w:szCs w:val="22"/>
        </w:rPr>
        <w:t>In addition, it is recogni</w:t>
      </w:r>
      <w:r w:rsidR="00376FF6">
        <w:rPr>
          <w:rFonts w:ascii="Arial" w:hAnsi="Arial" w:cs="Arial"/>
          <w:bCs/>
          <w:color w:val="000000"/>
          <w:sz w:val="22"/>
          <w:szCs w:val="22"/>
        </w:rPr>
        <w:t>s</w:t>
      </w:r>
      <w:r w:rsidRPr="000601E1">
        <w:rPr>
          <w:rFonts w:ascii="Arial" w:hAnsi="Arial" w:cs="Arial"/>
          <w:bCs/>
          <w:color w:val="000000"/>
          <w:sz w:val="22"/>
          <w:szCs w:val="22"/>
        </w:rPr>
        <w:t xml:space="preserve">ed that there are countries </w:t>
      </w:r>
      <w:r w:rsidR="00803D92" w:rsidRPr="000601E1">
        <w:rPr>
          <w:rFonts w:ascii="Arial" w:hAnsi="Arial" w:cs="Arial"/>
          <w:bCs/>
          <w:color w:val="000000"/>
          <w:sz w:val="22"/>
          <w:szCs w:val="22"/>
        </w:rPr>
        <w:t xml:space="preserve">that have clear career tracks or career ladders </w:t>
      </w:r>
      <w:r w:rsidRPr="000601E1">
        <w:rPr>
          <w:rFonts w:ascii="Arial" w:hAnsi="Arial" w:cs="Arial"/>
          <w:bCs/>
          <w:color w:val="000000"/>
          <w:sz w:val="22"/>
          <w:szCs w:val="22"/>
        </w:rPr>
        <w:t xml:space="preserve">and grading </w:t>
      </w:r>
      <w:r w:rsidR="00BC6FDA" w:rsidRPr="000601E1">
        <w:rPr>
          <w:rFonts w:ascii="Arial" w:hAnsi="Arial" w:cs="Arial"/>
          <w:bCs/>
          <w:color w:val="000000"/>
          <w:sz w:val="22"/>
          <w:szCs w:val="22"/>
        </w:rPr>
        <w:t xml:space="preserve">(e.g. banding) </w:t>
      </w:r>
      <w:r w:rsidRPr="000601E1">
        <w:rPr>
          <w:rFonts w:ascii="Arial" w:hAnsi="Arial" w:cs="Arial"/>
          <w:bCs/>
          <w:color w:val="000000"/>
          <w:sz w:val="22"/>
          <w:szCs w:val="22"/>
        </w:rPr>
        <w:t xml:space="preserve">systems </w:t>
      </w:r>
      <w:r w:rsidR="00BC6FDA" w:rsidRPr="000601E1">
        <w:rPr>
          <w:rFonts w:ascii="Arial" w:hAnsi="Arial" w:cs="Arial"/>
          <w:bCs/>
          <w:color w:val="000000"/>
          <w:sz w:val="22"/>
          <w:szCs w:val="22"/>
        </w:rPr>
        <w:t xml:space="preserve">in place </w:t>
      </w:r>
      <w:r w:rsidRPr="000601E1">
        <w:rPr>
          <w:rFonts w:ascii="Arial" w:hAnsi="Arial" w:cs="Arial"/>
          <w:bCs/>
          <w:color w:val="000000"/>
          <w:sz w:val="22"/>
          <w:szCs w:val="22"/>
        </w:rPr>
        <w:t xml:space="preserve">for nursing role titles, descriptions, credentials, hiring practices and policies. These </w:t>
      </w:r>
      <w:r w:rsidR="00BC6FDA" w:rsidRPr="000601E1">
        <w:rPr>
          <w:rFonts w:ascii="Arial" w:hAnsi="Arial" w:cs="Arial"/>
          <w:bCs/>
          <w:color w:val="000000"/>
          <w:sz w:val="22"/>
          <w:szCs w:val="22"/>
        </w:rPr>
        <w:t>grading systems or level of roles will impact on implementation of the APN (CNS or NP) as the grading system stipulate</w:t>
      </w:r>
      <w:r w:rsidR="000A5723" w:rsidRPr="000601E1">
        <w:rPr>
          <w:rFonts w:ascii="Arial" w:hAnsi="Arial" w:cs="Arial"/>
          <w:bCs/>
          <w:color w:val="000000"/>
          <w:sz w:val="22"/>
          <w:szCs w:val="22"/>
        </w:rPr>
        <w:t>s</w:t>
      </w:r>
      <w:r w:rsidR="00BC6FDA" w:rsidRPr="000601E1">
        <w:rPr>
          <w:rFonts w:ascii="Arial" w:hAnsi="Arial" w:cs="Arial"/>
          <w:bCs/>
          <w:color w:val="000000"/>
          <w:sz w:val="22"/>
          <w:szCs w:val="22"/>
        </w:rPr>
        <w:t xml:space="preserve"> a certain level of education and years of experience at each level, including roles at advanced levels. Such a grading system is likely to ensure that nurses working in a specific grade perform at a more consistent level since they would be viewed to have similar education and experience. </w:t>
      </w:r>
      <w:r w:rsidR="000A5723" w:rsidRPr="000601E1">
        <w:rPr>
          <w:rFonts w:ascii="Arial" w:hAnsi="Arial" w:cs="Arial"/>
          <w:bCs/>
          <w:color w:val="000000"/>
          <w:sz w:val="22"/>
          <w:szCs w:val="22"/>
        </w:rPr>
        <w:t>Protected role titles with clear credentialing requirements help ensure consistent role implementation at the desired level.</w:t>
      </w:r>
    </w:p>
    <w:p w14:paraId="6CB6B57F" w14:textId="77777777" w:rsidR="00061E27" w:rsidRPr="000601E1" w:rsidRDefault="00061E27" w:rsidP="00B846D8">
      <w:pPr>
        <w:spacing w:line="276" w:lineRule="auto"/>
        <w:jc w:val="both"/>
        <w:rPr>
          <w:rFonts w:ascii="Arial" w:hAnsi="Arial" w:cs="Arial"/>
          <w:bCs/>
          <w:color w:val="000000"/>
          <w:sz w:val="22"/>
          <w:szCs w:val="22"/>
        </w:rPr>
      </w:pPr>
    </w:p>
    <w:p w14:paraId="576A82A2" w14:textId="5521EF56" w:rsidR="001C6C08" w:rsidRDefault="00CC2D17" w:rsidP="00B846D8">
      <w:pPr>
        <w:spacing w:line="276" w:lineRule="auto"/>
        <w:jc w:val="both"/>
        <w:rPr>
          <w:rFonts w:ascii="Arial" w:hAnsi="Arial" w:cs="Arial"/>
          <w:sz w:val="22"/>
          <w:szCs w:val="22"/>
        </w:rPr>
      </w:pPr>
      <w:r w:rsidRPr="000601E1">
        <w:rPr>
          <w:rFonts w:ascii="Arial" w:hAnsi="Arial" w:cs="Arial"/>
          <w:sz w:val="22"/>
          <w:szCs w:val="22"/>
        </w:rPr>
        <w:t>Most importantly, these guidelines emphasi</w:t>
      </w:r>
      <w:r w:rsidR="00376FF6">
        <w:rPr>
          <w:rFonts w:ascii="Arial" w:hAnsi="Arial" w:cs="Arial"/>
          <w:sz w:val="22"/>
          <w:szCs w:val="22"/>
        </w:rPr>
        <w:t>s</w:t>
      </w:r>
      <w:r w:rsidRPr="000601E1">
        <w:rPr>
          <w:rFonts w:ascii="Arial" w:hAnsi="Arial" w:cs="Arial"/>
          <w:sz w:val="22"/>
          <w:szCs w:val="22"/>
        </w:rPr>
        <w:t xml:space="preserve">e that the APN is fundamentally a nursing role, built on nursing principles </w:t>
      </w:r>
      <w:r w:rsidR="00A01B0F" w:rsidRPr="000601E1">
        <w:rPr>
          <w:rFonts w:ascii="Arial" w:hAnsi="Arial" w:cs="Arial"/>
          <w:sz w:val="22"/>
          <w:szCs w:val="22"/>
        </w:rPr>
        <w:t xml:space="preserve">aiming </w:t>
      </w:r>
      <w:r w:rsidRPr="000601E1">
        <w:rPr>
          <w:rFonts w:ascii="Arial" w:hAnsi="Arial" w:cs="Arial"/>
          <w:sz w:val="22"/>
          <w:szCs w:val="22"/>
        </w:rPr>
        <w:t>to provide the optimal capacity to enhance and maximi</w:t>
      </w:r>
      <w:r w:rsidR="00376FF6">
        <w:rPr>
          <w:rFonts w:ascii="Arial" w:hAnsi="Arial" w:cs="Arial"/>
          <w:sz w:val="22"/>
          <w:szCs w:val="22"/>
        </w:rPr>
        <w:t>s</w:t>
      </w:r>
      <w:r w:rsidRPr="000601E1">
        <w:rPr>
          <w:rFonts w:ascii="Arial" w:hAnsi="Arial" w:cs="Arial"/>
          <w:sz w:val="22"/>
          <w:szCs w:val="22"/>
        </w:rPr>
        <w:t xml:space="preserve">e </w:t>
      </w:r>
      <w:r w:rsidRPr="000601E1">
        <w:rPr>
          <w:rFonts w:ascii="Arial" w:hAnsi="Arial" w:cs="Arial"/>
          <w:sz w:val="22"/>
          <w:szCs w:val="22"/>
        </w:rPr>
        <w:lastRenderedPageBreak/>
        <w:t xml:space="preserve">comprehensive healthcare services. The APN is not seen as in competition with other healthcare professionals, nor is the adoption of the domains of other healthcare providers viewed as the core of APN practice. </w:t>
      </w:r>
    </w:p>
    <w:p w14:paraId="7D4DB026" w14:textId="77777777" w:rsidR="001C6C08" w:rsidRDefault="001C6C08" w:rsidP="00B846D8">
      <w:pPr>
        <w:jc w:val="both"/>
        <w:rPr>
          <w:rFonts w:ascii="Arial" w:hAnsi="Arial" w:cs="Arial"/>
          <w:sz w:val="22"/>
          <w:szCs w:val="22"/>
        </w:rPr>
      </w:pPr>
      <w:r>
        <w:rPr>
          <w:rFonts w:ascii="Arial" w:hAnsi="Arial" w:cs="Arial"/>
          <w:sz w:val="22"/>
          <w:szCs w:val="22"/>
        </w:rPr>
        <w:br w:type="page"/>
      </w:r>
    </w:p>
    <w:p w14:paraId="0C4191EB" w14:textId="07B6E766" w:rsidR="00A01B0F" w:rsidRPr="000A6049" w:rsidRDefault="001C6C08" w:rsidP="004C37FB">
      <w:pPr>
        <w:widowControl w:val="0"/>
        <w:autoSpaceDE w:val="0"/>
        <w:autoSpaceDN w:val="0"/>
        <w:adjustRightInd w:val="0"/>
        <w:spacing w:after="240" w:line="360" w:lineRule="auto"/>
        <w:rPr>
          <w:rFonts w:ascii="Arial" w:hAnsi="Arial" w:cs="Arial"/>
          <w:b/>
          <w:color w:val="7030A0"/>
          <w:sz w:val="28"/>
          <w:szCs w:val="28"/>
        </w:rPr>
      </w:pPr>
      <w:bookmarkStart w:id="24" w:name="_Toc10027109"/>
      <w:bookmarkStart w:id="25" w:name="_Toc10028739"/>
      <w:r w:rsidRPr="00B846D8">
        <w:rPr>
          <w:rStyle w:val="Heading1Char"/>
          <w:rFonts w:ascii="Arial" w:hAnsi="Arial" w:cs="Arial"/>
          <w:b/>
        </w:rPr>
        <w:lastRenderedPageBreak/>
        <w:t xml:space="preserve">Chapter 2: </w:t>
      </w:r>
      <w:r w:rsidR="003952B6" w:rsidRPr="00B846D8">
        <w:rPr>
          <w:rStyle w:val="Heading1Char"/>
          <w:rFonts w:ascii="Arial" w:hAnsi="Arial" w:cs="Arial"/>
          <w:b/>
        </w:rPr>
        <w:t xml:space="preserve">The </w:t>
      </w:r>
      <w:r w:rsidR="00F07D9F" w:rsidRPr="00B846D8">
        <w:rPr>
          <w:rStyle w:val="Heading1Char"/>
          <w:rFonts w:ascii="Arial" w:hAnsi="Arial" w:cs="Arial"/>
          <w:b/>
        </w:rPr>
        <w:t>Clinical Nurse Specialist</w:t>
      </w:r>
      <w:r w:rsidR="00964A3E" w:rsidRPr="00B846D8">
        <w:rPr>
          <w:rStyle w:val="Heading1Char"/>
          <w:rFonts w:ascii="Arial" w:hAnsi="Arial" w:cs="Arial"/>
          <w:b/>
        </w:rPr>
        <w:t xml:space="preserve"> (</w:t>
      </w:r>
      <w:r w:rsidR="002F0BF1" w:rsidRPr="00B846D8">
        <w:rPr>
          <w:rStyle w:val="Heading1Char"/>
          <w:rFonts w:ascii="Arial" w:hAnsi="Arial" w:cs="Arial"/>
          <w:b/>
        </w:rPr>
        <w:t>CNS)</w:t>
      </w:r>
      <w:bookmarkEnd w:id="24"/>
      <w:bookmarkEnd w:id="25"/>
      <w:r w:rsidR="00470247" w:rsidRPr="000A6049">
        <w:rPr>
          <w:rStyle w:val="FootnoteReference"/>
          <w:rFonts w:ascii="Arial" w:eastAsiaTheme="majorEastAsia" w:hAnsi="Arial" w:cs="Arial"/>
          <w:color w:val="2F5496" w:themeColor="accent1" w:themeShade="BF"/>
          <w:sz w:val="32"/>
          <w:szCs w:val="32"/>
        </w:rPr>
        <w:footnoteReference w:id="4"/>
      </w:r>
      <w:r w:rsidR="002F0BF1" w:rsidRPr="000A6049">
        <w:rPr>
          <w:rFonts w:ascii="Arial" w:hAnsi="Arial" w:cs="Arial"/>
          <w:b/>
          <w:color w:val="000000"/>
          <w:sz w:val="28"/>
          <w:szCs w:val="28"/>
        </w:rPr>
        <w:t xml:space="preserve"> </w:t>
      </w:r>
    </w:p>
    <w:p w14:paraId="3DEB4744" w14:textId="134A477A" w:rsidR="00EA442F" w:rsidRPr="001C6C08" w:rsidRDefault="006002BF" w:rsidP="001C6C08">
      <w:pPr>
        <w:widowControl w:val="0"/>
        <w:autoSpaceDE w:val="0"/>
        <w:autoSpaceDN w:val="0"/>
        <w:adjustRightInd w:val="0"/>
        <w:spacing w:after="240" w:line="276" w:lineRule="auto"/>
        <w:jc w:val="both"/>
        <w:rPr>
          <w:rFonts w:ascii="Arial" w:hAnsi="Arial" w:cs="Arial"/>
          <w:color w:val="000000"/>
          <w:sz w:val="22"/>
          <w:szCs w:val="22"/>
        </w:rPr>
      </w:pPr>
      <w:r w:rsidRPr="001C6C08">
        <w:rPr>
          <w:rFonts w:ascii="Arial" w:hAnsi="Arial" w:cs="Arial"/>
          <w:sz w:val="22"/>
          <w:szCs w:val="22"/>
        </w:rPr>
        <w:t>The CNS is</w:t>
      </w:r>
      <w:r w:rsidRPr="001C6C08">
        <w:rPr>
          <w:rFonts w:ascii="Arial" w:hAnsi="Arial" w:cs="Arial"/>
          <w:b/>
          <w:color w:val="000000"/>
          <w:sz w:val="22"/>
          <w:szCs w:val="22"/>
        </w:rPr>
        <w:t xml:space="preserve"> </w:t>
      </w:r>
      <w:r w:rsidRPr="001C6C08">
        <w:rPr>
          <w:rFonts w:ascii="Arial" w:hAnsi="Arial" w:cs="Arial"/>
          <w:sz w:val="22"/>
          <w:szCs w:val="22"/>
        </w:rPr>
        <w:t>one com</w:t>
      </w:r>
      <w:r w:rsidR="00322047" w:rsidRPr="001C6C08">
        <w:rPr>
          <w:rFonts w:ascii="Arial" w:hAnsi="Arial" w:cs="Arial"/>
          <w:sz w:val="22"/>
          <w:szCs w:val="22"/>
        </w:rPr>
        <w:t>monly identified category of advanced practice n</w:t>
      </w:r>
      <w:r w:rsidR="007D0706" w:rsidRPr="001C6C08">
        <w:rPr>
          <w:rFonts w:ascii="Arial" w:hAnsi="Arial" w:cs="Arial"/>
          <w:sz w:val="22"/>
          <w:szCs w:val="22"/>
        </w:rPr>
        <w:t>ursing</w:t>
      </w:r>
      <w:r w:rsidR="00CB4326" w:rsidRPr="001C6C08">
        <w:rPr>
          <w:rFonts w:ascii="Arial" w:hAnsi="Arial" w:cs="Arial"/>
          <w:sz w:val="22"/>
          <w:szCs w:val="22"/>
        </w:rPr>
        <w:t xml:space="preserve"> (</w:t>
      </w:r>
      <w:r w:rsidR="00901FCD" w:rsidRPr="001C6C08">
        <w:rPr>
          <w:rFonts w:ascii="Arial" w:hAnsi="Arial" w:cs="Arial"/>
          <w:sz w:val="22"/>
          <w:szCs w:val="22"/>
        </w:rPr>
        <w:t xml:space="preserve">APRN </w:t>
      </w:r>
      <w:r w:rsidR="006418D6" w:rsidRPr="001C6C08">
        <w:rPr>
          <w:rFonts w:ascii="Arial" w:hAnsi="Arial" w:cs="Arial"/>
          <w:sz w:val="22"/>
          <w:szCs w:val="22"/>
        </w:rPr>
        <w:t xml:space="preserve">&amp; NCSBN </w:t>
      </w:r>
      <w:r w:rsidR="00901FCD" w:rsidRPr="001C6C08">
        <w:rPr>
          <w:rFonts w:ascii="Arial" w:hAnsi="Arial" w:cs="Arial"/>
          <w:sz w:val="22"/>
          <w:szCs w:val="22"/>
        </w:rPr>
        <w:t xml:space="preserve">2008; </w:t>
      </w:r>
      <w:r w:rsidR="00CB4326" w:rsidRPr="001C6C08">
        <w:rPr>
          <w:rFonts w:ascii="Arial" w:hAnsi="Arial" w:cs="Arial"/>
          <w:sz w:val="22"/>
          <w:szCs w:val="22"/>
        </w:rPr>
        <w:t xml:space="preserve">Barton &amp; Allan 2015; </w:t>
      </w:r>
      <w:r w:rsidR="00130904" w:rsidRPr="001C6C08">
        <w:rPr>
          <w:rFonts w:ascii="Arial" w:hAnsi="Arial" w:cs="Arial"/>
          <w:sz w:val="22"/>
          <w:szCs w:val="22"/>
        </w:rPr>
        <w:t xml:space="preserve">CNA 2019; </w:t>
      </w:r>
      <w:r w:rsidR="00131C2A" w:rsidRPr="001C6C08">
        <w:rPr>
          <w:rFonts w:ascii="Arial" w:hAnsi="Arial" w:cs="Arial"/>
          <w:sz w:val="22"/>
          <w:szCs w:val="22"/>
        </w:rPr>
        <w:t>Maier et al</w:t>
      </w:r>
      <w:r w:rsidR="000A333E" w:rsidRPr="001C6C08">
        <w:rPr>
          <w:rFonts w:ascii="Arial" w:hAnsi="Arial" w:cs="Arial"/>
          <w:sz w:val="22"/>
          <w:szCs w:val="22"/>
        </w:rPr>
        <w:t>.</w:t>
      </w:r>
      <w:r w:rsidR="00131C2A" w:rsidRPr="001C6C08">
        <w:rPr>
          <w:rFonts w:ascii="Arial" w:hAnsi="Arial" w:cs="Arial"/>
          <w:sz w:val="22"/>
          <w:szCs w:val="22"/>
        </w:rPr>
        <w:t xml:space="preserve"> 2017; </w:t>
      </w:r>
      <w:r w:rsidR="00901FCD" w:rsidRPr="001C6C08">
        <w:rPr>
          <w:rFonts w:ascii="Arial" w:hAnsi="Arial" w:cs="Arial"/>
          <w:sz w:val="22"/>
          <w:szCs w:val="22"/>
        </w:rPr>
        <w:t>Tracy &amp; O’Grady 2019)</w:t>
      </w:r>
      <w:r w:rsidRPr="001C6C08">
        <w:rPr>
          <w:rFonts w:ascii="Arial" w:hAnsi="Arial" w:cs="Arial"/>
          <w:sz w:val="22"/>
          <w:szCs w:val="22"/>
        </w:rPr>
        <w:t xml:space="preserve">. </w:t>
      </w:r>
      <w:r w:rsidR="00B90EFE" w:rsidRPr="001C6C08">
        <w:rPr>
          <w:rFonts w:ascii="Arial" w:hAnsi="Arial" w:cs="Arial"/>
          <w:sz w:val="22"/>
          <w:szCs w:val="22"/>
        </w:rPr>
        <w:t xml:space="preserve">This section describes the historical background of the CNS, defines the </w:t>
      </w:r>
      <w:r w:rsidR="00F07AE8" w:rsidRPr="001C6C08">
        <w:rPr>
          <w:rFonts w:ascii="Arial" w:hAnsi="Arial" w:cs="Arial"/>
          <w:sz w:val="22"/>
          <w:szCs w:val="22"/>
        </w:rPr>
        <w:t>role</w:t>
      </w:r>
      <w:r w:rsidR="00B90EFE" w:rsidRPr="001C6C08">
        <w:rPr>
          <w:rFonts w:ascii="Arial" w:hAnsi="Arial" w:cs="Arial"/>
          <w:sz w:val="22"/>
          <w:szCs w:val="22"/>
        </w:rPr>
        <w:t xml:space="preserve"> and explains how a scope of practice and education provide the foundation for the </w:t>
      </w:r>
      <w:r w:rsidR="007365A4" w:rsidRPr="001C6C08">
        <w:rPr>
          <w:rFonts w:ascii="Arial" w:hAnsi="Arial" w:cs="Arial"/>
          <w:sz w:val="22"/>
          <w:szCs w:val="22"/>
        </w:rPr>
        <w:t>CNS</w:t>
      </w:r>
      <w:r w:rsidR="00B90EFE" w:rsidRPr="001C6C08">
        <w:rPr>
          <w:rFonts w:ascii="Arial" w:hAnsi="Arial" w:cs="Arial"/>
          <w:sz w:val="22"/>
          <w:szCs w:val="22"/>
        </w:rPr>
        <w:t xml:space="preserve">. In addition, credentialing and regulatory mechanisms are defined as well as their importance in establishing the identity </w:t>
      </w:r>
      <w:r w:rsidRPr="001C6C08">
        <w:rPr>
          <w:rFonts w:ascii="Arial" w:hAnsi="Arial" w:cs="Arial"/>
          <w:sz w:val="22"/>
          <w:szCs w:val="22"/>
        </w:rPr>
        <w:t>and professional standard for</w:t>
      </w:r>
      <w:r w:rsidR="00B90EFE" w:rsidRPr="001C6C08">
        <w:rPr>
          <w:rFonts w:ascii="Arial" w:hAnsi="Arial" w:cs="Arial"/>
          <w:sz w:val="22"/>
          <w:szCs w:val="22"/>
        </w:rPr>
        <w:t xml:space="preserve"> CNSs.</w:t>
      </w:r>
      <w:r w:rsidR="00C40436" w:rsidRPr="001C6C08">
        <w:rPr>
          <w:rFonts w:ascii="Arial" w:hAnsi="Arial" w:cs="Arial"/>
          <w:color w:val="000000"/>
          <w:sz w:val="22"/>
          <w:szCs w:val="22"/>
        </w:rPr>
        <w:t xml:space="preserve"> </w:t>
      </w:r>
    </w:p>
    <w:p w14:paraId="0B566ABA" w14:textId="34C91F32" w:rsidR="00A01B0F" w:rsidRPr="001C6C08" w:rsidRDefault="00B846D8" w:rsidP="004C37FB">
      <w:pPr>
        <w:widowControl w:val="0"/>
        <w:autoSpaceDE w:val="0"/>
        <w:autoSpaceDN w:val="0"/>
        <w:adjustRightInd w:val="0"/>
        <w:spacing w:after="240" w:line="360" w:lineRule="auto"/>
        <w:rPr>
          <w:rFonts w:ascii="Arial" w:hAnsi="Arial" w:cs="Arial"/>
          <w:b/>
          <w:sz w:val="27"/>
          <w:szCs w:val="27"/>
        </w:rPr>
      </w:pPr>
      <w:r>
        <w:rPr>
          <w:rFonts w:ascii="Arial" w:hAnsi="Arial" w:cs="Arial"/>
          <w:b/>
          <w:sz w:val="27"/>
          <w:szCs w:val="27"/>
        </w:rPr>
        <w:t xml:space="preserve">2.1 </w:t>
      </w:r>
      <w:r w:rsidR="00E11951" w:rsidRPr="001C6C08">
        <w:rPr>
          <w:rFonts w:ascii="Arial" w:hAnsi="Arial" w:cs="Arial"/>
          <w:b/>
          <w:sz w:val="27"/>
          <w:szCs w:val="27"/>
        </w:rPr>
        <w:t>ICN Position</w:t>
      </w:r>
      <w:r w:rsidR="004F700A" w:rsidRPr="001C6C08">
        <w:rPr>
          <w:rFonts w:ascii="Arial" w:hAnsi="Arial" w:cs="Arial"/>
          <w:b/>
          <w:sz w:val="27"/>
          <w:szCs w:val="27"/>
        </w:rPr>
        <w:t xml:space="preserve"> on the Clinical Nurse Specialist  </w:t>
      </w:r>
    </w:p>
    <w:p w14:paraId="525CAD87" w14:textId="4232B9EF" w:rsidR="002930AC" w:rsidRPr="001C6C08" w:rsidRDefault="00E11951" w:rsidP="001C6C08">
      <w:pPr>
        <w:widowControl w:val="0"/>
        <w:autoSpaceDE w:val="0"/>
        <w:autoSpaceDN w:val="0"/>
        <w:adjustRightInd w:val="0"/>
        <w:spacing w:after="240" w:line="276" w:lineRule="auto"/>
        <w:jc w:val="both"/>
        <w:rPr>
          <w:rFonts w:ascii="Arial" w:hAnsi="Arial" w:cs="Arial"/>
          <w:color w:val="000000"/>
          <w:sz w:val="22"/>
          <w:szCs w:val="22"/>
        </w:rPr>
      </w:pPr>
      <w:r w:rsidRPr="001C6C08">
        <w:rPr>
          <w:rFonts w:ascii="Arial" w:hAnsi="Arial" w:cs="Arial"/>
          <w:color w:val="000000"/>
          <w:sz w:val="22"/>
          <w:szCs w:val="22"/>
        </w:rPr>
        <w:t xml:space="preserve">The Clinical Nurse Specialist </w:t>
      </w:r>
      <w:r w:rsidR="00EA442F" w:rsidRPr="001C6C08">
        <w:rPr>
          <w:rFonts w:ascii="Arial" w:hAnsi="Arial" w:cs="Arial"/>
          <w:color w:val="000000"/>
          <w:sz w:val="22"/>
          <w:szCs w:val="22"/>
        </w:rPr>
        <w:t xml:space="preserve">(CNS) </w:t>
      </w:r>
      <w:r w:rsidR="00BD1926" w:rsidRPr="001C6C08">
        <w:rPr>
          <w:rFonts w:ascii="Arial" w:hAnsi="Arial" w:cs="Arial"/>
          <w:color w:val="000000"/>
          <w:sz w:val="22"/>
          <w:szCs w:val="22"/>
        </w:rPr>
        <w:t xml:space="preserve">is a nurse who has completed a master’s degree </w:t>
      </w:r>
      <w:r w:rsidR="007D6D34">
        <w:rPr>
          <w:rFonts w:ascii="Arial" w:hAnsi="Arial" w:cs="Arial"/>
          <w:color w:val="000000"/>
          <w:sz w:val="22"/>
          <w:szCs w:val="22"/>
        </w:rPr>
        <w:t>programme</w:t>
      </w:r>
      <w:r w:rsidR="00BD1926" w:rsidRPr="001C6C08">
        <w:rPr>
          <w:rFonts w:ascii="Arial" w:hAnsi="Arial" w:cs="Arial"/>
          <w:color w:val="000000"/>
          <w:sz w:val="22"/>
          <w:szCs w:val="22"/>
        </w:rPr>
        <w:t xml:space="preserve"> specific to CNS practice. The CNS </w:t>
      </w:r>
      <w:r w:rsidRPr="001C6C08">
        <w:rPr>
          <w:rFonts w:ascii="Arial" w:hAnsi="Arial" w:cs="Arial"/>
          <w:color w:val="000000"/>
          <w:sz w:val="22"/>
          <w:szCs w:val="22"/>
        </w:rPr>
        <w:t>provid</w:t>
      </w:r>
      <w:r w:rsidR="004C37FB" w:rsidRPr="001C6C08">
        <w:rPr>
          <w:rFonts w:ascii="Arial" w:hAnsi="Arial" w:cs="Arial"/>
          <w:color w:val="000000"/>
          <w:sz w:val="22"/>
          <w:szCs w:val="22"/>
        </w:rPr>
        <w:t xml:space="preserve">es </w:t>
      </w:r>
      <w:r w:rsidR="00EA442F" w:rsidRPr="001C6C08">
        <w:rPr>
          <w:rFonts w:ascii="Arial" w:hAnsi="Arial" w:cs="Arial"/>
          <w:color w:val="000000"/>
          <w:sz w:val="22"/>
          <w:szCs w:val="22"/>
        </w:rPr>
        <w:t xml:space="preserve">healthcare </w:t>
      </w:r>
      <w:r w:rsidR="009D7B1F" w:rsidRPr="001C6C08">
        <w:rPr>
          <w:rFonts w:ascii="Arial" w:hAnsi="Arial" w:cs="Arial"/>
          <w:color w:val="000000"/>
          <w:sz w:val="22"/>
          <w:szCs w:val="22"/>
        </w:rPr>
        <w:t xml:space="preserve">services </w:t>
      </w:r>
      <w:r w:rsidR="00BD1926" w:rsidRPr="001C6C08">
        <w:rPr>
          <w:rFonts w:ascii="Arial" w:hAnsi="Arial" w:cs="Arial"/>
          <w:color w:val="000000"/>
          <w:sz w:val="22"/>
          <w:szCs w:val="22"/>
        </w:rPr>
        <w:t>based on</w:t>
      </w:r>
      <w:r w:rsidRPr="001C6C08">
        <w:rPr>
          <w:rFonts w:ascii="Arial" w:hAnsi="Arial" w:cs="Arial"/>
          <w:color w:val="000000"/>
          <w:sz w:val="22"/>
          <w:szCs w:val="22"/>
        </w:rPr>
        <w:t xml:space="preserve"> advanced speciali</w:t>
      </w:r>
      <w:r w:rsidR="00376FF6">
        <w:rPr>
          <w:rFonts w:ascii="Arial" w:hAnsi="Arial" w:cs="Arial"/>
          <w:color w:val="000000"/>
          <w:sz w:val="22"/>
          <w:szCs w:val="22"/>
        </w:rPr>
        <w:t>s</w:t>
      </w:r>
      <w:r w:rsidRPr="001C6C08">
        <w:rPr>
          <w:rFonts w:ascii="Arial" w:hAnsi="Arial" w:cs="Arial"/>
          <w:color w:val="000000"/>
          <w:sz w:val="22"/>
          <w:szCs w:val="22"/>
        </w:rPr>
        <w:t xml:space="preserve">ed expertise when caring for complex and vulnerable patients or populations. In addition, nurses in this capacity provide education and support for interdisciplinary staff and facilitate change and innovation in healthcare systems. The emphasis </w:t>
      </w:r>
      <w:r w:rsidR="00081904" w:rsidRPr="001C6C08">
        <w:rPr>
          <w:rFonts w:ascii="Arial" w:hAnsi="Arial" w:cs="Arial"/>
          <w:color w:val="000000"/>
          <w:sz w:val="22"/>
          <w:szCs w:val="22"/>
        </w:rPr>
        <w:t>of practice is on</w:t>
      </w:r>
      <w:r w:rsidR="000F1BF1" w:rsidRPr="001C6C08">
        <w:rPr>
          <w:rFonts w:ascii="Arial" w:hAnsi="Arial" w:cs="Arial"/>
          <w:color w:val="000000"/>
          <w:sz w:val="22"/>
          <w:szCs w:val="22"/>
        </w:rPr>
        <w:t xml:space="preserve"> </w:t>
      </w:r>
      <w:r w:rsidRPr="001C6C08">
        <w:rPr>
          <w:rFonts w:ascii="Arial" w:hAnsi="Arial" w:cs="Arial"/>
          <w:color w:val="000000"/>
          <w:sz w:val="22"/>
          <w:szCs w:val="22"/>
        </w:rPr>
        <w:t xml:space="preserve">advanced </w:t>
      </w:r>
      <w:r w:rsidR="00081904" w:rsidRPr="001C6C08">
        <w:rPr>
          <w:rFonts w:ascii="Arial" w:hAnsi="Arial" w:cs="Arial"/>
          <w:color w:val="000000"/>
          <w:sz w:val="22"/>
          <w:szCs w:val="22"/>
        </w:rPr>
        <w:t>speciali</w:t>
      </w:r>
      <w:r w:rsidR="00376FF6">
        <w:rPr>
          <w:rFonts w:ascii="Arial" w:hAnsi="Arial" w:cs="Arial"/>
          <w:color w:val="000000"/>
          <w:sz w:val="22"/>
          <w:szCs w:val="22"/>
        </w:rPr>
        <w:t>s</w:t>
      </w:r>
      <w:r w:rsidR="00081904" w:rsidRPr="001C6C08">
        <w:rPr>
          <w:rFonts w:ascii="Arial" w:hAnsi="Arial" w:cs="Arial"/>
          <w:color w:val="000000"/>
          <w:sz w:val="22"/>
          <w:szCs w:val="22"/>
        </w:rPr>
        <w:t xml:space="preserve">ed </w:t>
      </w:r>
      <w:r w:rsidRPr="001C6C08">
        <w:rPr>
          <w:rFonts w:ascii="Arial" w:hAnsi="Arial" w:cs="Arial"/>
          <w:color w:val="000000"/>
          <w:sz w:val="22"/>
          <w:szCs w:val="22"/>
        </w:rPr>
        <w:t>nursing care and a systems approach using a combination of the provision of direct and indirect clinical services</w:t>
      </w:r>
      <w:r w:rsidR="00BC0F04" w:rsidRPr="001C6C08">
        <w:rPr>
          <w:rFonts w:ascii="Arial" w:hAnsi="Arial" w:cs="Arial"/>
          <w:color w:val="000000"/>
          <w:sz w:val="22"/>
          <w:szCs w:val="22"/>
        </w:rPr>
        <w:t xml:space="preserve"> (see </w:t>
      </w:r>
      <w:r w:rsidR="00A01B0F" w:rsidRPr="001C6C08">
        <w:rPr>
          <w:rFonts w:ascii="Arial" w:hAnsi="Arial" w:cs="Arial"/>
          <w:color w:val="000000"/>
          <w:sz w:val="22"/>
          <w:szCs w:val="22"/>
        </w:rPr>
        <w:t>S</w:t>
      </w:r>
      <w:r w:rsidR="00BC0F04" w:rsidRPr="001C6C08">
        <w:rPr>
          <w:rFonts w:ascii="Arial" w:hAnsi="Arial" w:cs="Arial"/>
          <w:color w:val="000000"/>
          <w:sz w:val="22"/>
          <w:szCs w:val="22"/>
        </w:rPr>
        <w:t>ection 2.3 for definitions of direct and indirect care)</w:t>
      </w:r>
      <w:r w:rsidR="004C3FBE" w:rsidRPr="001C6C08">
        <w:rPr>
          <w:rFonts w:ascii="Arial" w:hAnsi="Arial" w:cs="Arial"/>
          <w:color w:val="000000"/>
          <w:sz w:val="22"/>
          <w:szCs w:val="22"/>
        </w:rPr>
        <w:t xml:space="preserve">. </w:t>
      </w:r>
      <w:r w:rsidRPr="001C6C08">
        <w:rPr>
          <w:rFonts w:ascii="Arial" w:hAnsi="Arial" w:cs="Arial"/>
          <w:color w:val="000000"/>
          <w:sz w:val="22"/>
          <w:szCs w:val="22"/>
        </w:rPr>
        <w:t xml:space="preserve">This profile of the CNS is based on current evidence of the successful presence of the role in some countries; however, often the CNS role is </w:t>
      </w:r>
      <w:r w:rsidR="00EB0A6B" w:rsidRPr="001C6C08">
        <w:rPr>
          <w:rFonts w:ascii="Arial" w:hAnsi="Arial" w:cs="Arial"/>
          <w:color w:val="000000"/>
          <w:sz w:val="22"/>
          <w:szCs w:val="22"/>
        </w:rPr>
        <w:t xml:space="preserve">present but </w:t>
      </w:r>
      <w:r w:rsidRPr="001C6C08">
        <w:rPr>
          <w:rFonts w:ascii="Arial" w:hAnsi="Arial" w:cs="Arial"/>
          <w:color w:val="000000"/>
          <w:sz w:val="22"/>
          <w:szCs w:val="22"/>
        </w:rPr>
        <w:t xml:space="preserve">invisible in settings where these nurses provide a valuable </w:t>
      </w:r>
      <w:r w:rsidR="00896ED0" w:rsidRPr="001C6C08">
        <w:rPr>
          <w:rFonts w:ascii="Arial" w:hAnsi="Arial" w:cs="Arial"/>
          <w:color w:val="000000"/>
          <w:sz w:val="22"/>
          <w:szCs w:val="22"/>
        </w:rPr>
        <w:t>service</w:t>
      </w:r>
      <w:r w:rsidRPr="001C6C08">
        <w:rPr>
          <w:rFonts w:ascii="Arial" w:hAnsi="Arial" w:cs="Arial"/>
          <w:color w:val="000000"/>
          <w:sz w:val="22"/>
          <w:szCs w:val="22"/>
        </w:rPr>
        <w:t xml:space="preserve">. Further research is needed to clearly identify the diversity of the settings and countries where the CNS practices. </w:t>
      </w:r>
      <w:r w:rsidR="00DB0E32" w:rsidRPr="001C6C08">
        <w:rPr>
          <w:rFonts w:ascii="Arial" w:hAnsi="Arial" w:cs="Arial"/>
          <w:color w:val="000000"/>
          <w:sz w:val="22"/>
          <w:szCs w:val="22"/>
        </w:rPr>
        <w:t xml:space="preserve">                                                                                </w:t>
      </w:r>
      <w:r w:rsidR="004C3FBE" w:rsidRPr="001C6C08">
        <w:rPr>
          <w:rFonts w:ascii="Arial" w:hAnsi="Arial" w:cs="Arial"/>
          <w:color w:val="000000"/>
          <w:sz w:val="22"/>
          <w:szCs w:val="22"/>
        </w:rPr>
        <w:t xml:space="preserve">                                           </w:t>
      </w:r>
    </w:p>
    <w:p w14:paraId="24E7EB08" w14:textId="35B82FAB" w:rsidR="00731797" w:rsidRPr="001C6C08" w:rsidRDefault="00E11951" w:rsidP="001C6C08">
      <w:pPr>
        <w:widowControl w:val="0"/>
        <w:autoSpaceDE w:val="0"/>
        <w:autoSpaceDN w:val="0"/>
        <w:adjustRightInd w:val="0"/>
        <w:spacing w:after="240" w:line="276" w:lineRule="auto"/>
        <w:jc w:val="both"/>
        <w:rPr>
          <w:rFonts w:ascii="Arial" w:hAnsi="Arial" w:cs="Arial"/>
          <w:color w:val="000000"/>
          <w:sz w:val="22"/>
          <w:szCs w:val="22"/>
        </w:rPr>
      </w:pPr>
      <w:r w:rsidRPr="001C6C08">
        <w:rPr>
          <w:rFonts w:ascii="Arial" w:hAnsi="Arial" w:cs="Arial"/>
          <w:color w:val="000000"/>
          <w:sz w:val="22"/>
          <w:szCs w:val="22"/>
        </w:rPr>
        <w:t>As healthcare reform worldwide continues to gain momentum</w:t>
      </w:r>
      <w:r w:rsidR="00562BC8">
        <w:rPr>
          <w:rFonts w:ascii="Arial" w:hAnsi="Arial" w:cs="Arial"/>
          <w:color w:val="000000"/>
          <w:sz w:val="22"/>
          <w:szCs w:val="22"/>
        </w:rPr>
        <w:t>,</w:t>
      </w:r>
      <w:r w:rsidRPr="001C6C08">
        <w:rPr>
          <w:rFonts w:ascii="Arial" w:hAnsi="Arial" w:cs="Arial"/>
          <w:color w:val="000000"/>
          <w:sz w:val="22"/>
          <w:szCs w:val="22"/>
        </w:rPr>
        <w:t xml:space="preserve"> there will</w:t>
      </w:r>
      <w:r w:rsidR="0053305C" w:rsidRPr="001C6C08">
        <w:rPr>
          <w:rFonts w:ascii="Arial" w:hAnsi="Arial" w:cs="Arial"/>
          <w:color w:val="000000"/>
          <w:sz w:val="22"/>
          <w:szCs w:val="22"/>
        </w:rPr>
        <w:t xml:space="preserve"> be opportunities for nurses in </w:t>
      </w:r>
      <w:r w:rsidRPr="001C6C08">
        <w:rPr>
          <w:rFonts w:ascii="Arial" w:hAnsi="Arial" w:cs="Arial"/>
          <w:color w:val="000000"/>
          <w:sz w:val="22"/>
          <w:szCs w:val="22"/>
        </w:rPr>
        <w:t>CNS practice to meet the unmet needs of varied populations and diverse healthcare settings. Crucial to taking advantage of these possibilities is the need to improve u</w:t>
      </w:r>
      <w:r w:rsidR="00322047" w:rsidRPr="001C6C08">
        <w:rPr>
          <w:rFonts w:ascii="Arial" w:hAnsi="Arial" w:cs="Arial"/>
          <w:color w:val="000000"/>
          <w:sz w:val="22"/>
          <w:szCs w:val="22"/>
        </w:rPr>
        <w:t>nderstanding of the CNS in the advanced practice n</w:t>
      </w:r>
      <w:r w:rsidR="00DB0E32" w:rsidRPr="001C6C08">
        <w:rPr>
          <w:rFonts w:ascii="Arial" w:hAnsi="Arial" w:cs="Arial"/>
          <w:color w:val="000000"/>
          <w:sz w:val="22"/>
          <w:szCs w:val="22"/>
        </w:rPr>
        <w:t>ursing context. In order to grasp an increased appreciation and comprehension of the CNS the requirement for title protection</w:t>
      </w:r>
      <w:r w:rsidR="00BA75A6" w:rsidRPr="001C6C08">
        <w:rPr>
          <w:rFonts w:ascii="Arial" w:hAnsi="Arial" w:cs="Arial"/>
          <w:color w:val="000000"/>
          <w:sz w:val="22"/>
          <w:szCs w:val="22"/>
        </w:rPr>
        <w:t>, graduate education</w:t>
      </w:r>
      <w:r w:rsidR="00DB0E32" w:rsidRPr="001C6C08">
        <w:rPr>
          <w:rFonts w:ascii="Arial" w:hAnsi="Arial" w:cs="Arial"/>
          <w:color w:val="000000"/>
          <w:sz w:val="22"/>
          <w:szCs w:val="22"/>
        </w:rPr>
        <w:t xml:space="preserve"> </w:t>
      </w:r>
      <w:r w:rsidR="00F710D1" w:rsidRPr="001C6C08">
        <w:rPr>
          <w:rFonts w:ascii="Arial" w:hAnsi="Arial" w:cs="Arial"/>
          <w:color w:val="000000"/>
          <w:sz w:val="22"/>
          <w:szCs w:val="22"/>
        </w:rPr>
        <w:t>(minimum master’s degree)</w:t>
      </w:r>
      <w:r w:rsidR="00A01B0F" w:rsidRPr="001C6C08">
        <w:rPr>
          <w:rFonts w:ascii="Arial" w:hAnsi="Arial" w:cs="Arial"/>
          <w:color w:val="000000"/>
          <w:sz w:val="22"/>
          <w:szCs w:val="22"/>
        </w:rPr>
        <w:t>,</w:t>
      </w:r>
      <w:r w:rsidR="00F710D1" w:rsidRPr="001C6C08">
        <w:rPr>
          <w:rFonts w:ascii="Arial" w:hAnsi="Arial" w:cs="Arial"/>
          <w:color w:val="000000"/>
          <w:sz w:val="22"/>
          <w:szCs w:val="22"/>
        </w:rPr>
        <w:t xml:space="preserve"> </w:t>
      </w:r>
      <w:r w:rsidR="00DB0E32" w:rsidRPr="001C6C08">
        <w:rPr>
          <w:rFonts w:ascii="Arial" w:hAnsi="Arial" w:cs="Arial"/>
          <w:color w:val="000000"/>
          <w:sz w:val="22"/>
          <w:szCs w:val="22"/>
        </w:rPr>
        <w:t>and an identifiable scope of practice as part of a credentialing process</w:t>
      </w:r>
      <w:r w:rsidR="00A01B0F" w:rsidRPr="001C6C08">
        <w:rPr>
          <w:rFonts w:ascii="Arial" w:hAnsi="Arial" w:cs="Arial"/>
          <w:color w:val="000000"/>
          <w:sz w:val="22"/>
          <w:szCs w:val="22"/>
        </w:rPr>
        <w:t>,</w:t>
      </w:r>
      <w:r w:rsidR="00DB0E32" w:rsidRPr="001C6C08">
        <w:rPr>
          <w:rFonts w:ascii="Arial" w:hAnsi="Arial" w:cs="Arial"/>
          <w:color w:val="000000"/>
          <w:sz w:val="22"/>
          <w:szCs w:val="22"/>
        </w:rPr>
        <w:t xml:space="preserve"> is seen as optimal. </w:t>
      </w:r>
      <w:r w:rsidR="00181BF5" w:rsidRPr="001C6C08">
        <w:rPr>
          <w:rFonts w:ascii="Arial" w:hAnsi="Arial" w:cs="Arial"/>
          <w:color w:val="000000"/>
          <w:sz w:val="22"/>
          <w:szCs w:val="22"/>
        </w:rPr>
        <w:t xml:space="preserve">   </w:t>
      </w:r>
    </w:p>
    <w:p w14:paraId="7FC56398" w14:textId="2F13E8CE" w:rsidR="00667359" w:rsidRPr="000A6049" w:rsidRDefault="00562BC8" w:rsidP="00B72B33">
      <w:pPr>
        <w:pStyle w:val="Heading2"/>
        <w:rPr>
          <w:color w:val="7030A0"/>
        </w:rPr>
      </w:pPr>
      <w:bookmarkStart w:id="26" w:name="_Toc10027110"/>
      <w:bookmarkStart w:id="27" w:name="_Toc10028740"/>
      <w:r>
        <w:rPr>
          <w:color w:val="000000"/>
        </w:rPr>
        <w:t xml:space="preserve">2.2 </w:t>
      </w:r>
      <w:r w:rsidR="00AC71B2" w:rsidRPr="001C6C08">
        <w:rPr>
          <w:color w:val="auto"/>
        </w:rPr>
        <w:t>Background</w:t>
      </w:r>
      <w:r w:rsidR="00BD0986" w:rsidRPr="001C6C08">
        <w:rPr>
          <w:color w:val="auto"/>
        </w:rPr>
        <w:t xml:space="preserve"> of the </w:t>
      </w:r>
      <w:r w:rsidR="000F668D" w:rsidRPr="001C6C08">
        <w:rPr>
          <w:color w:val="auto"/>
        </w:rPr>
        <w:t>C</w:t>
      </w:r>
      <w:r w:rsidR="0094454F" w:rsidRPr="001C6C08">
        <w:rPr>
          <w:color w:val="auto"/>
        </w:rPr>
        <w:t>linical Nurse Specialist</w:t>
      </w:r>
      <w:bookmarkEnd w:id="26"/>
      <w:bookmarkEnd w:id="27"/>
      <w:r w:rsidR="00060AAD" w:rsidRPr="001C6C08">
        <w:rPr>
          <w:color w:val="auto"/>
        </w:rPr>
        <w:t xml:space="preserve">  </w:t>
      </w:r>
    </w:p>
    <w:p w14:paraId="2FE66223" w14:textId="57129AB1" w:rsidR="00BD6F9D" w:rsidRPr="000A6049" w:rsidRDefault="00BD0986" w:rsidP="00B72B33">
      <w:pPr>
        <w:pStyle w:val="Heading2"/>
        <w:rPr>
          <w:color w:val="7030A0"/>
        </w:rPr>
      </w:pPr>
      <w:r w:rsidRPr="000A6049">
        <w:rPr>
          <w:color w:val="7030A0"/>
        </w:rPr>
        <w:t xml:space="preserve"> </w:t>
      </w:r>
      <w:r w:rsidR="00BD6F9D" w:rsidRPr="000A6049">
        <w:rPr>
          <w:color w:val="7030A0"/>
        </w:rPr>
        <w:t xml:space="preserve"> </w:t>
      </w:r>
    </w:p>
    <w:p w14:paraId="2657D5BB" w14:textId="66737A29" w:rsidR="00AC71B2" w:rsidRPr="001C6C08" w:rsidRDefault="00AC71B2" w:rsidP="001C6C08">
      <w:pPr>
        <w:widowControl w:val="0"/>
        <w:autoSpaceDE w:val="0"/>
        <w:autoSpaceDN w:val="0"/>
        <w:adjustRightInd w:val="0"/>
        <w:spacing w:after="240" w:line="276" w:lineRule="auto"/>
        <w:jc w:val="both"/>
        <w:rPr>
          <w:rFonts w:ascii="Arial" w:hAnsi="Arial" w:cs="Arial"/>
          <w:color w:val="000000"/>
          <w:sz w:val="22"/>
          <w:szCs w:val="22"/>
        </w:rPr>
      </w:pPr>
      <w:r w:rsidRPr="001C6C08">
        <w:rPr>
          <w:rFonts w:ascii="Arial" w:hAnsi="Arial" w:cs="Arial"/>
          <w:sz w:val="22"/>
          <w:szCs w:val="22"/>
        </w:rPr>
        <w:t xml:space="preserve">The expanded role of </w:t>
      </w:r>
      <w:r w:rsidR="007365A4" w:rsidRPr="001C6C08">
        <w:rPr>
          <w:rFonts w:ascii="Arial" w:hAnsi="Arial" w:cs="Arial"/>
          <w:sz w:val="22"/>
          <w:szCs w:val="22"/>
        </w:rPr>
        <w:t xml:space="preserve">nursing associated with </w:t>
      </w:r>
      <w:r w:rsidRPr="001C6C08">
        <w:rPr>
          <w:rFonts w:ascii="Arial" w:hAnsi="Arial" w:cs="Arial"/>
          <w:sz w:val="22"/>
          <w:szCs w:val="22"/>
        </w:rPr>
        <w:t xml:space="preserve">a </w:t>
      </w:r>
      <w:r w:rsidR="004B2E3C" w:rsidRPr="001C6C08">
        <w:rPr>
          <w:rFonts w:ascii="Arial" w:hAnsi="Arial" w:cs="Arial"/>
          <w:sz w:val="22"/>
          <w:szCs w:val="22"/>
        </w:rPr>
        <w:t>CNS</w:t>
      </w:r>
      <w:r w:rsidRPr="001C6C08">
        <w:rPr>
          <w:rFonts w:ascii="Arial" w:hAnsi="Arial" w:cs="Arial"/>
          <w:sz w:val="22"/>
          <w:szCs w:val="22"/>
        </w:rPr>
        <w:t xml:space="preserve"> is not a recent phenomenon. The term </w:t>
      </w:r>
      <w:r w:rsidR="00667359" w:rsidRPr="001C6C08">
        <w:rPr>
          <w:rFonts w:ascii="Arial" w:hAnsi="Arial" w:cs="Arial"/>
          <w:sz w:val="22"/>
          <w:szCs w:val="22"/>
        </w:rPr>
        <w:t>‘</w:t>
      </w:r>
      <w:r w:rsidRPr="001C6C08">
        <w:rPr>
          <w:rFonts w:ascii="Arial" w:hAnsi="Arial" w:cs="Arial"/>
          <w:sz w:val="22"/>
          <w:szCs w:val="22"/>
        </w:rPr>
        <w:t>specialist</w:t>
      </w:r>
      <w:r w:rsidR="00667359" w:rsidRPr="001C6C08">
        <w:rPr>
          <w:rFonts w:ascii="Arial" w:hAnsi="Arial" w:cs="Arial"/>
          <w:sz w:val="22"/>
          <w:szCs w:val="22"/>
        </w:rPr>
        <w:t>’</w:t>
      </w:r>
      <w:r w:rsidRPr="001C6C08">
        <w:rPr>
          <w:rFonts w:ascii="Arial" w:hAnsi="Arial" w:cs="Arial"/>
          <w:sz w:val="22"/>
          <w:szCs w:val="22"/>
        </w:rPr>
        <w:t xml:space="preserve"> emerged in the United States</w:t>
      </w:r>
      <w:r w:rsidR="000C19AF">
        <w:rPr>
          <w:rFonts w:ascii="Arial" w:hAnsi="Arial" w:cs="Arial"/>
          <w:sz w:val="22"/>
          <w:szCs w:val="22"/>
        </w:rPr>
        <w:t xml:space="preserve"> (USA)</w:t>
      </w:r>
      <w:r w:rsidRPr="001C6C08">
        <w:rPr>
          <w:rFonts w:ascii="Arial" w:hAnsi="Arial" w:cs="Arial"/>
          <w:sz w:val="22"/>
          <w:szCs w:val="22"/>
        </w:rPr>
        <w:t xml:space="preserve"> in the 19</w:t>
      </w:r>
      <w:r w:rsidRPr="001C6C08">
        <w:rPr>
          <w:rFonts w:ascii="Arial" w:hAnsi="Arial" w:cs="Arial"/>
          <w:sz w:val="22"/>
          <w:szCs w:val="22"/>
          <w:vertAlign w:val="superscript"/>
        </w:rPr>
        <w:t>th</w:t>
      </w:r>
      <w:r w:rsidRPr="001C6C08">
        <w:rPr>
          <w:rFonts w:ascii="Arial" w:hAnsi="Arial" w:cs="Arial"/>
          <w:sz w:val="22"/>
          <w:szCs w:val="22"/>
        </w:rPr>
        <w:t xml:space="preserve"> and early 20</w:t>
      </w:r>
      <w:r w:rsidRPr="001C6C08">
        <w:rPr>
          <w:rFonts w:ascii="Arial" w:hAnsi="Arial" w:cs="Arial"/>
          <w:sz w:val="22"/>
          <w:szCs w:val="22"/>
          <w:vertAlign w:val="superscript"/>
        </w:rPr>
        <w:t>th</w:t>
      </w:r>
      <w:r w:rsidRPr="001C6C08">
        <w:rPr>
          <w:rFonts w:ascii="Arial" w:hAnsi="Arial" w:cs="Arial"/>
          <w:sz w:val="22"/>
          <w:szCs w:val="22"/>
        </w:rPr>
        <w:t xml:space="preserve"> Centuries as more postgraduate courses in specific areas of nursing practice became available (Barton &amp; East 2015; Cockerham &amp; Keeling 2014; Keeling &amp; Bigbee 2005). The origin of the CNS emerged from an identified need for specialty practices (Chan &amp; Cartwright 2014). Psychiatric clinical nurse specialists along with nurse anesthetists and nurse midwives led the way. The growth of hospitals </w:t>
      </w:r>
      <w:r w:rsidRPr="001C6C08">
        <w:rPr>
          <w:rFonts w:ascii="Arial" w:hAnsi="Arial" w:cs="Arial"/>
          <w:sz w:val="22"/>
          <w:szCs w:val="22"/>
        </w:rPr>
        <w:lastRenderedPageBreak/>
        <w:t>in the 1940s as well as the development of medical specialties and technologies further stimulated the evolution of the CNS. These nurses were considered to practice at a higher degree of speciali</w:t>
      </w:r>
      <w:r w:rsidR="00376FF6">
        <w:rPr>
          <w:rFonts w:ascii="Arial" w:hAnsi="Arial" w:cs="Arial"/>
          <w:sz w:val="22"/>
          <w:szCs w:val="22"/>
        </w:rPr>
        <w:t>ss</w:t>
      </w:r>
      <w:r w:rsidRPr="001C6C08">
        <w:rPr>
          <w:rFonts w:ascii="Arial" w:hAnsi="Arial" w:cs="Arial"/>
          <w:sz w:val="22"/>
          <w:szCs w:val="22"/>
        </w:rPr>
        <w:t xml:space="preserve">ation than that already present in nursing and are viewed as the originators of the current CNS role.  Even though there has been an evolution of role development internationally over the years, CNS origins were seen to lie comfortably within the traditionally understood domain of nursing practice and thus </w:t>
      </w:r>
      <w:r w:rsidR="00667359" w:rsidRPr="001C6C08">
        <w:rPr>
          <w:rFonts w:ascii="Arial" w:hAnsi="Arial" w:cs="Arial"/>
          <w:sz w:val="22"/>
          <w:szCs w:val="22"/>
        </w:rPr>
        <w:t xml:space="preserve">the CNS was </w:t>
      </w:r>
      <w:r w:rsidRPr="001C6C08">
        <w:rPr>
          <w:rFonts w:ascii="Arial" w:hAnsi="Arial" w:cs="Arial"/>
          <w:sz w:val="22"/>
          <w:szCs w:val="22"/>
        </w:rPr>
        <w:t>able to progress unopposed (Barton &amp; East 2015).</w:t>
      </w:r>
      <w:r w:rsidR="004B3D2F" w:rsidRPr="001C6C08">
        <w:rPr>
          <w:rFonts w:ascii="Arial" w:hAnsi="Arial" w:cs="Arial"/>
          <w:sz w:val="22"/>
          <w:szCs w:val="22"/>
        </w:rPr>
        <w:t xml:space="preserve">  </w:t>
      </w:r>
    </w:p>
    <w:p w14:paraId="076E5BEA" w14:textId="77226111" w:rsidR="003F6C6E" w:rsidRPr="001C6C08" w:rsidRDefault="003F6C6E" w:rsidP="001C6C08">
      <w:pPr>
        <w:widowControl w:val="0"/>
        <w:autoSpaceDE w:val="0"/>
        <w:autoSpaceDN w:val="0"/>
        <w:adjustRightInd w:val="0"/>
        <w:spacing w:after="240" w:line="276" w:lineRule="auto"/>
        <w:jc w:val="both"/>
        <w:rPr>
          <w:rFonts w:ascii="Arial" w:hAnsi="Arial" w:cs="Arial"/>
          <w:color w:val="000000"/>
          <w:sz w:val="22"/>
          <w:szCs w:val="22"/>
        </w:rPr>
      </w:pPr>
      <w:r w:rsidRPr="001C6C08">
        <w:rPr>
          <w:rFonts w:ascii="Arial" w:hAnsi="Arial" w:cs="Arial"/>
          <w:sz w:val="22"/>
          <w:szCs w:val="22"/>
        </w:rPr>
        <w:t xml:space="preserve">Similarly, in Canada, CNSs first emerged in the 1970s as </w:t>
      </w:r>
      <w:r w:rsidR="00FB314D" w:rsidRPr="001C6C08">
        <w:rPr>
          <w:rFonts w:ascii="Arial" w:hAnsi="Arial" w:cs="Arial"/>
          <w:sz w:val="22"/>
          <w:szCs w:val="22"/>
        </w:rPr>
        <w:t xml:space="preserve">provision of </w:t>
      </w:r>
      <w:r w:rsidRPr="001C6C08">
        <w:rPr>
          <w:rFonts w:ascii="Arial" w:hAnsi="Arial" w:cs="Arial"/>
          <w:sz w:val="22"/>
          <w:szCs w:val="22"/>
        </w:rPr>
        <w:t xml:space="preserve">healthcare </w:t>
      </w:r>
      <w:r w:rsidR="00FB314D" w:rsidRPr="001C6C08">
        <w:rPr>
          <w:rFonts w:ascii="Arial" w:hAnsi="Arial" w:cs="Arial"/>
          <w:sz w:val="22"/>
          <w:szCs w:val="22"/>
        </w:rPr>
        <w:t xml:space="preserve">services </w:t>
      </w:r>
      <w:r w:rsidRPr="001C6C08">
        <w:rPr>
          <w:rFonts w:ascii="Arial" w:hAnsi="Arial" w:cs="Arial"/>
          <w:sz w:val="22"/>
          <w:szCs w:val="22"/>
        </w:rPr>
        <w:t>grew more complex</w:t>
      </w:r>
      <w:r w:rsidR="005246CF" w:rsidRPr="001C6C08">
        <w:rPr>
          <w:rFonts w:ascii="Arial" w:hAnsi="Arial" w:cs="Arial"/>
          <w:sz w:val="22"/>
          <w:szCs w:val="22"/>
        </w:rPr>
        <w:t>. The concept of the role was to provide clinical consultation, guidance and leadership to nursing staff managing complex and speciali</w:t>
      </w:r>
      <w:r w:rsidR="00376FF6">
        <w:rPr>
          <w:rFonts w:ascii="Arial" w:hAnsi="Arial" w:cs="Arial"/>
          <w:sz w:val="22"/>
          <w:szCs w:val="22"/>
        </w:rPr>
        <w:t>ss</w:t>
      </w:r>
      <w:r w:rsidR="005246CF" w:rsidRPr="001C6C08">
        <w:rPr>
          <w:rFonts w:ascii="Arial" w:hAnsi="Arial" w:cs="Arial"/>
          <w:sz w:val="22"/>
          <w:szCs w:val="22"/>
        </w:rPr>
        <w:t xml:space="preserve">ed healthcare </w:t>
      </w:r>
      <w:r w:rsidR="00FB314D" w:rsidRPr="001C6C08">
        <w:rPr>
          <w:rFonts w:ascii="Arial" w:hAnsi="Arial" w:cs="Arial"/>
          <w:sz w:val="22"/>
          <w:szCs w:val="22"/>
        </w:rPr>
        <w:t xml:space="preserve">in order </w:t>
      </w:r>
      <w:r w:rsidR="005246CF" w:rsidRPr="001C6C08">
        <w:rPr>
          <w:rFonts w:ascii="Arial" w:hAnsi="Arial" w:cs="Arial"/>
          <w:sz w:val="22"/>
          <w:szCs w:val="22"/>
        </w:rPr>
        <w:t xml:space="preserve">to improve the quality of care and to promote evidence-informed practice. CNSs were focused on complex patient care and </w:t>
      </w:r>
      <w:r w:rsidR="008B5BE1" w:rsidRPr="001C6C08">
        <w:rPr>
          <w:rFonts w:ascii="Arial" w:hAnsi="Arial" w:cs="Arial"/>
          <w:sz w:val="22"/>
          <w:szCs w:val="22"/>
        </w:rPr>
        <w:t xml:space="preserve">healthcare </w:t>
      </w:r>
      <w:r w:rsidR="005246CF" w:rsidRPr="001C6C08">
        <w:rPr>
          <w:rFonts w:ascii="Arial" w:hAnsi="Arial" w:cs="Arial"/>
          <w:sz w:val="22"/>
          <w:szCs w:val="22"/>
        </w:rPr>
        <w:t>systems issues which required improvements. The result of the CNS presence was measurable positive outcomes for the populations they cared for (CNA 2019).</w:t>
      </w:r>
    </w:p>
    <w:p w14:paraId="12AF347D" w14:textId="332084D8" w:rsidR="00AC71B2" w:rsidRPr="001C6C08" w:rsidRDefault="00AC71B2" w:rsidP="001C6C08">
      <w:pPr>
        <w:spacing w:line="276" w:lineRule="auto"/>
        <w:jc w:val="both"/>
        <w:rPr>
          <w:rFonts w:ascii="Arial" w:hAnsi="Arial" w:cs="Arial"/>
          <w:sz w:val="22"/>
          <w:szCs w:val="22"/>
        </w:rPr>
      </w:pPr>
      <w:r w:rsidRPr="001C6C08">
        <w:rPr>
          <w:rFonts w:ascii="Arial" w:hAnsi="Arial" w:cs="Arial"/>
          <w:sz w:val="22"/>
          <w:szCs w:val="22"/>
        </w:rPr>
        <w:t xml:space="preserve">The following reasons </w:t>
      </w:r>
      <w:r w:rsidR="00667359" w:rsidRPr="001C6C08">
        <w:rPr>
          <w:rFonts w:ascii="Arial" w:hAnsi="Arial" w:cs="Arial"/>
          <w:sz w:val="22"/>
          <w:szCs w:val="22"/>
        </w:rPr>
        <w:t>for the conception of the CNS role were</w:t>
      </w:r>
      <w:r w:rsidRPr="001C6C08">
        <w:rPr>
          <w:rFonts w:ascii="Arial" w:hAnsi="Arial" w:cs="Arial"/>
          <w:sz w:val="22"/>
          <w:szCs w:val="22"/>
        </w:rPr>
        <w:t xml:space="preserve"> proposed by Chan and Cartwright (2014</w:t>
      </w:r>
      <w:r w:rsidR="00FE3D73" w:rsidRPr="001C6C08">
        <w:rPr>
          <w:rFonts w:ascii="Arial" w:hAnsi="Arial" w:cs="Arial"/>
          <w:sz w:val="22"/>
          <w:szCs w:val="22"/>
        </w:rPr>
        <w:t xml:space="preserve">: </w:t>
      </w:r>
      <w:r w:rsidR="00BB2F48" w:rsidRPr="001C6C08">
        <w:rPr>
          <w:rFonts w:ascii="Arial" w:hAnsi="Arial" w:cs="Arial"/>
          <w:sz w:val="22"/>
          <w:szCs w:val="22"/>
        </w:rPr>
        <w:t>359</w:t>
      </w:r>
      <w:r w:rsidRPr="001C6C08">
        <w:rPr>
          <w:rFonts w:ascii="Arial" w:hAnsi="Arial" w:cs="Arial"/>
          <w:sz w:val="22"/>
          <w:szCs w:val="22"/>
        </w:rPr>
        <w:t>):</w:t>
      </w:r>
    </w:p>
    <w:p w14:paraId="667D52CF" w14:textId="77777777" w:rsidR="00AC71B2" w:rsidRPr="001C6C08" w:rsidRDefault="00AC71B2" w:rsidP="001C6C08">
      <w:pPr>
        <w:pStyle w:val="ListParagraph"/>
        <w:numPr>
          <w:ilvl w:val="0"/>
          <w:numId w:val="6"/>
        </w:numPr>
        <w:spacing w:line="276" w:lineRule="auto"/>
        <w:jc w:val="both"/>
        <w:rPr>
          <w:rFonts w:ascii="Arial" w:hAnsi="Arial" w:cs="Arial"/>
          <w:i/>
          <w:iCs/>
          <w:sz w:val="22"/>
          <w:szCs w:val="22"/>
        </w:rPr>
      </w:pPr>
      <w:r w:rsidRPr="001C6C08">
        <w:rPr>
          <w:rFonts w:ascii="Arial" w:hAnsi="Arial" w:cs="Arial"/>
          <w:i/>
          <w:iCs/>
          <w:sz w:val="22"/>
          <w:szCs w:val="22"/>
        </w:rPr>
        <w:t>Provide direct care to patients with complex diseases or conditions</w:t>
      </w:r>
    </w:p>
    <w:p w14:paraId="70DEC043" w14:textId="77777777" w:rsidR="00AC71B2" w:rsidRPr="001C6C08" w:rsidRDefault="00AC71B2" w:rsidP="001C6C08">
      <w:pPr>
        <w:pStyle w:val="ListParagraph"/>
        <w:numPr>
          <w:ilvl w:val="0"/>
          <w:numId w:val="6"/>
        </w:numPr>
        <w:spacing w:line="276" w:lineRule="auto"/>
        <w:jc w:val="both"/>
        <w:rPr>
          <w:rFonts w:ascii="Arial" w:hAnsi="Arial" w:cs="Arial"/>
          <w:i/>
          <w:iCs/>
          <w:sz w:val="22"/>
          <w:szCs w:val="22"/>
        </w:rPr>
      </w:pPr>
      <w:r w:rsidRPr="001C6C08">
        <w:rPr>
          <w:rFonts w:ascii="Arial" w:hAnsi="Arial" w:cs="Arial"/>
          <w:i/>
          <w:iCs/>
          <w:sz w:val="22"/>
          <w:szCs w:val="22"/>
        </w:rPr>
        <w:t>Improve patient care by developing the clinical skills and judgement of staff nurses</w:t>
      </w:r>
    </w:p>
    <w:p w14:paraId="2C82CE37" w14:textId="77777777" w:rsidR="00AC71B2" w:rsidRPr="001C6C08" w:rsidRDefault="00AC71B2" w:rsidP="001C6C08">
      <w:pPr>
        <w:pStyle w:val="ListParagraph"/>
        <w:numPr>
          <w:ilvl w:val="0"/>
          <w:numId w:val="6"/>
        </w:numPr>
        <w:spacing w:line="276" w:lineRule="auto"/>
        <w:jc w:val="both"/>
        <w:rPr>
          <w:rFonts w:ascii="Arial" w:hAnsi="Arial" w:cs="Arial"/>
          <w:i/>
          <w:iCs/>
          <w:sz w:val="22"/>
          <w:szCs w:val="22"/>
        </w:rPr>
      </w:pPr>
      <w:r w:rsidRPr="001C6C08">
        <w:rPr>
          <w:rFonts w:ascii="Arial" w:hAnsi="Arial" w:cs="Arial"/>
          <w:i/>
          <w:iCs/>
          <w:sz w:val="22"/>
          <w:szCs w:val="22"/>
        </w:rPr>
        <w:t>Retain nurses who are experts in clinical practice</w:t>
      </w:r>
    </w:p>
    <w:p w14:paraId="2E911DD0" w14:textId="77777777" w:rsidR="00BB2F48" w:rsidRPr="001C6C08" w:rsidRDefault="00BB2F48" w:rsidP="001C6C08">
      <w:pPr>
        <w:spacing w:line="276" w:lineRule="auto"/>
        <w:jc w:val="both"/>
        <w:rPr>
          <w:rFonts w:ascii="Arial" w:hAnsi="Arial" w:cs="Arial"/>
          <w:sz w:val="22"/>
          <w:szCs w:val="22"/>
        </w:rPr>
      </w:pPr>
    </w:p>
    <w:p w14:paraId="13F071E6" w14:textId="7CF2B1C6" w:rsidR="00C65652" w:rsidRPr="001C6C08" w:rsidRDefault="00534695" w:rsidP="001C6C08">
      <w:pPr>
        <w:spacing w:line="276" w:lineRule="auto"/>
        <w:jc w:val="both"/>
        <w:rPr>
          <w:rFonts w:ascii="Arial" w:hAnsi="Arial" w:cs="Arial"/>
          <w:sz w:val="22"/>
          <w:szCs w:val="22"/>
        </w:rPr>
      </w:pPr>
      <w:r w:rsidRPr="001C6C08">
        <w:rPr>
          <w:rFonts w:ascii="Arial" w:hAnsi="Arial" w:cs="Arial"/>
          <w:sz w:val="22"/>
          <w:szCs w:val="22"/>
        </w:rPr>
        <w:t>T</w:t>
      </w:r>
      <w:r w:rsidR="00AC71B2" w:rsidRPr="001C6C08">
        <w:rPr>
          <w:rFonts w:ascii="Arial" w:hAnsi="Arial" w:cs="Arial"/>
          <w:sz w:val="22"/>
          <w:szCs w:val="22"/>
        </w:rPr>
        <w:t>he CNS role has developed</w:t>
      </w:r>
      <w:r w:rsidRPr="001C6C08">
        <w:rPr>
          <w:rFonts w:ascii="Arial" w:hAnsi="Arial" w:cs="Arial"/>
          <w:sz w:val="22"/>
          <w:szCs w:val="22"/>
        </w:rPr>
        <w:t xml:space="preserve"> over time</w:t>
      </w:r>
      <w:r w:rsidR="00AC71B2" w:rsidRPr="001C6C08">
        <w:rPr>
          <w:rFonts w:ascii="Arial" w:hAnsi="Arial" w:cs="Arial"/>
          <w:sz w:val="22"/>
          <w:szCs w:val="22"/>
        </w:rPr>
        <w:t xml:space="preserve">, becoming more flexible and responsive to population healthcare needs and healthcare environments. </w:t>
      </w:r>
      <w:r w:rsidR="00132B35" w:rsidRPr="001C6C08">
        <w:rPr>
          <w:rFonts w:ascii="Arial" w:hAnsi="Arial" w:cs="Arial"/>
          <w:sz w:val="22"/>
          <w:szCs w:val="22"/>
        </w:rPr>
        <w:t>For example, in Sub-Saharan Africa</w:t>
      </w:r>
      <w:r w:rsidR="00562BC8">
        <w:rPr>
          <w:rFonts w:ascii="Arial" w:hAnsi="Arial" w:cs="Arial"/>
          <w:sz w:val="22"/>
          <w:szCs w:val="22"/>
        </w:rPr>
        <w:t>,</w:t>
      </w:r>
      <w:r w:rsidR="00132B35" w:rsidRPr="001C6C08">
        <w:rPr>
          <w:rFonts w:ascii="Arial" w:hAnsi="Arial" w:cs="Arial"/>
          <w:sz w:val="22"/>
          <w:szCs w:val="22"/>
        </w:rPr>
        <w:t xml:space="preserve"> the CNS is well developed particularly in the progress made in HIV management and prevention</w:t>
      </w:r>
      <w:r w:rsidR="00B8209D" w:rsidRPr="001C6C08">
        <w:rPr>
          <w:rFonts w:ascii="Arial" w:hAnsi="Arial" w:cs="Arial"/>
          <w:sz w:val="22"/>
          <w:szCs w:val="22"/>
        </w:rPr>
        <w:t xml:space="preserve"> for these vulnerable populations (personal communication, March 2019, B. Sibanda)</w:t>
      </w:r>
      <w:r w:rsidR="00132B35" w:rsidRPr="001C6C08">
        <w:rPr>
          <w:rFonts w:ascii="Arial" w:hAnsi="Arial" w:cs="Arial"/>
          <w:sz w:val="22"/>
          <w:szCs w:val="22"/>
        </w:rPr>
        <w:t>.</w:t>
      </w:r>
      <w:r w:rsidR="00246241" w:rsidRPr="001C6C08">
        <w:rPr>
          <w:rFonts w:ascii="Arial" w:hAnsi="Arial" w:cs="Arial"/>
          <w:sz w:val="22"/>
          <w:szCs w:val="22"/>
        </w:rPr>
        <w:t xml:space="preserve"> </w:t>
      </w:r>
      <w:r w:rsidR="00C65652" w:rsidRPr="001C6C08">
        <w:rPr>
          <w:rFonts w:ascii="Arial" w:hAnsi="Arial" w:cs="Arial"/>
          <w:sz w:val="22"/>
          <w:szCs w:val="22"/>
        </w:rPr>
        <w:t>T</w:t>
      </w:r>
      <w:r w:rsidR="00AC71B2" w:rsidRPr="001C6C08">
        <w:rPr>
          <w:rFonts w:ascii="Arial" w:hAnsi="Arial" w:cs="Arial"/>
          <w:sz w:val="22"/>
          <w:szCs w:val="22"/>
        </w:rPr>
        <w:t>he fundamental strength of the CNS role is in providing complex specialty care while improving the quality of healthcare delivery</w:t>
      </w:r>
      <w:r w:rsidR="00FB314D" w:rsidRPr="001C6C08">
        <w:rPr>
          <w:rFonts w:ascii="Arial" w:hAnsi="Arial" w:cs="Arial"/>
          <w:sz w:val="22"/>
          <w:szCs w:val="22"/>
        </w:rPr>
        <w:t xml:space="preserve"> through a systems approach</w:t>
      </w:r>
      <w:r w:rsidR="00AC71B2" w:rsidRPr="001C6C08">
        <w:rPr>
          <w:rFonts w:ascii="Arial" w:hAnsi="Arial" w:cs="Arial"/>
          <w:sz w:val="22"/>
          <w:szCs w:val="22"/>
        </w:rPr>
        <w:t xml:space="preserve">. The multifaceted CNS profile, in addition to direct patient care in a </w:t>
      </w:r>
      <w:r w:rsidR="00FA45D6" w:rsidRPr="001C6C08">
        <w:rPr>
          <w:rFonts w:ascii="Arial" w:hAnsi="Arial" w:cs="Arial"/>
          <w:sz w:val="22"/>
          <w:szCs w:val="22"/>
        </w:rPr>
        <w:t xml:space="preserve">clinical </w:t>
      </w:r>
      <w:r w:rsidR="00AC71B2" w:rsidRPr="001C6C08">
        <w:rPr>
          <w:rFonts w:ascii="Arial" w:hAnsi="Arial" w:cs="Arial"/>
          <w:sz w:val="22"/>
          <w:szCs w:val="22"/>
        </w:rPr>
        <w:t>specialty, includes indirect care through education</w:t>
      </w:r>
      <w:r w:rsidR="00D5330B" w:rsidRPr="001C6C08">
        <w:rPr>
          <w:rFonts w:ascii="Arial" w:hAnsi="Arial" w:cs="Arial"/>
          <w:sz w:val="22"/>
          <w:szCs w:val="22"/>
        </w:rPr>
        <w:t>, research</w:t>
      </w:r>
      <w:r w:rsidR="00AC71B2" w:rsidRPr="001C6C08">
        <w:rPr>
          <w:rFonts w:ascii="Arial" w:hAnsi="Arial" w:cs="Arial"/>
          <w:sz w:val="22"/>
          <w:szCs w:val="22"/>
        </w:rPr>
        <w:t xml:space="preserve"> and support of other nurses as well as healthcare staff, provides leadership to specialty practice </w:t>
      </w:r>
      <w:r w:rsidR="007D6D34">
        <w:rPr>
          <w:rFonts w:ascii="Arial" w:hAnsi="Arial" w:cs="Arial"/>
          <w:sz w:val="22"/>
          <w:szCs w:val="22"/>
        </w:rPr>
        <w:t>programme</w:t>
      </w:r>
      <w:r w:rsidR="00AC71B2" w:rsidRPr="001C6C08">
        <w:rPr>
          <w:rFonts w:ascii="Arial" w:hAnsi="Arial" w:cs="Arial"/>
          <w:sz w:val="22"/>
          <w:szCs w:val="22"/>
        </w:rPr>
        <w:t xml:space="preserve"> development and facilitates change and innovation in healthcare systems</w:t>
      </w:r>
      <w:r w:rsidR="00BD6F9D" w:rsidRPr="001C6C08">
        <w:rPr>
          <w:rFonts w:ascii="Arial" w:hAnsi="Arial" w:cs="Arial"/>
          <w:sz w:val="22"/>
          <w:szCs w:val="22"/>
        </w:rPr>
        <w:t xml:space="preserve"> (Lewandowski &amp; Adamle 2009).</w:t>
      </w:r>
    </w:p>
    <w:p w14:paraId="115FE2FE" w14:textId="77777777" w:rsidR="00886603" w:rsidRPr="000A6049" w:rsidRDefault="00886603" w:rsidP="00886603">
      <w:pPr>
        <w:pStyle w:val="Heading2"/>
      </w:pPr>
    </w:p>
    <w:p w14:paraId="42FD9CBA" w14:textId="040A2F95" w:rsidR="00FF5237" w:rsidRPr="001C6C08" w:rsidRDefault="00562BC8" w:rsidP="00886603">
      <w:pPr>
        <w:pStyle w:val="Heading2"/>
        <w:rPr>
          <w:i/>
          <w:color w:val="auto"/>
        </w:rPr>
      </w:pPr>
      <w:bookmarkStart w:id="28" w:name="_Toc10027111"/>
      <w:bookmarkStart w:id="29" w:name="_Toc10028741"/>
      <w:r>
        <w:rPr>
          <w:color w:val="auto"/>
        </w:rPr>
        <w:t xml:space="preserve">2.3 </w:t>
      </w:r>
      <w:r w:rsidR="001225F1" w:rsidRPr="001C6C08">
        <w:rPr>
          <w:color w:val="auto"/>
        </w:rPr>
        <w:t xml:space="preserve">Definition of the </w:t>
      </w:r>
      <w:r w:rsidR="00527031" w:rsidRPr="001C6C08">
        <w:rPr>
          <w:color w:val="auto"/>
        </w:rPr>
        <w:t>C</w:t>
      </w:r>
      <w:r w:rsidR="0094454F" w:rsidRPr="001C6C08">
        <w:rPr>
          <w:color w:val="auto"/>
        </w:rPr>
        <w:t>linical Nurse Specialist</w:t>
      </w:r>
      <w:bookmarkEnd w:id="28"/>
      <w:bookmarkEnd w:id="29"/>
      <w:r w:rsidR="00AC71B2" w:rsidRPr="001C6C08">
        <w:rPr>
          <w:i/>
          <w:color w:val="auto"/>
        </w:rPr>
        <w:t xml:space="preserve"> </w:t>
      </w:r>
    </w:p>
    <w:p w14:paraId="1DA492C7" w14:textId="77777777" w:rsidR="006C6562" w:rsidRPr="001C6C08" w:rsidRDefault="006C6562" w:rsidP="006C6562">
      <w:pPr>
        <w:rPr>
          <w:rFonts w:ascii="Arial" w:hAnsi="Arial" w:cs="Arial"/>
        </w:rPr>
      </w:pPr>
    </w:p>
    <w:p w14:paraId="36743229" w14:textId="6C4E227E" w:rsidR="00FF5237" w:rsidRPr="001C6C08" w:rsidRDefault="00FF5237" w:rsidP="001C6C08">
      <w:pPr>
        <w:spacing w:line="276" w:lineRule="auto"/>
        <w:jc w:val="both"/>
        <w:rPr>
          <w:rFonts w:ascii="Arial" w:hAnsi="Arial" w:cs="Arial"/>
          <w:sz w:val="22"/>
          <w:szCs w:val="22"/>
        </w:rPr>
      </w:pPr>
      <w:r w:rsidRPr="001C6C08">
        <w:rPr>
          <w:rFonts w:ascii="Arial" w:hAnsi="Arial" w:cs="Arial"/>
          <w:sz w:val="22"/>
          <w:szCs w:val="22"/>
        </w:rPr>
        <w:t>The CNS is a nurse with advanced nursing knowledge and skills</w:t>
      </w:r>
      <w:r w:rsidR="008B5BE1" w:rsidRPr="001C6C08">
        <w:rPr>
          <w:rFonts w:ascii="Arial" w:hAnsi="Arial" w:cs="Arial"/>
          <w:sz w:val="22"/>
          <w:szCs w:val="22"/>
        </w:rPr>
        <w:t>, educated beyond the level of a generalist or speciali</w:t>
      </w:r>
      <w:r w:rsidR="00376FF6">
        <w:rPr>
          <w:rFonts w:ascii="Arial" w:hAnsi="Arial" w:cs="Arial"/>
          <w:sz w:val="22"/>
          <w:szCs w:val="22"/>
        </w:rPr>
        <w:t>s</w:t>
      </w:r>
      <w:r w:rsidR="008B5BE1" w:rsidRPr="001C6C08">
        <w:rPr>
          <w:rFonts w:ascii="Arial" w:hAnsi="Arial" w:cs="Arial"/>
          <w:sz w:val="22"/>
          <w:szCs w:val="22"/>
        </w:rPr>
        <w:t>ed nurse,</w:t>
      </w:r>
      <w:r w:rsidRPr="001C6C08">
        <w:rPr>
          <w:rFonts w:ascii="Arial" w:hAnsi="Arial" w:cs="Arial"/>
          <w:sz w:val="22"/>
          <w:szCs w:val="22"/>
        </w:rPr>
        <w:t xml:space="preserve"> in making complex decisions in a clinical specialty</w:t>
      </w:r>
      <w:r w:rsidR="00731797" w:rsidRPr="001C6C08">
        <w:rPr>
          <w:rFonts w:ascii="Arial" w:hAnsi="Arial" w:cs="Arial"/>
          <w:sz w:val="22"/>
          <w:szCs w:val="22"/>
        </w:rPr>
        <w:t xml:space="preserve"> and utili</w:t>
      </w:r>
      <w:r w:rsidR="00376FF6">
        <w:rPr>
          <w:rFonts w:ascii="Arial" w:hAnsi="Arial" w:cs="Arial"/>
          <w:sz w:val="22"/>
          <w:szCs w:val="22"/>
        </w:rPr>
        <w:t>s</w:t>
      </w:r>
      <w:r w:rsidR="00731797" w:rsidRPr="001C6C08">
        <w:rPr>
          <w:rFonts w:ascii="Arial" w:hAnsi="Arial" w:cs="Arial"/>
          <w:sz w:val="22"/>
          <w:szCs w:val="22"/>
        </w:rPr>
        <w:t>ing a systems approach to influence optimal care in healthcare organi</w:t>
      </w:r>
      <w:r w:rsidR="00376FF6">
        <w:rPr>
          <w:rFonts w:ascii="Arial" w:hAnsi="Arial" w:cs="Arial"/>
          <w:sz w:val="22"/>
          <w:szCs w:val="22"/>
        </w:rPr>
        <w:t>s</w:t>
      </w:r>
      <w:r w:rsidR="00731797" w:rsidRPr="001C6C08">
        <w:rPr>
          <w:rFonts w:ascii="Arial" w:hAnsi="Arial" w:cs="Arial"/>
          <w:sz w:val="22"/>
          <w:szCs w:val="22"/>
        </w:rPr>
        <w:t>ations</w:t>
      </w:r>
      <w:r w:rsidRPr="001C6C08">
        <w:rPr>
          <w:rFonts w:ascii="Arial" w:hAnsi="Arial" w:cs="Arial"/>
          <w:sz w:val="22"/>
          <w:szCs w:val="22"/>
        </w:rPr>
        <w:t xml:space="preserve">. </w:t>
      </w:r>
    </w:p>
    <w:p w14:paraId="43AEA8FC" w14:textId="16DA7079" w:rsidR="00AC71B2" w:rsidRPr="000A6049" w:rsidRDefault="00AC71B2" w:rsidP="00E11951">
      <w:pPr>
        <w:spacing w:line="360" w:lineRule="auto"/>
        <w:outlineLvl w:val="0"/>
        <w:rPr>
          <w:rFonts w:ascii="Arial" w:hAnsi="Arial" w:cs="Arial"/>
          <w:b/>
          <w:color w:val="7030A0"/>
          <w:u w:val="single"/>
        </w:rPr>
      </w:pPr>
    </w:p>
    <w:p w14:paraId="55197EB0" w14:textId="4E1E10A3" w:rsidR="004F2967" w:rsidRPr="000A6049" w:rsidRDefault="004F2967" w:rsidP="00E11951">
      <w:pPr>
        <w:spacing w:line="360" w:lineRule="auto"/>
        <w:outlineLvl w:val="0"/>
        <w:rPr>
          <w:rFonts w:ascii="Arial" w:hAnsi="Arial" w:cs="Arial"/>
          <w:b/>
          <w:color w:val="7030A0"/>
          <w:u w:val="single"/>
        </w:rPr>
      </w:pPr>
    </w:p>
    <w:p w14:paraId="727109DD" w14:textId="507E3B01" w:rsidR="004F2967" w:rsidRPr="000A6049" w:rsidRDefault="004F2967" w:rsidP="00E11951">
      <w:pPr>
        <w:spacing w:line="360" w:lineRule="auto"/>
        <w:outlineLvl w:val="0"/>
        <w:rPr>
          <w:rFonts w:ascii="Arial" w:hAnsi="Arial" w:cs="Arial"/>
          <w:b/>
          <w:color w:val="7030A0"/>
          <w:u w:val="single"/>
        </w:rPr>
      </w:pPr>
    </w:p>
    <w:p w14:paraId="15AA65D7" w14:textId="77777777" w:rsidR="004F2967" w:rsidRPr="000A6049" w:rsidRDefault="004F2967" w:rsidP="00E11951">
      <w:pPr>
        <w:spacing w:line="360" w:lineRule="auto"/>
        <w:outlineLvl w:val="0"/>
        <w:rPr>
          <w:rFonts w:ascii="Arial" w:hAnsi="Arial" w:cs="Arial"/>
          <w:b/>
          <w:color w:val="7030A0"/>
          <w:u w:val="single"/>
        </w:rPr>
      </w:pPr>
    </w:p>
    <w:p w14:paraId="5444016C" w14:textId="77777777" w:rsidR="00246241" w:rsidRPr="000A6049" w:rsidRDefault="00246241">
      <w:pPr>
        <w:rPr>
          <w:rFonts w:ascii="Arial" w:hAnsi="Arial" w:cs="Arial"/>
          <w:b/>
          <w:color w:val="FF0000"/>
          <w:sz w:val="20"/>
          <w:szCs w:val="20"/>
        </w:rPr>
      </w:pPr>
      <w:bookmarkStart w:id="30" w:name="_Hlk8038404"/>
      <w:r w:rsidRPr="000A6049">
        <w:rPr>
          <w:rFonts w:ascii="Arial" w:hAnsi="Arial" w:cs="Arial"/>
          <w:b/>
          <w:color w:val="FF0000"/>
          <w:sz w:val="20"/>
          <w:szCs w:val="20"/>
        </w:rPr>
        <w:br w:type="page"/>
      </w:r>
    </w:p>
    <w:p w14:paraId="7E2C70B5" w14:textId="6C6E085E" w:rsidR="00675C19" w:rsidRPr="00562BC8" w:rsidRDefault="00675C19" w:rsidP="00E11951">
      <w:pPr>
        <w:spacing w:line="360" w:lineRule="auto"/>
        <w:outlineLvl w:val="0"/>
        <w:rPr>
          <w:rFonts w:ascii="Arial" w:hAnsi="Arial" w:cs="Arial"/>
          <w:b/>
        </w:rPr>
      </w:pPr>
      <w:bookmarkStart w:id="31" w:name="_Toc10027112"/>
      <w:bookmarkStart w:id="32" w:name="_Toc10028742"/>
      <w:r w:rsidRPr="00562BC8">
        <w:rPr>
          <w:rFonts w:ascii="Arial" w:hAnsi="Arial" w:cs="Arial"/>
          <w:b/>
        </w:rPr>
        <w:lastRenderedPageBreak/>
        <w:t xml:space="preserve">Table </w:t>
      </w:r>
      <w:r w:rsidR="00154A5C" w:rsidRPr="00562BC8">
        <w:rPr>
          <w:rFonts w:ascii="Arial" w:hAnsi="Arial" w:cs="Arial"/>
          <w:b/>
        </w:rPr>
        <w:t>1</w:t>
      </w:r>
      <w:r w:rsidRPr="00562BC8">
        <w:rPr>
          <w:rFonts w:ascii="Arial" w:hAnsi="Arial" w:cs="Arial"/>
          <w:b/>
        </w:rPr>
        <w:t>:  Characteristics delineating C</w:t>
      </w:r>
      <w:r w:rsidR="0094454F" w:rsidRPr="00562BC8">
        <w:rPr>
          <w:rFonts w:ascii="Arial" w:hAnsi="Arial" w:cs="Arial"/>
          <w:b/>
        </w:rPr>
        <w:t xml:space="preserve">linical Nurse Specialist </w:t>
      </w:r>
      <w:r w:rsidRPr="00562BC8">
        <w:rPr>
          <w:rFonts w:ascii="Arial" w:hAnsi="Arial" w:cs="Arial"/>
          <w:b/>
        </w:rPr>
        <w:t>Practice</w:t>
      </w:r>
      <w:bookmarkEnd w:id="31"/>
      <w:bookmarkEnd w:id="32"/>
      <w:r w:rsidR="00060AAD" w:rsidRPr="00562BC8">
        <w:rPr>
          <w:rFonts w:ascii="Arial" w:hAnsi="Arial" w:cs="Arial"/>
          <w:b/>
        </w:rPr>
        <w:t xml:space="preserve">  </w:t>
      </w:r>
    </w:p>
    <w:tbl>
      <w:tblPr>
        <w:tblStyle w:val="GridTable4-Accent5"/>
        <w:tblW w:w="0" w:type="auto"/>
        <w:tblLook w:val="04A0" w:firstRow="1" w:lastRow="0" w:firstColumn="1" w:lastColumn="0" w:noHBand="0" w:noVBand="1"/>
      </w:tblPr>
      <w:tblGrid>
        <w:gridCol w:w="9350"/>
      </w:tblGrid>
      <w:tr w:rsidR="00AC71B2" w:rsidRPr="008F413D" w14:paraId="701B9FEF" w14:textId="77777777" w:rsidTr="00F36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bookmarkEnd w:id="30"/>
          <w:p w14:paraId="1E95B3B3" w14:textId="38819B1C" w:rsidR="00AC71B2" w:rsidRPr="008F413D" w:rsidRDefault="00AC71B2" w:rsidP="00564FC8">
            <w:pPr>
              <w:rPr>
                <w:rFonts w:ascii="Arial" w:hAnsi="Arial" w:cs="Arial"/>
                <w:b w:val="0"/>
                <w:sz w:val="22"/>
                <w:szCs w:val="22"/>
              </w:rPr>
            </w:pPr>
            <w:r w:rsidRPr="008F413D">
              <w:rPr>
                <w:rFonts w:ascii="Arial" w:hAnsi="Arial" w:cs="Arial"/>
                <w:sz w:val="22"/>
                <w:szCs w:val="22"/>
              </w:rPr>
              <w:t>The following characteristics, in var</w:t>
            </w:r>
            <w:r w:rsidR="00564FC8" w:rsidRPr="008F413D">
              <w:rPr>
                <w:rFonts w:ascii="Arial" w:hAnsi="Arial" w:cs="Arial"/>
                <w:sz w:val="22"/>
                <w:szCs w:val="22"/>
              </w:rPr>
              <w:t>ying combination</w:t>
            </w:r>
            <w:r w:rsidR="00675C19" w:rsidRPr="008F413D">
              <w:rPr>
                <w:rFonts w:ascii="Arial" w:hAnsi="Arial" w:cs="Arial"/>
                <w:sz w:val="22"/>
                <w:szCs w:val="22"/>
              </w:rPr>
              <w:t>s</w:t>
            </w:r>
            <w:r w:rsidR="00564FC8" w:rsidRPr="008F413D">
              <w:rPr>
                <w:rFonts w:ascii="Arial" w:hAnsi="Arial" w:cs="Arial"/>
                <w:sz w:val="22"/>
                <w:szCs w:val="22"/>
              </w:rPr>
              <w:t xml:space="preserve">, delineate </w:t>
            </w:r>
            <w:r w:rsidRPr="008F413D">
              <w:rPr>
                <w:rFonts w:ascii="Arial" w:hAnsi="Arial" w:cs="Arial"/>
                <w:sz w:val="22"/>
                <w:szCs w:val="22"/>
              </w:rPr>
              <w:t>CNS</w:t>
            </w:r>
            <w:r w:rsidR="00564FC8" w:rsidRPr="008F413D">
              <w:rPr>
                <w:rFonts w:ascii="Arial" w:hAnsi="Arial" w:cs="Arial"/>
                <w:sz w:val="22"/>
                <w:szCs w:val="22"/>
              </w:rPr>
              <w:t xml:space="preserve"> practice</w:t>
            </w:r>
          </w:p>
        </w:tc>
      </w:tr>
      <w:tr w:rsidR="00AC71B2" w:rsidRPr="008F413D" w14:paraId="71767905" w14:textId="77777777" w:rsidTr="00F36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ED37FB8" w14:textId="77777777" w:rsidR="00AC71B2" w:rsidRPr="008F413D" w:rsidRDefault="00AC71B2" w:rsidP="005D5CD4">
            <w:pPr>
              <w:ind w:left="720"/>
              <w:rPr>
                <w:rFonts w:ascii="Arial" w:hAnsi="Arial" w:cs="Arial"/>
                <w:sz w:val="22"/>
                <w:szCs w:val="22"/>
              </w:rPr>
            </w:pPr>
          </w:p>
          <w:p w14:paraId="42D7A543" w14:textId="6F7BEC2C" w:rsidR="00AC71B2" w:rsidRPr="008F413D" w:rsidRDefault="00747171"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Clinical Nurse S</w:t>
            </w:r>
            <w:r w:rsidR="00AC71B2" w:rsidRPr="008F413D">
              <w:rPr>
                <w:rFonts w:ascii="Arial" w:hAnsi="Arial" w:cs="Arial"/>
                <w:b w:val="0"/>
                <w:iCs/>
                <w:sz w:val="22"/>
                <w:szCs w:val="22"/>
              </w:rPr>
              <w:t>pecialists</w:t>
            </w:r>
            <w:r w:rsidR="0094454F" w:rsidRPr="008F413D">
              <w:rPr>
                <w:rFonts w:ascii="Arial" w:hAnsi="Arial" w:cs="Arial"/>
                <w:b w:val="0"/>
                <w:iCs/>
                <w:sz w:val="22"/>
                <w:szCs w:val="22"/>
              </w:rPr>
              <w:t xml:space="preserve"> (CNSs)</w:t>
            </w:r>
            <w:r w:rsidR="00AC71B2" w:rsidRPr="008F413D">
              <w:rPr>
                <w:rFonts w:ascii="Arial" w:hAnsi="Arial" w:cs="Arial"/>
                <w:b w:val="0"/>
                <w:iCs/>
                <w:sz w:val="22"/>
                <w:szCs w:val="22"/>
              </w:rPr>
              <w:t xml:space="preserve"> are professional nurses with a graduate level preparation</w:t>
            </w:r>
            <w:r w:rsidR="00922E6C" w:rsidRPr="008F413D">
              <w:rPr>
                <w:rFonts w:ascii="Arial" w:hAnsi="Arial" w:cs="Arial"/>
                <w:b w:val="0"/>
                <w:iCs/>
                <w:sz w:val="22"/>
                <w:szCs w:val="22"/>
              </w:rPr>
              <w:t xml:space="preserve"> (master’s or doctoral degree)</w:t>
            </w:r>
            <w:r w:rsidR="00DA18DF" w:rsidRPr="008F413D">
              <w:rPr>
                <w:rFonts w:ascii="Arial" w:hAnsi="Arial" w:cs="Arial"/>
                <w:b w:val="0"/>
                <w:iCs/>
                <w:sz w:val="22"/>
                <w:szCs w:val="22"/>
              </w:rPr>
              <w:t>.</w:t>
            </w:r>
            <w:r w:rsidR="00AC71B2" w:rsidRPr="008F413D">
              <w:rPr>
                <w:rFonts w:ascii="Arial" w:hAnsi="Arial" w:cs="Arial"/>
                <w:b w:val="0"/>
                <w:iCs/>
                <w:sz w:val="22"/>
                <w:szCs w:val="22"/>
              </w:rPr>
              <w:t xml:space="preserve"> </w:t>
            </w:r>
          </w:p>
          <w:p w14:paraId="65EBD913" w14:textId="0C8E268D" w:rsidR="00AC71B2" w:rsidRPr="008F413D" w:rsidRDefault="00AC71B2"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 xml:space="preserve">CNSs are expert clinicians </w:t>
            </w:r>
            <w:r w:rsidR="00675C19" w:rsidRPr="008F413D">
              <w:rPr>
                <w:rFonts w:ascii="Arial" w:hAnsi="Arial" w:cs="Arial"/>
                <w:b w:val="0"/>
                <w:iCs/>
                <w:sz w:val="22"/>
                <w:szCs w:val="22"/>
              </w:rPr>
              <w:t xml:space="preserve">who </w:t>
            </w:r>
            <w:r w:rsidRPr="008F413D">
              <w:rPr>
                <w:rFonts w:ascii="Arial" w:hAnsi="Arial" w:cs="Arial"/>
                <w:b w:val="0"/>
                <w:iCs/>
                <w:sz w:val="22"/>
                <w:szCs w:val="22"/>
              </w:rPr>
              <w:t>provide direct clinical care in a speciali</w:t>
            </w:r>
            <w:r w:rsidR="00376FF6">
              <w:rPr>
                <w:rFonts w:ascii="Arial" w:hAnsi="Arial" w:cs="Arial"/>
                <w:b w:val="0"/>
                <w:iCs/>
                <w:sz w:val="22"/>
                <w:szCs w:val="22"/>
              </w:rPr>
              <w:t>s</w:t>
            </w:r>
            <w:r w:rsidRPr="008F413D">
              <w:rPr>
                <w:rFonts w:ascii="Arial" w:hAnsi="Arial" w:cs="Arial"/>
                <w:b w:val="0"/>
                <w:iCs/>
                <w:sz w:val="22"/>
                <w:szCs w:val="22"/>
              </w:rPr>
              <w:t>ed area of nursing practice.  Specialty practice may be defined by population (e.g. pediatrics, geriatrics, women’s health); clinical setting (e.g. critical care, emergency); a disease/medical subspecialty (e.g. oncology, diabetes); type of care (psychiatric, rehabilitation); or type of problem (</w:t>
            </w:r>
            <w:r w:rsidR="00922E6C" w:rsidRPr="008F413D">
              <w:rPr>
                <w:rFonts w:ascii="Arial" w:hAnsi="Arial" w:cs="Arial"/>
                <w:b w:val="0"/>
                <w:iCs/>
                <w:sz w:val="22"/>
                <w:szCs w:val="22"/>
              </w:rPr>
              <w:t>e.g. pain, wound, incontinence)</w:t>
            </w:r>
            <w:r w:rsidR="00DA18DF" w:rsidRPr="008F413D">
              <w:rPr>
                <w:rFonts w:ascii="Arial" w:hAnsi="Arial" w:cs="Arial"/>
                <w:b w:val="0"/>
                <w:iCs/>
                <w:sz w:val="22"/>
                <w:szCs w:val="22"/>
              </w:rPr>
              <w:t>.</w:t>
            </w:r>
            <w:r w:rsidRPr="008F413D">
              <w:rPr>
                <w:rFonts w:ascii="Arial" w:hAnsi="Arial" w:cs="Arial"/>
                <w:b w:val="0"/>
                <w:iCs/>
                <w:sz w:val="22"/>
                <w:szCs w:val="22"/>
              </w:rPr>
              <w:t xml:space="preserve"> </w:t>
            </w:r>
          </w:p>
          <w:p w14:paraId="23F390A9" w14:textId="012764F0" w:rsidR="00AC71B2" w:rsidRPr="008F413D" w:rsidRDefault="00AC71B2"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Clinical practice for a specialty population includes health promotion, risk reduction, and management of symptoms and functional problems rela</w:t>
            </w:r>
            <w:r w:rsidR="00922E6C" w:rsidRPr="008F413D">
              <w:rPr>
                <w:rFonts w:ascii="Arial" w:hAnsi="Arial" w:cs="Arial"/>
                <w:b w:val="0"/>
                <w:iCs/>
                <w:sz w:val="22"/>
                <w:szCs w:val="22"/>
              </w:rPr>
              <w:t>ted to disease and illness</w:t>
            </w:r>
            <w:r w:rsidR="00DA18DF" w:rsidRPr="008F413D">
              <w:rPr>
                <w:rFonts w:ascii="Arial" w:hAnsi="Arial" w:cs="Arial"/>
                <w:b w:val="0"/>
                <w:iCs/>
                <w:sz w:val="22"/>
                <w:szCs w:val="22"/>
              </w:rPr>
              <w:t>.</w:t>
            </w:r>
            <w:r w:rsidRPr="008F413D">
              <w:rPr>
                <w:rFonts w:ascii="Arial" w:hAnsi="Arial" w:cs="Arial"/>
                <w:b w:val="0"/>
                <w:iCs/>
                <w:sz w:val="22"/>
                <w:szCs w:val="22"/>
              </w:rPr>
              <w:t xml:space="preserve">   </w:t>
            </w:r>
          </w:p>
          <w:p w14:paraId="5201664E" w14:textId="5F57F8F8" w:rsidR="00AC71B2" w:rsidRPr="008F413D" w:rsidRDefault="00AC71B2"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CNSs provide direct care to patients and families, which may include dia</w:t>
            </w:r>
            <w:r w:rsidR="00922E6C" w:rsidRPr="008F413D">
              <w:rPr>
                <w:rFonts w:ascii="Arial" w:hAnsi="Arial" w:cs="Arial"/>
                <w:b w:val="0"/>
                <w:iCs/>
                <w:sz w:val="22"/>
                <w:szCs w:val="22"/>
              </w:rPr>
              <w:t>gnosis and treatment of disease</w:t>
            </w:r>
            <w:r w:rsidR="00DA18DF" w:rsidRPr="008F413D">
              <w:rPr>
                <w:rFonts w:ascii="Arial" w:hAnsi="Arial" w:cs="Arial"/>
                <w:b w:val="0"/>
                <w:iCs/>
                <w:sz w:val="22"/>
                <w:szCs w:val="22"/>
              </w:rPr>
              <w:t>.</w:t>
            </w:r>
            <w:r w:rsidRPr="008F413D">
              <w:rPr>
                <w:rFonts w:ascii="Arial" w:hAnsi="Arial" w:cs="Arial"/>
                <w:b w:val="0"/>
                <w:iCs/>
                <w:sz w:val="22"/>
                <w:szCs w:val="22"/>
              </w:rPr>
              <w:t xml:space="preserve">  </w:t>
            </w:r>
          </w:p>
          <w:p w14:paraId="1ABEA00C" w14:textId="22A7C94E" w:rsidR="00AC71B2" w:rsidRPr="008F413D" w:rsidRDefault="00AC71B2"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CNSs practice patient/family centred care that emphasi</w:t>
            </w:r>
            <w:r w:rsidR="00376FF6">
              <w:rPr>
                <w:rFonts w:ascii="Arial" w:hAnsi="Arial" w:cs="Arial"/>
                <w:b w:val="0"/>
                <w:iCs/>
                <w:sz w:val="22"/>
                <w:szCs w:val="22"/>
              </w:rPr>
              <w:t>s</w:t>
            </w:r>
            <w:r w:rsidRPr="008F413D">
              <w:rPr>
                <w:rFonts w:ascii="Arial" w:hAnsi="Arial" w:cs="Arial"/>
                <w:b w:val="0"/>
                <w:iCs/>
                <w:sz w:val="22"/>
                <w:szCs w:val="22"/>
              </w:rPr>
              <w:t>es strengths and w</w:t>
            </w:r>
            <w:r w:rsidR="00922E6C" w:rsidRPr="008F413D">
              <w:rPr>
                <w:rFonts w:ascii="Arial" w:hAnsi="Arial" w:cs="Arial"/>
                <w:b w:val="0"/>
                <w:iCs/>
                <w:sz w:val="22"/>
                <w:szCs w:val="22"/>
              </w:rPr>
              <w:t>ellness over disease or deficit</w:t>
            </w:r>
            <w:r w:rsidR="00DA18DF" w:rsidRPr="008F413D">
              <w:rPr>
                <w:rFonts w:ascii="Arial" w:hAnsi="Arial" w:cs="Arial"/>
                <w:b w:val="0"/>
                <w:iCs/>
                <w:sz w:val="22"/>
                <w:szCs w:val="22"/>
              </w:rPr>
              <w:t>.</w:t>
            </w:r>
            <w:r w:rsidRPr="008F413D">
              <w:rPr>
                <w:rFonts w:ascii="Arial" w:hAnsi="Arial" w:cs="Arial"/>
                <w:b w:val="0"/>
                <w:iCs/>
                <w:sz w:val="22"/>
                <w:szCs w:val="22"/>
              </w:rPr>
              <w:t xml:space="preserve">  </w:t>
            </w:r>
          </w:p>
          <w:p w14:paraId="1E0E9A71" w14:textId="3EDD9E20" w:rsidR="00AC71B2" w:rsidRPr="008F413D" w:rsidRDefault="00AC71B2"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CNSs influence nursing practice outcomes by leading and supporting nurses to provide scientificall</w:t>
            </w:r>
            <w:r w:rsidR="00922E6C" w:rsidRPr="008F413D">
              <w:rPr>
                <w:rFonts w:ascii="Arial" w:hAnsi="Arial" w:cs="Arial"/>
                <w:b w:val="0"/>
                <w:iCs/>
                <w:sz w:val="22"/>
                <w:szCs w:val="22"/>
              </w:rPr>
              <w:t>y grounded, evidence-based care</w:t>
            </w:r>
            <w:r w:rsidR="00DA18DF" w:rsidRPr="008F413D">
              <w:rPr>
                <w:rFonts w:ascii="Arial" w:hAnsi="Arial" w:cs="Arial"/>
                <w:b w:val="0"/>
                <w:iCs/>
                <w:sz w:val="22"/>
                <w:szCs w:val="22"/>
              </w:rPr>
              <w:t>.</w:t>
            </w:r>
            <w:r w:rsidRPr="008F413D">
              <w:rPr>
                <w:rFonts w:ascii="Arial" w:hAnsi="Arial" w:cs="Arial"/>
                <w:b w:val="0"/>
                <w:iCs/>
                <w:sz w:val="22"/>
                <w:szCs w:val="22"/>
              </w:rPr>
              <w:t xml:space="preserve"> </w:t>
            </w:r>
          </w:p>
          <w:p w14:paraId="3147AFBA" w14:textId="570801B9" w:rsidR="00AC71B2" w:rsidRPr="008F413D" w:rsidRDefault="00AC71B2"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 xml:space="preserve">CNSs implement improvements in the healthcare delivery system </w:t>
            </w:r>
            <w:r w:rsidR="00922E6C" w:rsidRPr="008F413D">
              <w:rPr>
                <w:rFonts w:ascii="Arial" w:hAnsi="Arial" w:cs="Arial"/>
                <w:b w:val="0"/>
                <w:iCs/>
                <w:sz w:val="22"/>
                <w:szCs w:val="22"/>
              </w:rPr>
              <w:t xml:space="preserve">(indirect care) </w:t>
            </w:r>
            <w:r w:rsidRPr="008F413D">
              <w:rPr>
                <w:rFonts w:ascii="Arial" w:hAnsi="Arial" w:cs="Arial"/>
                <w:b w:val="0"/>
                <w:iCs/>
                <w:sz w:val="22"/>
                <w:szCs w:val="22"/>
              </w:rPr>
              <w:t>and translate high-quality research evidence into clinical practice to improv</w:t>
            </w:r>
            <w:r w:rsidR="00922E6C" w:rsidRPr="008F413D">
              <w:rPr>
                <w:rFonts w:ascii="Arial" w:hAnsi="Arial" w:cs="Arial"/>
                <w:b w:val="0"/>
                <w:iCs/>
                <w:sz w:val="22"/>
                <w:szCs w:val="22"/>
              </w:rPr>
              <w:t>e clinical and fiscal outcomes</w:t>
            </w:r>
            <w:r w:rsidR="00DA18DF" w:rsidRPr="008F413D">
              <w:rPr>
                <w:rFonts w:ascii="Arial" w:hAnsi="Arial" w:cs="Arial"/>
                <w:b w:val="0"/>
                <w:iCs/>
                <w:sz w:val="22"/>
                <w:szCs w:val="22"/>
              </w:rPr>
              <w:t>.</w:t>
            </w:r>
            <w:r w:rsidRPr="008F413D">
              <w:rPr>
                <w:rFonts w:ascii="Arial" w:hAnsi="Arial" w:cs="Arial"/>
                <w:b w:val="0"/>
                <w:iCs/>
                <w:sz w:val="22"/>
                <w:szCs w:val="22"/>
              </w:rPr>
              <w:t xml:space="preserve">  </w:t>
            </w:r>
          </w:p>
          <w:p w14:paraId="262D41C5" w14:textId="77777777" w:rsidR="00AC71B2" w:rsidRPr="008F413D" w:rsidRDefault="00AC71B2"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 xml:space="preserve">CNSs participate in the conduct of research to generate knowledge for practice. </w:t>
            </w:r>
          </w:p>
          <w:p w14:paraId="3140FC2F" w14:textId="22709079" w:rsidR="00AC71B2" w:rsidRPr="008F413D" w:rsidRDefault="00AC71B2" w:rsidP="00AC71B2">
            <w:pPr>
              <w:pStyle w:val="ListParagraph"/>
              <w:numPr>
                <w:ilvl w:val="0"/>
                <w:numId w:val="8"/>
              </w:numPr>
              <w:spacing w:after="160" w:line="256" w:lineRule="auto"/>
              <w:rPr>
                <w:rFonts w:ascii="Arial" w:hAnsi="Arial" w:cs="Arial"/>
                <w:b w:val="0"/>
                <w:iCs/>
                <w:sz w:val="22"/>
                <w:szCs w:val="22"/>
              </w:rPr>
            </w:pPr>
            <w:r w:rsidRPr="008F413D">
              <w:rPr>
                <w:rFonts w:ascii="Arial" w:hAnsi="Arial" w:cs="Arial"/>
                <w:b w:val="0"/>
                <w:iCs/>
                <w:sz w:val="22"/>
                <w:szCs w:val="22"/>
              </w:rPr>
              <w:t xml:space="preserve">CNSs design, implement and evaluate </w:t>
            </w:r>
            <w:r w:rsidR="007D6D34">
              <w:rPr>
                <w:rFonts w:ascii="Arial" w:hAnsi="Arial" w:cs="Arial"/>
                <w:b w:val="0"/>
                <w:iCs/>
                <w:sz w:val="22"/>
                <w:szCs w:val="22"/>
              </w:rPr>
              <w:t>programme</w:t>
            </w:r>
            <w:r w:rsidRPr="008F413D">
              <w:rPr>
                <w:rFonts w:ascii="Arial" w:hAnsi="Arial" w:cs="Arial"/>
                <w:b w:val="0"/>
                <w:iCs/>
                <w:sz w:val="22"/>
                <w:szCs w:val="22"/>
              </w:rPr>
              <w:t xml:space="preserve">s of care and </w:t>
            </w:r>
            <w:r w:rsidR="007D6D34">
              <w:rPr>
                <w:rFonts w:ascii="Arial" w:hAnsi="Arial" w:cs="Arial"/>
                <w:b w:val="0"/>
                <w:iCs/>
                <w:sz w:val="22"/>
                <w:szCs w:val="22"/>
              </w:rPr>
              <w:t>programme</w:t>
            </w:r>
            <w:r w:rsidRPr="008F413D">
              <w:rPr>
                <w:rFonts w:ascii="Arial" w:hAnsi="Arial" w:cs="Arial"/>
                <w:b w:val="0"/>
                <w:iCs/>
                <w:sz w:val="22"/>
                <w:szCs w:val="22"/>
              </w:rPr>
              <w:t>s of research that address common problems for specialty populations</w:t>
            </w:r>
            <w:r w:rsidR="00DA18DF" w:rsidRPr="008F413D">
              <w:rPr>
                <w:rFonts w:ascii="Arial" w:hAnsi="Arial" w:cs="Arial"/>
                <w:b w:val="0"/>
                <w:iCs/>
                <w:sz w:val="22"/>
                <w:szCs w:val="22"/>
              </w:rPr>
              <w:t>.</w:t>
            </w:r>
            <w:r w:rsidRPr="008F413D">
              <w:rPr>
                <w:rFonts w:ascii="Arial" w:hAnsi="Arial" w:cs="Arial"/>
                <w:b w:val="0"/>
                <w:iCs/>
                <w:sz w:val="22"/>
                <w:szCs w:val="22"/>
              </w:rPr>
              <w:t xml:space="preserve"> </w:t>
            </w:r>
          </w:p>
          <w:p w14:paraId="0AF844DD" w14:textId="602D3F8F" w:rsidR="00AC71B2" w:rsidRPr="008F413D" w:rsidRDefault="000D15D8" w:rsidP="00D5330B">
            <w:pPr>
              <w:pStyle w:val="ListParagraph"/>
              <w:spacing w:after="160" w:line="256" w:lineRule="auto"/>
              <w:rPr>
                <w:rFonts w:ascii="Arial" w:hAnsi="Arial" w:cs="Arial"/>
                <w:sz w:val="22"/>
                <w:szCs w:val="22"/>
              </w:rPr>
            </w:pPr>
            <w:r w:rsidRPr="008F413D">
              <w:rPr>
                <w:rFonts w:ascii="Arial" w:hAnsi="Arial" w:cs="Arial"/>
                <w:b w:val="0"/>
                <w:sz w:val="22"/>
                <w:szCs w:val="22"/>
              </w:rPr>
              <w:t xml:space="preserve">                       </w:t>
            </w:r>
            <w:r w:rsidR="00BF7D30" w:rsidRPr="008F413D">
              <w:rPr>
                <w:rFonts w:ascii="Arial" w:hAnsi="Arial" w:cs="Arial"/>
                <w:b w:val="0"/>
                <w:sz w:val="22"/>
                <w:szCs w:val="22"/>
              </w:rPr>
              <w:t xml:space="preserve">                                     </w:t>
            </w:r>
            <w:r w:rsidRPr="008F413D">
              <w:rPr>
                <w:rFonts w:ascii="Arial" w:hAnsi="Arial" w:cs="Arial"/>
                <w:b w:val="0"/>
                <w:sz w:val="22"/>
                <w:szCs w:val="22"/>
              </w:rPr>
              <w:t xml:space="preserve">(Fulton </w:t>
            </w:r>
            <w:r w:rsidR="00D5330B" w:rsidRPr="008F413D">
              <w:rPr>
                <w:rFonts w:ascii="Arial" w:hAnsi="Arial" w:cs="Arial"/>
                <w:b w:val="0"/>
                <w:sz w:val="22"/>
                <w:szCs w:val="22"/>
              </w:rPr>
              <w:t>&amp;</w:t>
            </w:r>
            <w:r w:rsidRPr="008F413D">
              <w:rPr>
                <w:rFonts w:ascii="Arial" w:hAnsi="Arial" w:cs="Arial"/>
                <w:b w:val="0"/>
                <w:sz w:val="22"/>
                <w:szCs w:val="22"/>
              </w:rPr>
              <w:t xml:space="preserve"> Holly</w:t>
            </w:r>
            <w:r w:rsidR="00FE3D73" w:rsidRPr="008F413D">
              <w:rPr>
                <w:rFonts w:ascii="Arial" w:hAnsi="Arial" w:cs="Arial"/>
                <w:b w:val="0"/>
                <w:sz w:val="22"/>
                <w:szCs w:val="22"/>
              </w:rPr>
              <w:t xml:space="preserve"> </w:t>
            </w:r>
            <w:r w:rsidRPr="008F413D">
              <w:rPr>
                <w:rFonts w:ascii="Arial" w:hAnsi="Arial" w:cs="Arial"/>
                <w:b w:val="0"/>
                <w:sz w:val="22"/>
                <w:szCs w:val="22"/>
              </w:rPr>
              <w:t>April 2018)</w:t>
            </w:r>
          </w:p>
        </w:tc>
      </w:tr>
    </w:tbl>
    <w:p w14:paraId="105F73EF" w14:textId="77777777" w:rsidR="00214086" w:rsidRPr="008F413D" w:rsidRDefault="00214086" w:rsidP="00460DAF">
      <w:pPr>
        <w:widowControl w:val="0"/>
        <w:tabs>
          <w:tab w:val="left" w:pos="6521"/>
        </w:tabs>
        <w:autoSpaceDE w:val="0"/>
        <w:autoSpaceDN w:val="0"/>
        <w:adjustRightInd w:val="0"/>
        <w:spacing w:after="240" w:line="360" w:lineRule="auto"/>
        <w:rPr>
          <w:rFonts w:ascii="Arial" w:hAnsi="Arial" w:cs="Arial"/>
          <w:color w:val="000000"/>
          <w:sz w:val="22"/>
          <w:szCs w:val="22"/>
        </w:rPr>
      </w:pPr>
    </w:p>
    <w:p w14:paraId="7F27C1DB" w14:textId="53632B93" w:rsidR="00C4457B" w:rsidRPr="008F413D" w:rsidRDefault="00C4457B" w:rsidP="008F413D">
      <w:pPr>
        <w:widowControl w:val="0"/>
        <w:tabs>
          <w:tab w:val="left" w:pos="6521"/>
        </w:tabs>
        <w:autoSpaceDE w:val="0"/>
        <w:autoSpaceDN w:val="0"/>
        <w:adjustRightInd w:val="0"/>
        <w:spacing w:after="240" w:line="276" w:lineRule="auto"/>
        <w:jc w:val="both"/>
        <w:rPr>
          <w:rFonts w:ascii="Arial" w:hAnsi="Arial" w:cs="Arial"/>
          <w:sz w:val="22"/>
          <w:szCs w:val="22"/>
        </w:rPr>
      </w:pPr>
      <w:r w:rsidRPr="008F413D">
        <w:rPr>
          <w:rFonts w:ascii="Arial" w:hAnsi="Arial" w:cs="Arial"/>
          <w:color w:val="000000"/>
          <w:sz w:val="22"/>
          <w:szCs w:val="22"/>
        </w:rPr>
        <w:t>While CNSs were originally introduced in hospitals</w:t>
      </w:r>
      <w:r w:rsidR="00FA45D6" w:rsidRPr="008F413D">
        <w:rPr>
          <w:rFonts w:ascii="Arial" w:hAnsi="Arial" w:cs="Arial"/>
          <w:color w:val="000000"/>
          <w:sz w:val="22"/>
          <w:szCs w:val="22"/>
        </w:rPr>
        <w:t xml:space="preserve"> (Delamaire and LaFortune 2010)</w:t>
      </w:r>
      <w:r w:rsidRPr="008F413D">
        <w:rPr>
          <w:rFonts w:ascii="Arial" w:hAnsi="Arial" w:cs="Arial"/>
          <w:color w:val="000000"/>
          <w:sz w:val="22"/>
          <w:szCs w:val="22"/>
        </w:rPr>
        <w:t>, the role has evolved to provide speciali</w:t>
      </w:r>
      <w:r w:rsidR="00376FF6">
        <w:rPr>
          <w:rFonts w:ascii="Arial" w:hAnsi="Arial" w:cs="Arial"/>
          <w:color w:val="000000"/>
          <w:sz w:val="22"/>
          <w:szCs w:val="22"/>
        </w:rPr>
        <w:t>s</w:t>
      </w:r>
      <w:r w:rsidRPr="008F413D">
        <w:rPr>
          <w:rFonts w:ascii="Arial" w:hAnsi="Arial" w:cs="Arial"/>
          <w:color w:val="000000"/>
          <w:sz w:val="22"/>
          <w:szCs w:val="22"/>
        </w:rPr>
        <w:t>ed care for patients with complex and chronic conditions in outpatient, emergency department, home, community and long term care settings (Bryant-Lukosius &amp; Wong 2019; Kirkpatrick et al</w:t>
      </w:r>
      <w:r w:rsidR="00FE3D73" w:rsidRPr="008F413D">
        <w:rPr>
          <w:rFonts w:ascii="Arial" w:hAnsi="Arial" w:cs="Arial"/>
          <w:color w:val="000000"/>
          <w:sz w:val="22"/>
          <w:szCs w:val="22"/>
        </w:rPr>
        <w:t>.</w:t>
      </w:r>
      <w:r w:rsidRPr="008F413D">
        <w:rPr>
          <w:rFonts w:ascii="Arial" w:hAnsi="Arial" w:cs="Arial"/>
          <w:color w:val="000000"/>
          <w:sz w:val="22"/>
          <w:szCs w:val="22"/>
        </w:rPr>
        <w:t xml:space="preserve"> 2013</w:t>
      </w:r>
      <w:r w:rsidR="00CA2EA8" w:rsidRPr="008F413D">
        <w:rPr>
          <w:rFonts w:ascii="Arial" w:hAnsi="Arial" w:cs="Arial"/>
          <w:color w:val="000000"/>
          <w:sz w:val="22"/>
          <w:szCs w:val="22"/>
        </w:rPr>
        <w:t xml:space="preserve">). </w:t>
      </w:r>
      <w:r w:rsidR="00FA45D6" w:rsidRPr="008F413D">
        <w:rPr>
          <w:rFonts w:ascii="Arial" w:hAnsi="Arial" w:cs="Arial"/>
          <w:color w:val="000000"/>
          <w:sz w:val="22"/>
          <w:szCs w:val="22"/>
        </w:rPr>
        <w:t>Commonly the</w:t>
      </w:r>
      <w:r w:rsidR="00AC71B2" w:rsidRPr="008F413D">
        <w:rPr>
          <w:rFonts w:ascii="Arial" w:hAnsi="Arial" w:cs="Arial"/>
          <w:color w:val="000000"/>
          <w:sz w:val="22"/>
          <w:szCs w:val="22"/>
        </w:rPr>
        <w:t xml:space="preserve"> provision of healthcare services by a CNS</w:t>
      </w:r>
      <w:r w:rsidR="00FA45D6" w:rsidRPr="008F413D">
        <w:rPr>
          <w:rFonts w:ascii="Arial" w:hAnsi="Arial" w:cs="Arial"/>
          <w:color w:val="000000"/>
          <w:sz w:val="22"/>
          <w:szCs w:val="22"/>
        </w:rPr>
        <w:t xml:space="preserve"> includes the combination of direct and indirect healthcare services </w:t>
      </w:r>
      <w:r w:rsidR="00C1282B" w:rsidRPr="008F413D">
        <w:rPr>
          <w:rFonts w:ascii="Arial" w:hAnsi="Arial" w:cs="Arial"/>
          <w:color w:val="000000"/>
          <w:sz w:val="22"/>
          <w:szCs w:val="22"/>
        </w:rPr>
        <w:t xml:space="preserve">(refer to </w:t>
      </w:r>
      <w:r w:rsidR="00F455EE" w:rsidRPr="008F413D">
        <w:rPr>
          <w:rFonts w:ascii="Arial" w:hAnsi="Arial" w:cs="Arial"/>
          <w:color w:val="000000"/>
          <w:sz w:val="22"/>
          <w:szCs w:val="22"/>
        </w:rPr>
        <w:t>S</w:t>
      </w:r>
      <w:r w:rsidR="00C1282B" w:rsidRPr="008F413D">
        <w:rPr>
          <w:rFonts w:ascii="Arial" w:hAnsi="Arial" w:cs="Arial"/>
          <w:color w:val="000000"/>
          <w:sz w:val="22"/>
          <w:szCs w:val="22"/>
        </w:rPr>
        <w:t xml:space="preserve">ection 2.3) based on nursing principles and a systems perspective </w:t>
      </w:r>
      <w:r w:rsidR="00FA45D6" w:rsidRPr="008F413D">
        <w:rPr>
          <w:rFonts w:ascii="Arial" w:hAnsi="Arial" w:cs="Arial"/>
          <w:color w:val="000000"/>
          <w:sz w:val="22"/>
          <w:szCs w:val="22"/>
        </w:rPr>
        <w:t>(</w:t>
      </w:r>
      <w:r w:rsidR="00FE3D73" w:rsidRPr="008F413D">
        <w:rPr>
          <w:rFonts w:ascii="Arial" w:hAnsi="Arial" w:cs="Arial"/>
          <w:color w:val="000000"/>
          <w:sz w:val="22"/>
          <w:szCs w:val="22"/>
        </w:rPr>
        <w:t>C</w:t>
      </w:r>
      <w:r w:rsidR="004F2967" w:rsidRPr="008F413D">
        <w:rPr>
          <w:rFonts w:ascii="Arial" w:hAnsi="Arial" w:cs="Arial"/>
          <w:color w:val="000000"/>
          <w:sz w:val="22"/>
          <w:szCs w:val="22"/>
        </w:rPr>
        <w:t>N</w:t>
      </w:r>
      <w:r w:rsidR="00FE3D73" w:rsidRPr="008F413D">
        <w:rPr>
          <w:rFonts w:ascii="Arial" w:hAnsi="Arial" w:cs="Arial"/>
          <w:color w:val="000000"/>
          <w:sz w:val="22"/>
          <w:szCs w:val="22"/>
        </w:rPr>
        <w:t>A</w:t>
      </w:r>
      <w:r w:rsidR="00FA45D6" w:rsidRPr="008F413D">
        <w:rPr>
          <w:rFonts w:ascii="Arial" w:hAnsi="Arial" w:cs="Arial"/>
          <w:color w:val="000000"/>
          <w:sz w:val="22"/>
          <w:szCs w:val="22"/>
        </w:rPr>
        <w:t xml:space="preserve"> 2014; NACNS 2004; </w:t>
      </w:r>
      <w:r w:rsidR="00FA45D6" w:rsidRPr="008F413D">
        <w:rPr>
          <w:rFonts w:ascii="Arial" w:hAnsi="Arial" w:cs="Arial"/>
          <w:sz w:val="22"/>
          <w:szCs w:val="22"/>
        </w:rPr>
        <w:t>N</w:t>
      </w:r>
      <w:r w:rsidR="004F2967" w:rsidRPr="008F413D">
        <w:rPr>
          <w:rFonts w:ascii="Arial" w:hAnsi="Arial" w:cs="Arial"/>
          <w:sz w:val="22"/>
          <w:szCs w:val="22"/>
        </w:rPr>
        <w:t>CNM</w:t>
      </w:r>
      <w:r w:rsidR="00FA45D6" w:rsidRPr="008F413D">
        <w:rPr>
          <w:rFonts w:ascii="Arial" w:hAnsi="Arial" w:cs="Arial"/>
          <w:sz w:val="22"/>
          <w:szCs w:val="22"/>
        </w:rPr>
        <w:t xml:space="preserve"> 2007). </w:t>
      </w:r>
    </w:p>
    <w:p w14:paraId="0701AA34" w14:textId="1E8B9A65" w:rsidR="00E50201" w:rsidRPr="008F413D" w:rsidRDefault="00AC71B2" w:rsidP="008F413D">
      <w:pPr>
        <w:widowControl w:val="0"/>
        <w:tabs>
          <w:tab w:val="left" w:pos="6521"/>
        </w:tabs>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 xml:space="preserve">Although nurses who practice in various specialties </w:t>
      </w:r>
      <w:r w:rsidR="00D5330B" w:rsidRPr="008F413D">
        <w:rPr>
          <w:rFonts w:ascii="Arial" w:hAnsi="Arial" w:cs="Arial"/>
          <w:color w:val="000000"/>
          <w:sz w:val="22"/>
          <w:szCs w:val="22"/>
        </w:rPr>
        <w:t>(</w:t>
      </w:r>
      <w:r w:rsidR="00727A1C" w:rsidRPr="008F413D">
        <w:rPr>
          <w:rFonts w:ascii="Arial" w:hAnsi="Arial" w:cs="Arial"/>
          <w:color w:val="000000"/>
          <w:sz w:val="22"/>
          <w:szCs w:val="22"/>
        </w:rPr>
        <w:t>e.g. intensive care unit</w:t>
      </w:r>
      <w:r w:rsidR="00EE22B0" w:rsidRPr="008F413D">
        <w:rPr>
          <w:rFonts w:ascii="Arial" w:hAnsi="Arial" w:cs="Arial"/>
          <w:color w:val="000000"/>
          <w:sz w:val="22"/>
          <w:szCs w:val="22"/>
        </w:rPr>
        <w:t>, theatre/surgery, palliative</w:t>
      </w:r>
      <w:r w:rsidR="00C1282B" w:rsidRPr="008F413D">
        <w:rPr>
          <w:rFonts w:ascii="Arial" w:hAnsi="Arial" w:cs="Arial"/>
          <w:color w:val="000000"/>
          <w:sz w:val="22"/>
          <w:szCs w:val="22"/>
        </w:rPr>
        <w:t xml:space="preserve"> care</w:t>
      </w:r>
      <w:r w:rsidR="00727A1C" w:rsidRPr="008F413D">
        <w:rPr>
          <w:rFonts w:ascii="Arial" w:hAnsi="Arial" w:cs="Arial"/>
          <w:color w:val="000000"/>
          <w:sz w:val="22"/>
          <w:szCs w:val="22"/>
        </w:rPr>
        <w:t>, wound</w:t>
      </w:r>
      <w:r w:rsidR="00C1282B" w:rsidRPr="008F413D">
        <w:rPr>
          <w:rFonts w:ascii="Arial" w:hAnsi="Arial" w:cs="Arial"/>
          <w:color w:val="000000"/>
          <w:sz w:val="22"/>
          <w:szCs w:val="22"/>
        </w:rPr>
        <w:t xml:space="preserve"> care, neonatal, gerontology</w:t>
      </w:r>
      <w:r w:rsidR="00EE22B0" w:rsidRPr="008F413D">
        <w:rPr>
          <w:rFonts w:ascii="Arial" w:hAnsi="Arial" w:cs="Arial"/>
          <w:color w:val="000000"/>
          <w:sz w:val="22"/>
          <w:szCs w:val="22"/>
        </w:rPr>
        <w:t xml:space="preserve">) </w:t>
      </w:r>
      <w:r w:rsidR="00F92161" w:rsidRPr="008F413D">
        <w:rPr>
          <w:rFonts w:ascii="Arial" w:hAnsi="Arial" w:cs="Arial"/>
          <w:color w:val="000000"/>
          <w:sz w:val="22"/>
          <w:szCs w:val="22"/>
        </w:rPr>
        <w:t xml:space="preserve">may </w:t>
      </w:r>
      <w:r w:rsidRPr="008F413D">
        <w:rPr>
          <w:rFonts w:ascii="Arial" w:hAnsi="Arial" w:cs="Arial"/>
          <w:color w:val="000000"/>
          <w:sz w:val="22"/>
          <w:szCs w:val="22"/>
        </w:rPr>
        <w:t>consider themselves at tim</w:t>
      </w:r>
      <w:r w:rsidR="00181BF5" w:rsidRPr="008F413D">
        <w:rPr>
          <w:rFonts w:ascii="Arial" w:hAnsi="Arial" w:cs="Arial"/>
          <w:color w:val="000000"/>
          <w:sz w:val="22"/>
          <w:szCs w:val="22"/>
        </w:rPr>
        <w:t xml:space="preserve">es to be </w:t>
      </w:r>
      <w:r w:rsidR="00EE3B77" w:rsidRPr="008F413D">
        <w:rPr>
          <w:rFonts w:ascii="Arial" w:hAnsi="Arial" w:cs="Arial"/>
          <w:sz w:val="22"/>
          <w:szCs w:val="22"/>
        </w:rPr>
        <w:t>speciali</w:t>
      </w:r>
      <w:r w:rsidR="00376FF6">
        <w:rPr>
          <w:rFonts w:ascii="Arial" w:hAnsi="Arial" w:cs="Arial"/>
          <w:sz w:val="22"/>
          <w:szCs w:val="22"/>
        </w:rPr>
        <w:t>s</w:t>
      </w:r>
      <w:r w:rsidR="00EE3B77" w:rsidRPr="008F413D">
        <w:rPr>
          <w:rFonts w:ascii="Arial" w:hAnsi="Arial" w:cs="Arial"/>
          <w:sz w:val="22"/>
          <w:szCs w:val="22"/>
        </w:rPr>
        <w:t>ed nurses</w:t>
      </w:r>
      <w:r w:rsidR="00F455EE" w:rsidRPr="008F413D">
        <w:rPr>
          <w:rFonts w:ascii="Arial" w:hAnsi="Arial" w:cs="Arial"/>
          <w:sz w:val="22"/>
          <w:szCs w:val="22"/>
        </w:rPr>
        <w:t>,</w:t>
      </w:r>
      <w:r w:rsidR="00181BF5" w:rsidRPr="008F413D">
        <w:rPr>
          <w:rFonts w:ascii="Arial" w:hAnsi="Arial" w:cs="Arial"/>
          <w:sz w:val="22"/>
          <w:szCs w:val="22"/>
        </w:rPr>
        <w:t xml:space="preserve"> the </w:t>
      </w:r>
      <w:r w:rsidR="008D1C99" w:rsidRPr="008F413D">
        <w:rPr>
          <w:rFonts w:ascii="Arial" w:hAnsi="Arial" w:cs="Arial"/>
          <w:sz w:val="22"/>
          <w:szCs w:val="22"/>
        </w:rPr>
        <w:t xml:space="preserve">designated </w:t>
      </w:r>
      <w:r w:rsidR="00181BF5" w:rsidRPr="008F413D">
        <w:rPr>
          <w:rFonts w:ascii="Arial" w:hAnsi="Arial" w:cs="Arial"/>
          <w:sz w:val="22"/>
          <w:szCs w:val="22"/>
        </w:rPr>
        <w:t>CNS</w:t>
      </w:r>
      <w:r w:rsidR="00EE22B0" w:rsidRPr="008F413D">
        <w:rPr>
          <w:rFonts w:ascii="Arial" w:hAnsi="Arial" w:cs="Arial"/>
          <w:sz w:val="22"/>
          <w:szCs w:val="22"/>
        </w:rPr>
        <w:t xml:space="preserve"> </w:t>
      </w:r>
      <w:r w:rsidR="000E4C67" w:rsidRPr="008F413D">
        <w:rPr>
          <w:rFonts w:ascii="Arial" w:hAnsi="Arial" w:cs="Arial"/>
          <w:sz w:val="22"/>
          <w:szCs w:val="22"/>
        </w:rPr>
        <w:t>has a broader and extended range of accountability</w:t>
      </w:r>
      <w:r w:rsidRPr="008F413D">
        <w:rPr>
          <w:rFonts w:ascii="Arial" w:hAnsi="Arial" w:cs="Arial"/>
          <w:sz w:val="22"/>
          <w:szCs w:val="22"/>
        </w:rPr>
        <w:t xml:space="preserve"> and responsibility for</w:t>
      </w:r>
      <w:r w:rsidR="008B7CE4" w:rsidRPr="008F413D">
        <w:rPr>
          <w:rFonts w:ascii="Arial" w:hAnsi="Arial" w:cs="Arial"/>
          <w:sz w:val="22"/>
          <w:szCs w:val="22"/>
        </w:rPr>
        <w:t xml:space="preserve"> improvements in the health</w:t>
      </w:r>
      <w:r w:rsidR="003A25D5" w:rsidRPr="008F413D">
        <w:rPr>
          <w:rFonts w:ascii="Arial" w:hAnsi="Arial" w:cs="Arial"/>
          <w:sz w:val="22"/>
          <w:szCs w:val="22"/>
        </w:rPr>
        <w:t>care delivery system</w:t>
      </w:r>
      <w:r w:rsidR="00F455EE" w:rsidRPr="008F413D">
        <w:rPr>
          <w:rFonts w:ascii="Arial" w:hAnsi="Arial" w:cs="Arial"/>
          <w:sz w:val="22"/>
          <w:szCs w:val="22"/>
        </w:rPr>
        <w:t>,</w:t>
      </w:r>
      <w:r w:rsidR="001F6638" w:rsidRPr="008F413D">
        <w:rPr>
          <w:rFonts w:ascii="Arial" w:hAnsi="Arial" w:cs="Arial"/>
          <w:sz w:val="22"/>
          <w:szCs w:val="22"/>
        </w:rPr>
        <w:t xml:space="preserve"> including</w:t>
      </w:r>
      <w:r w:rsidR="008B7CE4" w:rsidRPr="008F413D">
        <w:rPr>
          <w:rFonts w:ascii="Arial" w:hAnsi="Arial" w:cs="Arial"/>
          <w:sz w:val="22"/>
          <w:szCs w:val="22"/>
        </w:rPr>
        <w:t xml:space="preserve"> an </w:t>
      </w:r>
      <w:r w:rsidR="007F73D9" w:rsidRPr="008F413D">
        <w:rPr>
          <w:rFonts w:ascii="Arial" w:hAnsi="Arial" w:cs="Arial"/>
          <w:sz w:val="22"/>
          <w:szCs w:val="22"/>
        </w:rPr>
        <w:t xml:space="preserve">advanced </w:t>
      </w:r>
      <w:r w:rsidR="008B7CE4" w:rsidRPr="008F413D">
        <w:rPr>
          <w:rFonts w:ascii="Arial" w:hAnsi="Arial" w:cs="Arial"/>
          <w:sz w:val="22"/>
          <w:szCs w:val="22"/>
        </w:rPr>
        <w:t xml:space="preserve">level </w:t>
      </w:r>
      <w:r w:rsidR="00FA45D6" w:rsidRPr="008F413D">
        <w:rPr>
          <w:rFonts w:ascii="Arial" w:hAnsi="Arial" w:cs="Arial"/>
          <w:sz w:val="22"/>
          <w:szCs w:val="22"/>
        </w:rPr>
        <w:t xml:space="preserve">clinical </w:t>
      </w:r>
      <w:r w:rsidR="00A963C4" w:rsidRPr="008F413D">
        <w:rPr>
          <w:rFonts w:ascii="Arial" w:hAnsi="Arial" w:cs="Arial"/>
          <w:sz w:val="22"/>
          <w:szCs w:val="22"/>
        </w:rPr>
        <w:t>specialty focus</w:t>
      </w:r>
      <w:r w:rsidR="008B7CE4" w:rsidRPr="008F413D">
        <w:rPr>
          <w:rFonts w:ascii="Arial" w:hAnsi="Arial" w:cs="Arial"/>
          <w:sz w:val="22"/>
          <w:szCs w:val="22"/>
        </w:rPr>
        <w:t>. Based on post</w:t>
      </w:r>
      <w:r w:rsidRPr="008F413D">
        <w:rPr>
          <w:rFonts w:ascii="Arial" w:hAnsi="Arial" w:cs="Arial"/>
          <w:sz w:val="22"/>
          <w:szCs w:val="22"/>
        </w:rPr>
        <w:t xml:space="preserve">graduate education </w:t>
      </w:r>
      <w:r w:rsidR="00F455EE" w:rsidRPr="008F413D">
        <w:rPr>
          <w:rFonts w:ascii="Arial" w:hAnsi="Arial" w:cs="Arial"/>
          <w:sz w:val="22"/>
          <w:szCs w:val="22"/>
        </w:rPr>
        <w:t xml:space="preserve">at a </w:t>
      </w:r>
      <w:r w:rsidR="00485BC9" w:rsidRPr="008F413D">
        <w:rPr>
          <w:rFonts w:ascii="Arial" w:hAnsi="Arial" w:cs="Arial"/>
          <w:sz w:val="22"/>
          <w:szCs w:val="22"/>
        </w:rPr>
        <w:t xml:space="preserve">minimum </w:t>
      </w:r>
      <w:r w:rsidR="00F455EE" w:rsidRPr="008F413D">
        <w:rPr>
          <w:rFonts w:ascii="Arial" w:hAnsi="Arial" w:cs="Arial"/>
          <w:sz w:val="22"/>
          <w:szCs w:val="22"/>
        </w:rPr>
        <w:t xml:space="preserve">of a </w:t>
      </w:r>
      <w:r w:rsidRPr="008F413D">
        <w:rPr>
          <w:rFonts w:ascii="Arial" w:hAnsi="Arial" w:cs="Arial"/>
          <w:sz w:val="22"/>
          <w:szCs w:val="22"/>
        </w:rPr>
        <w:t xml:space="preserve">master’s or </w:t>
      </w:r>
      <w:r w:rsidR="00027CC0" w:rsidRPr="008F413D">
        <w:rPr>
          <w:rFonts w:ascii="Arial" w:hAnsi="Arial" w:cs="Arial"/>
          <w:sz w:val="22"/>
          <w:szCs w:val="22"/>
        </w:rPr>
        <w:t>doctoral degree</w:t>
      </w:r>
      <w:r w:rsidR="00F455EE" w:rsidRPr="008F413D">
        <w:rPr>
          <w:rFonts w:ascii="Arial" w:hAnsi="Arial" w:cs="Arial"/>
          <w:sz w:val="22"/>
          <w:szCs w:val="22"/>
        </w:rPr>
        <w:t>,</w:t>
      </w:r>
      <w:r w:rsidRPr="008F413D">
        <w:rPr>
          <w:rFonts w:ascii="Arial" w:hAnsi="Arial" w:cs="Arial"/>
          <w:sz w:val="22"/>
          <w:szCs w:val="22"/>
        </w:rPr>
        <w:t xml:space="preserve"> the </w:t>
      </w:r>
      <w:r w:rsidRPr="008F413D">
        <w:rPr>
          <w:rFonts w:ascii="Arial" w:hAnsi="Arial" w:cs="Arial"/>
          <w:color w:val="000000"/>
          <w:sz w:val="22"/>
          <w:szCs w:val="22"/>
        </w:rPr>
        <w:t>CNS acquires additional in-depth knowledge, critical thinking and decision-making skills that provide the foundation for</w:t>
      </w:r>
      <w:r w:rsidR="00A963C4" w:rsidRPr="008F413D">
        <w:rPr>
          <w:rFonts w:ascii="Arial" w:hAnsi="Arial" w:cs="Arial"/>
          <w:color w:val="000000"/>
          <w:sz w:val="22"/>
          <w:szCs w:val="22"/>
        </w:rPr>
        <w:t xml:space="preserve"> an advanced level of practice and decision making.</w:t>
      </w:r>
      <w:r w:rsidR="003952B6" w:rsidRPr="008F413D">
        <w:rPr>
          <w:rFonts w:ascii="Arial" w:hAnsi="Arial" w:cs="Arial"/>
          <w:color w:val="000000"/>
          <w:sz w:val="22"/>
          <w:szCs w:val="22"/>
        </w:rPr>
        <w:t xml:space="preserve">                                    </w:t>
      </w:r>
      <w:r w:rsidR="00485BC9" w:rsidRPr="008F413D">
        <w:rPr>
          <w:rFonts w:ascii="Arial" w:hAnsi="Arial" w:cs="Arial"/>
          <w:color w:val="000000"/>
          <w:sz w:val="22"/>
          <w:szCs w:val="22"/>
        </w:rPr>
        <w:t xml:space="preserve">                                                                                           </w:t>
      </w:r>
      <w:r w:rsidR="003952B6" w:rsidRPr="008F413D">
        <w:rPr>
          <w:rFonts w:ascii="Arial" w:hAnsi="Arial" w:cs="Arial"/>
          <w:color w:val="000000"/>
          <w:sz w:val="22"/>
          <w:szCs w:val="22"/>
        </w:rPr>
        <w:t xml:space="preserve"> </w:t>
      </w:r>
      <w:r w:rsidR="00EE22B0" w:rsidRPr="008F413D">
        <w:rPr>
          <w:rFonts w:ascii="Arial" w:hAnsi="Arial" w:cs="Arial"/>
          <w:color w:val="000000"/>
          <w:sz w:val="22"/>
          <w:szCs w:val="22"/>
        </w:rPr>
        <w:t xml:space="preserve">                         </w:t>
      </w:r>
    </w:p>
    <w:p w14:paraId="69236DB0" w14:textId="77777777" w:rsidR="008F413D" w:rsidRDefault="008F413D" w:rsidP="007052EA">
      <w:pPr>
        <w:widowControl w:val="0"/>
        <w:tabs>
          <w:tab w:val="left" w:pos="6521"/>
        </w:tabs>
        <w:autoSpaceDE w:val="0"/>
        <w:autoSpaceDN w:val="0"/>
        <w:adjustRightInd w:val="0"/>
        <w:spacing w:after="240" w:line="360" w:lineRule="auto"/>
        <w:rPr>
          <w:rStyle w:val="Heading2Char"/>
          <w:rFonts w:eastAsiaTheme="minorHAnsi"/>
          <w:color w:val="auto"/>
        </w:rPr>
      </w:pPr>
    </w:p>
    <w:p w14:paraId="2DD5AC51" w14:textId="71A6F8E2" w:rsidR="00F455EE" w:rsidRPr="008F413D" w:rsidRDefault="00562BC8" w:rsidP="007052EA">
      <w:pPr>
        <w:widowControl w:val="0"/>
        <w:tabs>
          <w:tab w:val="left" w:pos="6521"/>
        </w:tabs>
        <w:autoSpaceDE w:val="0"/>
        <w:autoSpaceDN w:val="0"/>
        <w:adjustRightInd w:val="0"/>
        <w:spacing w:after="240" w:line="360" w:lineRule="auto"/>
        <w:rPr>
          <w:rStyle w:val="Heading2Char"/>
          <w:rFonts w:eastAsiaTheme="minorHAnsi"/>
          <w:color w:val="auto"/>
        </w:rPr>
      </w:pPr>
      <w:bookmarkStart w:id="33" w:name="_Toc10027113"/>
      <w:bookmarkStart w:id="34" w:name="_Toc10028743"/>
      <w:r>
        <w:rPr>
          <w:rStyle w:val="Heading2Char"/>
          <w:rFonts w:eastAsiaTheme="minorHAnsi"/>
          <w:color w:val="auto"/>
        </w:rPr>
        <w:lastRenderedPageBreak/>
        <w:t xml:space="preserve">2.4 </w:t>
      </w:r>
      <w:r w:rsidR="00F71960" w:rsidRPr="008F413D">
        <w:rPr>
          <w:rStyle w:val="Heading2Char"/>
          <w:rFonts w:eastAsiaTheme="minorHAnsi"/>
          <w:color w:val="auto"/>
        </w:rPr>
        <w:t>C</w:t>
      </w:r>
      <w:r w:rsidR="0094454F" w:rsidRPr="008F413D">
        <w:rPr>
          <w:rStyle w:val="Heading2Char"/>
          <w:rFonts w:eastAsiaTheme="minorHAnsi"/>
          <w:color w:val="auto"/>
        </w:rPr>
        <w:t xml:space="preserve">linical Nurse Specialist </w:t>
      </w:r>
      <w:r w:rsidR="00441E1F" w:rsidRPr="008F413D">
        <w:rPr>
          <w:rStyle w:val="Heading2Char"/>
          <w:rFonts w:eastAsiaTheme="minorHAnsi"/>
          <w:color w:val="auto"/>
        </w:rPr>
        <w:t>Scope of Practice</w:t>
      </w:r>
      <w:bookmarkEnd w:id="33"/>
      <w:bookmarkEnd w:id="34"/>
      <w:r w:rsidR="00441E1F" w:rsidRPr="008F413D">
        <w:rPr>
          <w:rStyle w:val="Heading2Char"/>
          <w:rFonts w:eastAsiaTheme="minorHAnsi"/>
          <w:color w:val="auto"/>
        </w:rPr>
        <w:t xml:space="preserve">   </w:t>
      </w:r>
    </w:p>
    <w:p w14:paraId="3DF1D929" w14:textId="6CAECF0F" w:rsidR="00D06931" w:rsidRPr="008F413D" w:rsidRDefault="000D4141" w:rsidP="008F413D">
      <w:pPr>
        <w:widowControl w:val="0"/>
        <w:tabs>
          <w:tab w:val="left" w:pos="6521"/>
        </w:tabs>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sz w:val="22"/>
          <w:szCs w:val="22"/>
        </w:rPr>
        <w:t xml:space="preserve">The </w:t>
      </w:r>
      <w:r w:rsidR="00250B24" w:rsidRPr="008F413D">
        <w:rPr>
          <w:rFonts w:ascii="Arial" w:hAnsi="Arial" w:cs="Arial"/>
          <w:sz w:val="22"/>
          <w:szCs w:val="22"/>
        </w:rPr>
        <w:t xml:space="preserve">scope of practice for the </w:t>
      </w:r>
      <w:r w:rsidR="00F71960" w:rsidRPr="008F413D">
        <w:rPr>
          <w:rFonts w:ascii="Arial" w:hAnsi="Arial" w:cs="Arial"/>
          <w:sz w:val="22"/>
          <w:szCs w:val="22"/>
        </w:rPr>
        <w:t>CNS</w:t>
      </w:r>
      <w:r w:rsidRPr="008F413D">
        <w:rPr>
          <w:rFonts w:ascii="Arial" w:hAnsi="Arial" w:cs="Arial"/>
          <w:sz w:val="22"/>
          <w:szCs w:val="22"/>
        </w:rPr>
        <w:t xml:space="preserve"> extends beyond the </w:t>
      </w:r>
      <w:r w:rsidR="00CF1531" w:rsidRPr="008F413D">
        <w:rPr>
          <w:rFonts w:ascii="Arial" w:hAnsi="Arial" w:cs="Arial"/>
          <w:sz w:val="22"/>
          <w:szCs w:val="22"/>
        </w:rPr>
        <w:t>generalist</w:t>
      </w:r>
      <w:r w:rsidRPr="008F413D">
        <w:rPr>
          <w:rFonts w:ascii="Arial" w:hAnsi="Arial" w:cs="Arial"/>
          <w:sz w:val="22"/>
          <w:szCs w:val="22"/>
        </w:rPr>
        <w:t xml:space="preserve"> </w:t>
      </w:r>
      <w:r w:rsidR="00985F1A" w:rsidRPr="008F413D">
        <w:rPr>
          <w:rFonts w:ascii="Arial" w:hAnsi="Arial" w:cs="Arial"/>
          <w:sz w:val="22"/>
          <w:szCs w:val="22"/>
        </w:rPr>
        <w:t>and speciali</w:t>
      </w:r>
      <w:r w:rsidR="00376FF6">
        <w:rPr>
          <w:rFonts w:ascii="Arial" w:hAnsi="Arial" w:cs="Arial"/>
          <w:sz w:val="22"/>
          <w:szCs w:val="22"/>
        </w:rPr>
        <w:t>s</w:t>
      </w:r>
      <w:r w:rsidR="00985F1A" w:rsidRPr="008F413D">
        <w:rPr>
          <w:rFonts w:ascii="Arial" w:hAnsi="Arial" w:cs="Arial"/>
          <w:sz w:val="22"/>
          <w:szCs w:val="22"/>
        </w:rPr>
        <w:t xml:space="preserve">ed </w:t>
      </w:r>
      <w:r w:rsidRPr="008F413D">
        <w:rPr>
          <w:rFonts w:ascii="Arial" w:hAnsi="Arial" w:cs="Arial"/>
          <w:sz w:val="22"/>
          <w:szCs w:val="22"/>
        </w:rPr>
        <w:t xml:space="preserve">nurse in terms of </w:t>
      </w:r>
      <w:r w:rsidR="00CF1531" w:rsidRPr="008F413D">
        <w:rPr>
          <w:rFonts w:ascii="Arial" w:hAnsi="Arial" w:cs="Arial"/>
          <w:sz w:val="22"/>
          <w:szCs w:val="22"/>
        </w:rPr>
        <w:t xml:space="preserve">advanced </w:t>
      </w:r>
      <w:r w:rsidRPr="008F413D">
        <w:rPr>
          <w:rFonts w:ascii="Arial" w:hAnsi="Arial" w:cs="Arial"/>
          <w:sz w:val="22"/>
          <w:szCs w:val="22"/>
        </w:rPr>
        <w:t xml:space="preserve">expertise, role functions, mastery </w:t>
      </w:r>
      <w:r w:rsidR="00985F1A" w:rsidRPr="008F413D">
        <w:rPr>
          <w:rFonts w:ascii="Arial" w:hAnsi="Arial" w:cs="Arial"/>
          <w:sz w:val="22"/>
          <w:szCs w:val="22"/>
        </w:rPr>
        <w:t xml:space="preserve">of a specific specialty </w:t>
      </w:r>
      <w:r w:rsidR="00723641" w:rsidRPr="008F413D">
        <w:rPr>
          <w:rFonts w:ascii="Arial" w:hAnsi="Arial" w:cs="Arial"/>
          <w:sz w:val="22"/>
          <w:szCs w:val="22"/>
        </w:rPr>
        <w:t>with an</w:t>
      </w:r>
      <w:r w:rsidR="00E50201" w:rsidRPr="008F413D">
        <w:rPr>
          <w:rFonts w:ascii="Arial" w:hAnsi="Arial" w:cs="Arial"/>
          <w:sz w:val="22"/>
          <w:szCs w:val="22"/>
        </w:rPr>
        <w:t xml:space="preserve"> increased and expanded</w:t>
      </w:r>
      <w:r w:rsidR="00CF1531" w:rsidRPr="008F413D">
        <w:rPr>
          <w:rFonts w:ascii="Arial" w:hAnsi="Arial" w:cs="Arial"/>
          <w:sz w:val="22"/>
          <w:szCs w:val="22"/>
        </w:rPr>
        <w:t xml:space="preserve"> level </w:t>
      </w:r>
      <w:r w:rsidR="00723641" w:rsidRPr="008F413D">
        <w:rPr>
          <w:rFonts w:ascii="Arial" w:hAnsi="Arial" w:cs="Arial"/>
          <w:sz w:val="22"/>
          <w:szCs w:val="22"/>
        </w:rPr>
        <w:t>of practice that includes</w:t>
      </w:r>
      <w:r w:rsidRPr="008F413D">
        <w:rPr>
          <w:rFonts w:ascii="Arial" w:hAnsi="Arial" w:cs="Arial"/>
          <w:sz w:val="22"/>
          <w:szCs w:val="22"/>
        </w:rPr>
        <w:t xml:space="preserve"> </w:t>
      </w:r>
      <w:r w:rsidR="00723641" w:rsidRPr="008F413D">
        <w:rPr>
          <w:rFonts w:ascii="Arial" w:hAnsi="Arial" w:cs="Arial"/>
          <w:sz w:val="22"/>
          <w:szCs w:val="22"/>
        </w:rPr>
        <w:t xml:space="preserve">broader and </w:t>
      </w:r>
      <w:r w:rsidR="00E50201" w:rsidRPr="008F413D">
        <w:rPr>
          <w:rFonts w:ascii="Arial" w:hAnsi="Arial" w:cs="Arial"/>
          <w:sz w:val="22"/>
          <w:szCs w:val="22"/>
        </w:rPr>
        <w:t xml:space="preserve">more </w:t>
      </w:r>
      <w:r w:rsidR="00CF1531" w:rsidRPr="008F413D">
        <w:rPr>
          <w:rFonts w:ascii="Arial" w:hAnsi="Arial" w:cs="Arial"/>
          <w:sz w:val="22"/>
          <w:szCs w:val="22"/>
        </w:rPr>
        <w:t xml:space="preserve">in-depth </w:t>
      </w:r>
      <w:r w:rsidRPr="008F413D">
        <w:rPr>
          <w:rFonts w:ascii="Arial" w:hAnsi="Arial" w:cs="Arial"/>
          <w:sz w:val="22"/>
          <w:szCs w:val="22"/>
        </w:rPr>
        <w:t>accountab</w:t>
      </w:r>
      <w:r w:rsidR="00CF1531" w:rsidRPr="008F413D">
        <w:rPr>
          <w:rFonts w:ascii="Arial" w:hAnsi="Arial" w:cs="Arial"/>
          <w:sz w:val="22"/>
          <w:szCs w:val="22"/>
        </w:rPr>
        <w:t>ility.</w:t>
      </w:r>
      <w:r w:rsidRPr="008F413D">
        <w:rPr>
          <w:rFonts w:ascii="Arial" w:hAnsi="Arial" w:cs="Arial"/>
          <w:sz w:val="22"/>
          <w:szCs w:val="22"/>
        </w:rPr>
        <w:t xml:space="preserve"> </w:t>
      </w:r>
      <w:r w:rsidR="00CF1531" w:rsidRPr="008F413D">
        <w:rPr>
          <w:rFonts w:ascii="Arial" w:hAnsi="Arial" w:cs="Arial"/>
          <w:sz w:val="22"/>
          <w:szCs w:val="22"/>
        </w:rPr>
        <w:t>The scope of practice</w:t>
      </w:r>
      <w:r w:rsidRPr="008F413D">
        <w:rPr>
          <w:rFonts w:ascii="Arial" w:hAnsi="Arial" w:cs="Arial"/>
          <w:sz w:val="22"/>
          <w:szCs w:val="22"/>
        </w:rPr>
        <w:t xml:space="preserve"> reflects a </w:t>
      </w:r>
      <w:r w:rsidR="00F71960" w:rsidRPr="008F413D">
        <w:rPr>
          <w:rFonts w:ascii="Arial" w:hAnsi="Arial" w:cs="Arial"/>
          <w:sz w:val="22"/>
          <w:szCs w:val="22"/>
        </w:rPr>
        <w:t xml:space="preserve">sophisticated </w:t>
      </w:r>
      <w:r w:rsidRPr="008F413D">
        <w:rPr>
          <w:rFonts w:ascii="Arial" w:hAnsi="Arial" w:cs="Arial"/>
          <w:sz w:val="22"/>
          <w:szCs w:val="22"/>
        </w:rPr>
        <w:t xml:space="preserve">core body of </w:t>
      </w:r>
      <w:r w:rsidR="00F71960" w:rsidRPr="008F413D">
        <w:rPr>
          <w:rFonts w:ascii="Arial" w:hAnsi="Arial" w:cs="Arial"/>
          <w:sz w:val="22"/>
          <w:szCs w:val="22"/>
        </w:rPr>
        <w:t xml:space="preserve">practical, theoretical and empiric </w:t>
      </w:r>
      <w:r w:rsidRPr="008F413D">
        <w:rPr>
          <w:rFonts w:ascii="Arial" w:hAnsi="Arial" w:cs="Arial"/>
          <w:sz w:val="22"/>
          <w:szCs w:val="22"/>
        </w:rPr>
        <w:t>nursing and health</w:t>
      </w:r>
      <w:r w:rsidR="00F71960" w:rsidRPr="008F413D">
        <w:rPr>
          <w:rFonts w:ascii="Arial" w:hAnsi="Arial" w:cs="Arial"/>
          <w:sz w:val="22"/>
          <w:szCs w:val="22"/>
        </w:rPr>
        <w:t>care</w:t>
      </w:r>
      <w:r w:rsidRPr="008F413D">
        <w:rPr>
          <w:rFonts w:ascii="Arial" w:hAnsi="Arial" w:cs="Arial"/>
          <w:sz w:val="22"/>
          <w:szCs w:val="22"/>
        </w:rPr>
        <w:t xml:space="preserve"> knowledge.  CNSs evaluate disease patterns, technological adv</w:t>
      </w:r>
      <w:r w:rsidR="005B2BEA" w:rsidRPr="008F413D">
        <w:rPr>
          <w:rFonts w:ascii="Arial" w:hAnsi="Arial" w:cs="Arial"/>
          <w:sz w:val="22"/>
          <w:szCs w:val="22"/>
        </w:rPr>
        <w:t>ances, environmental conditions</w:t>
      </w:r>
      <w:r w:rsidRPr="008F413D">
        <w:rPr>
          <w:rFonts w:ascii="Arial" w:hAnsi="Arial" w:cs="Arial"/>
          <w:sz w:val="22"/>
          <w:szCs w:val="22"/>
        </w:rPr>
        <w:t xml:space="preserve"> and political influences.  In addition, they interpret nursing’s professional responsibility to serve the public’s need for nursing services.  CNSs function as expert clinicians </w:t>
      </w:r>
      <w:r w:rsidR="00985F1A" w:rsidRPr="008F413D">
        <w:rPr>
          <w:rFonts w:ascii="Arial" w:hAnsi="Arial" w:cs="Arial"/>
          <w:sz w:val="22"/>
          <w:szCs w:val="22"/>
        </w:rPr>
        <w:t xml:space="preserve">in a specialty </w:t>
      </w:r>
      <w:r w:rsidRPr="008F413D">
        <w:rPr>
          <w:rFonts w:ascii="Arial" w:hAnsi="Arial" w:cs="Arial"/>
          <w:sz w:val="22"/>
          <w:szCs w:val="22"/>
        </w:rPr>
        <w:t xml:space="preserve">and </w:t>
      </w:r>
      <w:r w:rsidR="00985F1A" w:rsidRPr="008F413D">
        <w:rPr>
          <w:rFonts w:ascii="Arial" w:hAnsi="Arial" w:cs="Arial"/>
          <w:sz w:val="22"/>
          <w:szCs w:val="22"/>
        </w:rPr>
        <w:t xml:space="preserve">are </w:t>
      </w:r>
      <w:r w:rsidRPr="008F413D">
        <w:rPr>
          <w:rFonts w:ascii="Arial" w:hAnsi="Arial" w:cs="Arial"/>
          <w:sz w:val="22"/>
          <w:szCs w:val="22"/>
        </w:rPr>
        <w:t>leaders in advancing nursing practice by teaching, mentoring, consulting, and ensuring nursing practice is evidence-based</w:t>
      </w:r>
      <w:r w:rsidR="00BC4897" w:rsidRPr="008F413D">
        <w:rPr>
          <w:rFonts w:ascii="Arial" w:hAnsi="Arial" w:cs="Arial"/>
          <w:sz w:val="22"/>
          <w:szCs w:val="22"/>
        </w:rPr>
        <w:t>/evidence-informed</w:t>
      </w:r>
      <w:r w:rsidRPr="008F413D">
        <w:rPr>
          <w:rFonts w:ascii="Arial" w:hAnsi="Arial" w:cs="Arial"/>
          <w:sz w:val="22"/>
          <w:szCs w:val="22"/>
        </w:rPr>
        <w:t xml:space="preserve">.  </w:t>
      </w:r>
      <w:r w:rsidR="00441E1F" w:rsidRPr="008F413D">
        <w:rPr>
          <w:rFonts w:ascii="Arial" w:hAnsi="Arial" w:cs="Arial"/>
          <w:color w:val="000000"/>
          <w:sz w:val="22"/>
          <w:szCs w:val="22"/>
        </w:rPr>
        <w:t xml:space="preserve">           </w:t>
      </w:r>
    </w:p>
    <w:p w14:paraId="5DCD5129" w14:textId="71704256" w:rsidR="00E64FC4" w:rsidRPr="008F413D" w:rsidRDefault="00441E1F" w:rsidP="008F413D">
      <w:pPr>
        <w:widowControl w:val="0"/>
        <w:tabs>
          <w:tab w:val="left" w:pos="6521"/>
        </w:tabs>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In defining the scope of practice for the CNS</w:t>
      </w:r>
      <w:r w:rsidR="005D7AF4" w:rsidRPr="008F413D">
        <w:rPr>
          <w:rFonts w:ascii="Arial" w:hAnsi="Arial" w:cs="Arial"/>
          <w:color w:val="000000"/>
          <w:sz w:val="22"/>
          <w:szCs w:val="22"/>
        </w:rPr>
        <w:t>,</w:t>
      </w:r>
      <w:r w:rsidR="00E64FC4" w:rsidRPr="008F413D">
        <w:rPr>
          <w:rFonts w:ascii="Arial" w:hAnsi="Arial" w:cs="Arial"/>
          <w:color w:val="000000"/>
          <w:sz w:val="22"/>
          <w:szCs w:val="22"/>
        </w:rPr>
        <w:t xml:space="preserve"> </w:t>
      </w:r>
      <w:r w:rsidR="005D7AF4" w:rsidRPr="008F413D">
        <w:rPr>
          <w:rFonts w:ascii="Arial" w:hAnsi="Arial" w:cs="Arial"/>
          <w:color w:val="000000"/>
          <w:sz w:val="22"/>
          <w:szCs w:val="22"/>
        </w:rPr>
        <w:t xml:space="preserve">identification of </w:t>
      </w:r>
      <w:r w:rsidR="00E64FC4" w:rsidRPr="008F413D">
        <w:rPr>
          <w:rFonts w:ascii="Arial" w:hAnsi="Arial" w:cs="Arial"/>
          <w:color w:val="000000"/>
          <w:sz w:val="22"/>
          <w:szCs w:val="22"/>
        </w:rPr>
        <w:t xml:space="preserve">core competencies </w:t>
      </w:r>
      <w:r w:rsidR="00A6248F" w:rsidRPr="008F413D">
        <w:rPr>
          <w:rFonts w:ascii="Arial" w:hAnsi="Arial" w:cs="Arial"/>
          <w:color w:val="000000"/>
          <w:sz w:val="22"/>
          <w:szCs w:val="22"/>
        </w:rPr>
        <w:t>includes</w:t>
      </w:r>
      <w:r w:rsidR="00192CF1" w:rsidRPr="008F413D">
        <w:rPr>
          <w:rFonts w:ascii="Arial" w:hAnsi="Arial" w:cs="Arial"/>
          <w:color w:val="000000"/>
          <w:sz w:val="22"/>
          <w:szCs w:val="22"/>
        </w:rPr>
        <w:t xml:space="preserve"> </w:t>
      </w:r>
      <w:r w:rsidRPr="008F413D">
        <w:rPr>
          <w:rFonts w:ascii="Arial" w:hAnsi="Arial" w:cs="Arial"/>
          <w:color w:val="000000"/>
          <w:sz w:val="22"/>
          <w:szCs w:val="22"/>
        </w:rPr>
        <w:t>levels of direct and indirect nursing care</w:t>
      </w:r>
      <w:r w:rsidR="00192CF1" w:rsidRPr="008F413D">
        <w:rPr>
          <w:rFonts w:ascii="Arial" w:hAnsi="Arial" w:cs="Arial"/>
          <w:color w:val="000000"/>
          <w:sz w:val="22"/>
          <w:szCs w:val="22"/>
        </w:rPr>
        <w:t>. These levels of care include assisting</w:t>
      </w:r>
      <w:r w:rsidRPr="008F413D">
        <w:rPr>
          <w:rFonts w:ascii="Arial" w:hAnsi="Arial" w:cs="Arial"/>
          <w:color w:val="000000"/>
          <w:sz w:val="22"/>
          <w:szCs w:val="22"/>
        </w:rPr>
        <w:t xml:space="preserve"> other nurses and health professionals in establishing and meeting health</w:t>
      </w:r>
      <w:r w:rsidR="007A31AB" w:rsidRPr="008F413D">
        <w:rPr>
          <w:rFonts w:ascii="Arial" w:hAnsi="Arial" w:cs="Arial"/>
          <w:color w:val="000000"/>
          <w:sz w:val="22"/>
          <w:szCs w:val="22"/>
        </w:rPr>
        <w:t>care</w:t>
      </w:r>
      <w:r w:rsidRPr="008F413D">
        <w:rPr>
          <w:rFonts w:ascii="Arial" w:hAnsi="Arial" w:cs="Arial"/>
          <w:color w:val="000000"/>
          <w:sz w:val="22"/>
          <w:szCs w:val="22"/>
        </w:rPr>
        <w:t xml:space="preserve"> goals of individuals and </w:t>
      </w:r>
      <w:r w:rsidR="005B2BEA" w:rsidRPr="008F413D">
        <w:rPr>
          <w:rFonts w:ascii="Arial" w:hAnsi="Arial" w:cs="Arial"/>
          <w:color w:val="000000"/>
          <w:sz w:val="22"/>
          <w:szCs w:val="22"/>
        </w:rPr>
        <w:t>a diverse population</w:t>
      </w:r>
      <w:r w:rsidRPr="008F413D">
        <w:rPr>
          <w:rFonts w:ascii="Arial" w:hAnsi="Arial" w:cs="Arial"/>
          <w:color w:val="000000"/>
          <w:sz w:val="22"/>
          <w:szCs w:val="22"/>
        </w:rPr>
        <w:t xml:space="preserve"> of patients (</w:t>
      </w:r>
      <w:r w:rsidR="00E64FC4" w:rsidRPr="008F413D">
        <w:rPr>
          <w:rFonts w:ascii="Arial" w:hAnsi="Arial" w:cs="Arial"/>
          <w:color w:val="000000"/>
          <w:sz w:val="22"/>
          <w:szCs w:val="22"/>
        </w:rPr>
        <w:t xml:space="preserve">CNA 2014; </w:t>
      </w:r>
      <w:r w:rsidRPr="008F413D">
        <w:rPr>
          <w:rFonts w:ascii="Arial" w:hAnsi="Arial" w:cs="Arial"/>
          <w:color w:val="000000"/>
          <w:sz w:val="22"/>
          <w:szCs w:val="22"/>
        </w:rPr>
        <w:t xml:space="preserve">NACNS 2004). </w:t>
      </w:r>
    </w:p>
    <w:p w14:paraId="2F343D7A" w14:textId="23742E01" w:rsidR="00E64FC4" w:rsidRPr="008F413D" w:rsidRDefault="00441E1F" w:rsidP="008F413D">
      <w:pPr>
        <w:pStyle w:val="ListParagraph"/>
        <w:widowControl w:val="0"/>
        <w:numPr>
          <w:ilvl w:val="0"/>
          <w:numId w:val="19"/>
        </w:numPr>
        <w:tabs>
          <w:tab w:val="left" w:pos="6521"/>
        </w:tabs>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b/>
          <w:color w:val="000000"/>
          <w:sz w:val="22"/>
          <w:szCs w:val="22"/>
        </w:rPr>
        <w:t>Direct Care</w:t>
      </w:r>
      <w:r w:rsidRPr="008F413D">
        <w:rPr>
          <w:rFonts w:ascii="Arial" w:hAnsi="Arial" w:cs="Arial"/>
          <w:color w:val="000000"/>
          <w:sz w:val="22"/>
          <w:szCs w:val="22"/>
        </w:rPr>
        <w:t xml:space="preserve"> involves direct interaction with patients, families, and groups of patients to promote health or well-being and improve quality of life. </w:t>
      </w:r>
      <w:r w:rsidR="00E64FC4" w:rsidRPr="008F413D">
        <w:rPr>
          <w:rFonts w:ascii="Arial" w:hAnsi="Arial" w:cs="Arial"/>
          <w:color w:val="000000"/>
          <w:sz w:val="22"/>
          <w:szCs w:val="22"/>
        </w:rPr>
        <w:t xml:space="preserve">Direct </w:t>
      </w:r>
      <w:r w:rsidR="0094454F" w:rsidRPr="008F413D">
        <w:rPr>
          <w:rFonts w:ascii="Arial" w:hAnsi="Arial" w:cs="Arial"/>
          <w:color w:val="000000"/>
          <w:sz w:val="22"/>
          <w:szCs w:val="22"/>
        </w:rPr>
        <w:t>c</w:t>
      </w:r>
      <w:r w:rsidR="00E64FC4" w:rsidRPr="008F413D">
        <w:rPr>
          <w:rFonts w:ascii="Arial" w:hAnsi="Arial" w:cs="Arial"/>
          <w:color w:val="000000"/>
          <w:sz w:val="22"/>
          <w:szCs w:val="22"/>
        </w:rPr>
        <w:t xml:space="preserve">are: </w:t>
      </w:r>
    </w:p>
    <w:p w14:paraId="02274971" w14:textId="52ADFD8F" w:rsidR="00E64FC4" w:rsidRPr="008F413D" w:rsidRDefault="00E64FC4" w:rsidP="008F413D">
      <w:pPr>
        <w:pStyle w:val="ListParagraph"/>
        <w:widowControl w:val="0"/>
        <w:numPr>
          <w:ilvl w:val="1"/>
          <w:numId w:val="19"/>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integrates advanced knowledge of wellness, illness, self-care, disease and medical therapeutics in a holistic assessment of pe</w:t>
      </w:r>
      <w:r w:rsidR="00F455EE" w:rsidRPr="008F413D">
        <w:rPr>
          <w:rFonts w:ascii="Arial" w:hAnsi="Arial" w:cs="Arial"/>
          <w:color w:val="000000"/>
          <w:sz w:val="22"/>
          <w:szCs w:val="22"/>
        </w:rPr>
        <w:t>ople</w:t>
      </w:r>
      <w:r w:rsidRPr="008F413D">
        <w:rPr>
          <w:rFonts w:ascii="Arial" w:hAnsi="Arial" w:cs="Arial"/>
          <w:color w:val="000000"/>
          <w:sz w:val="22"/>
          <w:szCs w:val="22"/>
        </w:rPr>
        <w:t xml:space="preserve"> while focusing on the nursing diagnosis of symptoms, functional problems and risk behavio</w:t>
      </w:r>
      <w:r w:rsidR="00562BC8">
        <w:rPr>
          <w:rFonts w:ascii="Arial" w:hAnsi="Arial" w:cs="Arial"/>
          <w:color w:val="000000"/>
          <w:sz w:val="22"/>
          <w:szCs w:val="22"/>
        </w:rPr>
        <w:t>u</w:t>
      </w:r>
      <w:r w:rsidRPr="008F413D">
        <w:rPr>
          <w:rFonts w:ascii="Arial" w:hAnsi="Arial" w:cs="Arial"/>
          <w:color w:val="000000"/>
          <w:sz w:val="22"/>
          <w:szCs w:val="22"/>
        </w:rPr>
        <w:t>rs that have etiologies requiring nursing interventions to prevent, maintain or alleviate</w:t>
      </w:r>
      <w:r w:rsidR="00592293" w:rsidRPr="008F413D">
        <w:rPr>
          <w:rFonts w:ascii="Arial" w:hAnsi="Arial" w:cs="Arial"/>
          <w:color w:val="000000"/>
          <w:sz w:val="22"/>
          <w:szCs w:val="22"/>
        </w:rPr>
        <w:t>;</w:t>
      </w:r>
    </w:p>
    <w:p w14:paraId="3839188B" w14:textId="094A5F66" w:rsidR="00E64FC4" w:rsidRPr="008F413D" w:rsidRDefault="00E64FC4" w:rsidP="008F413D">
      <w:pPr>
        <w:pStyle w:val="ListParagraph"/>
        <w:widowControl w:val="0"/>
        <w:numPr>
          <w:ilvl w:val="1"/>
          <w:numId w:val="19"/>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utili</w:t>
      </w:r>
      <w:r w:rsidR="00376FF6">
        <w:rPr>
          <w:rFonts w:ascii="Arial" w:hAnsi="Arial" w:cs="Arial"/>
          <w:color w:val="000000"/>
          <w:sz w:val="22"/>
          <w:szCs w:val="22"/>
        </w:rPr>
        <w:t>s</w:t>
      </w:r>
      <w:r w:rsidRPr="008F413D">
        <w:rPr>
          <w:rFonts w:ascii="Arial" w:hAnsi="Arial" w:cs="Arial"/>
          <w:color w:val="000000"/>
          <w:sz w:val="22"/>
          <w:szCs w:val="22"/>
        </w:rPr>
        <w:t>es assessment data, research and theoretical knowledge to design, implement and evaluate nursing interventions that integrate delegated medical treatments as needed</w:t>
      </w:r>
      <w:r w:rsidR="00592293" w:rsidRPr="008F413D">
        <w:rPr>
          <w:rFonts w:ascii="Arial" w:hAnsi="Arial" w:cs="Arial"/>
          <w:color w:val="000000"/>
          <w:sz w:val="22"/>
          <w:szCs w:val="22"/>
        </w:rPr>
        <w:t>;</w:t>
      </w:r>
      <w:r w:rsidRPr="008F413D">
        <w:rPr>
          <w:rFonts w:ascii="Arial" w:hAnsi="Arial" w:cs="Arial"/>
          <w:color w:val="000000"/>
          <w:sz w:val="22"/>
          <w:szCs w:val="22"/>
        </w:rPr>
        <w:t xml:space="preserve"> and</w:t>
      </w:r>
    </w:p>
    <w:p w14:paraId="016F5196" w14:textId="230877B1" w:rsidR="00E64FC4" w:rsidRPr="008F413D" w:rsidRDefault="00E64FC4" w:rsidP="008F413D">
      <w:pPr>
        <w:pStyle w:val="ListParagraph"/>
        <w:widowControl w:val="0"/>
        <w:numPr>
          <w:ilvl w:val="1"/>
          <w:numId w:val="19"/>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 xml:space="preserve">prescribes or orders </w:t>
      </w:r>
      <w:r w:rsidR="00087EAD" w:rsidRPr="008F413D">
        <w:rPr>
          <w:rFonts w:ascii="Arial" w:hAnsi="Arial" w:cs="Arial"/>
          <w:color w:val="000000"/>
          <w:sz w:val="22"/>
          <w:szCs w:val="22"/>
        </w:rPr>
        <w:t>therapeutic interventions</w:t>
      </w:r>
      <w:r w:rsidRPr="008F413D">
        <w:rPr>
          <w:rFonts w:ascii="Arial" w:hAnsi="Arial" w:cs="Arial"/>
          <w:color w:val="000000"/>
          <w:sz w:val="22"/>
          <w:szCs w:val="22"/>
        </w:rPr>
        <w:t>.</w:t>
      </w:r>
    </w:p>
    <w:p w14:paraId="44310013" w14:textId="5CAD29CD" w:rsidR="00441E1F" w:rsidRPr="008F413D" w:rsidRDefault="00441E1F" w:rsidP="008F413D">
      <w:pPr>
        <w:pStyle w:val="ListParagraph"/>
        <w:widowControl w:val="0"/>
        <w:numPr>
          <w:ilvl w:val="0"/>
          <w:numId w:val="19"/>
        </w:numPr>
        <w:tabs>
          <w:tab w:val="left" w:pos="6521"/>
        </w:tabs>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b/>
          <w:color w:val="000000"/>
          <w:sz w:val="22"/>
          <w:szCs w:val="22"/>
        </w:rPr>
        <w:t>Indirect Care</w:t>
      </w:r>
      <w:r w:rsidRPr="008F413D">
        <w:rPr>
          <w:rFonts w:ascii="Arial" w:hAnsi="Arial" w:cs="Arial"/>
          <w:color w:val="000000"/>
          <w:sz w:val="22"/>
          <w:szCs w:val="22"/>
        </w:rPr>
        <w:t xml:space="preserve"> involves indirect provision of care through activities that influence the care of patients, but do not involve direct engagement with</w:t>
      </w:r>
      <w:r w:rsidR="00A47AD9" w:rsidRPr="008F413D">
        <w:rPr>
          <w:rFonts w:ascii="Arial" w:hAnsi="Arial" w:cs="Arial"/>
          <w:color w:val="000000"/>
          <w:sz w:val="22"/>
          <w:szCs w:val="22"/>
        </w:rPr>
        <w:t xml:space="preserve"> populations</w:t>
      </w:r>
      <w:r w:rsidRPr="008F413D">
        <w:rPr>
          <w:rFonts w:ascii="Arial" w:hAnsi="Arial" w:cs="Arial"/>
          <w:color w:val="000000"/>
          <w:sz w:val="22"/>
          <w:szCs w:val="22"/>
        </w:rPr>
        <w:t>. Examples include developing evidence-based</w:t>
      </w:r>
      <w:r w:rsidR="005F3C09" w:rsidRPr="008F413D">
        <w:rPr>
          <w:rFonts w:ascii="Arial" w:hAnsi="Arial" w:cs="Arial"/>
          <w:color w:val="000000"/>
          <w:sz w:val="22"/>
          <w:szCs w:val="22"/>
        </w:rPr>
        <w:t>/evidence-informed</w:t>
      </w:r>
      <w:r w:rsidRPr="008F413D">
        <w:rPr>
          <w:rFonts w:ascii="Arial" w:hAnsi="Arial" w:cs="Arial"/>
          <w:color w:val="000000"/>
          <w:sz w:val="22"/>
          <w:szCs w:val="22"/>
        </w:rPr>
        <w:t xml:space="preserve"> guidelines or protocols for care and staff development ac</w:t>
      </w:r>
      <w:r w:rsidR="00DC325B" w:rsidRPr="008F413D">
        <w:rPr>
          <w:rFonts w:ascii="Arial" w:hAnsi="Arial" w:cs="Arial"/>
          <w:color w:val="000000"/>
          <w:sz w:val="22"/>
          <w:szCs w:val="22"/>
        </w:rPr>
        <w:t xml:space="preserve">tivities. </w:t>
      </w:r>
      <w:r w:rsidR="00E64FC4" w:rsidRPr="008F413D">
        <w:rPr>
          <w:rFonts w:ascii="Arial" w:hAnsi="Arial" w:cs="Arial"/>
          <w:color w:val="000000"/>
          <w:sz w:val="22"/>
          <w:szCs w:val="22"/>
        </w:rPr>
        <w:t xml:space="preserve">A CNS providing </w:t>
      </w:r>
      <w:r w:rsidR="00060AAD" w:rsidRPr="008F413D">
        <w:rPr>
          <w:rFonts w:ascii="Arial" w:hAnsi="Arial" w:cs="Arial"/>
          <w:color w:val="000000"/>
          <w:sz w:val="22"/>
          <w:szCs w:val="22"/>
        </w:rPr>
        <w:t>i</w:t>
      </w:r>
      <w:r w:rsidRPr="008F413D">
        <w:rPr>
          <w:rFonts w:ascii="Arial" w:hAnsi="Arial" w:cs="Arial"/>
          <w:color w:val="000000"/>
          <w:sz w:val="22"/>
          <w:szCs w:val="22"/>
        </w:rPr>
        <w:t xml:space="preserve">ndirect </w:t>
      </w:r>
      <w:r w:rsidR="00060AAD" w:rsidRPr="008F413D">
        <w:rPr>
          <w:rFonts w:ascii="Arial" w:hAnsi="Arial" w:cs="Arial"/>
          <w:color w:val="000000"/>
          <w:sz w:val="22"/>
          <w:szCs w:val="22"/>
        </w:rPr>
        <w:t>c</w:t>
      </w:r>
      <w:r w:rsidRPr="008F413D">
        <w:rPr>
          <w:rFonts w:ascii="Arial" w:hAnsi="Arial" w:cs="Arial"/>
          <w:color w:val="000000"/>
          <w:sz w:val="22"/>
          <w:szCs w:val="22"/>
        </w:rPr>
        <w:t>are</w:t>
      </w:r>
      <w:r w:rsidR="00E64FC4" w:rsidRPr="008F413D">
        <w:rPr>
          <w:rFonts w:ascii="Arial" w:hAnsi="Arial" w:cs="Arial"/>
          <w:color w:val="000000"/>
          <w:sz w:val="22"/>
          <w:szCs w:val="22"/>
        </w:rPr>
        <w:t>:</w:t>
      </w:r>
      <w:r w:rsidRPr="008F413D">
        <w:rPr>
          <w:rFonts w:ascii="Arial" w:hAnsi="Arial" w:cs="Arial"/>
          <w:color w:val="000000"/>
          <w:sz w:val="22"/>
          <w:szCs w:val="22"/>
        </w:rPr>
        <w:t xml:space="preserve"> </w:t>
      </w:r>
    </w:p>
    <w:p w14:paraId="26DCB717" w14:textId="753F3A1F" w:rsidR="00441E1F" w:rsidRPr="008F413D" w:rsidRDefault="00592293" w:rsidP="008F413D">
      <w:pPr>
        <w:pStyle w:val="ListParagraph"/>
        <w:widowControl w:val="0"/>
        <w:numPr>
          <w:ilvl w:val="1"/>
          <w:numId w:val="4"/>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S</w:t>
      </w:r>
      <w:r w:rsidR="00441E1F" w:rsidRPr="008F413D">
        <w:rPr>
          <w:rFonts w:ascii="Arial" w:hAnsi="Arial" w:cs="Arial"/>
          <w:color w:val="000000"/>
          <w:sz w:val="22"/>
          <w:szCs w:val="22"/>
        </w:rPr>
        <w:t xml:space="preserve">erves as a consultant to other nurses and healthcare professionals in managing highly complex patient care problems and in achieving quality, cost-effective outcomes for populations across </w:t>
      </w:r>
      <w:r w:rsidR="00BF075F" w:rsidRPr="008F413D">
        <w:rPr>
          <w:rFonts w:ascii="Arial" w:hAnsi="Arial" w:cs="Arial"/>
          <w:color w:val="000000"/>
          <w:sz w:val="22"/>
          <w:szCs w:val="22"/>
        </w:rPr>
        <w:t xml:space="preserve">healthcare </w:t>
      </w:r>
      <w:r w:rsidR="00E64FC4" w:rsidRPr="008F413D">
        <w:rPr>
          <w:rFonts w:ascii="Arial" w:hAnsi="Arial" w:cs="Arial"/>
          <w:color w:val="000000"/>
          <w:sz w:val="22"/>
          <w:szCs w:val="22"/>
        </w:rPr>
        <w:t>settings</w:t>
      </w:r>
      <w:r w:rsidRPr="008F413D">
        <w:rPr>
          <w:rFonts w:ascii="Arial" w:hAnsi="Arial" w:cs="Arial"/>
          <w:color w:val="000000"/>
          <w:sz w:val="22"/>
          <w:szCs w:val="22"/>
        </w:rPr>
        <w:t>;</w:t>
      </w:r>
    </w:p>
    <w:p w14:paraId="7C68AD31" w14:textId="15A5A2DD" w:rsidR="00441E1F" w:rsidRPr="008F413D" w:rsidRDefault="00592293" w:rsidP="008F413D">
      <w:pPr>
        <w:pStyle w:val="ListParagraph"/>
        <w:widowControl w:val="0"/>
        <w:numPr>
          <w:ilvl w:val="1"/>
          <w:numId w:val="4"/>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P</w:t>
      </w:r>
      <w:r w:rsidR="00441E1F" w:rsidRPr="008F413D">
        <w:rPr>
          <w:rFonts w:ascii="Arial" w:hAnsi="Arial" w:cs="Arial"/>
          <w:color w:val="000000"/>
          <w:sz w:val="22"/>
          <w:szCs w:val="22"/>
        </w:rPr>
        <w:t>rovides leadership in appropriate use of research/evidence in practic</w:t>
      </w:r>
      <w:r w:rsidR="00BF075F" w:rsidRPr="008F413D">
        <w:rPr>
          <w:rFonts w:ascii="Arial" w:hAnsi="Arial" w:cs="Arial"/>
          <w:color w:val="000000"/>
          <w:sz w:val="22"/>
          <w:szCs w:val="22"/>
        </w:rPr>
        <w:t>e innovations to improve health</w:t>
      </w:r>
      <w:r w:rsidR="00441E1F" w:rsidRPr="008F413D">
        <w:rPr>
          <w:rFonts w:ascii="Arial" w:hAnsi="Arial" w:cs="Arial"/>
          <w:color w:val="000000"/>
          <w:sz w:val="22"/>
          <w:szCs w:val="22"/>
        </w:rPr>
        <w:t>care</w:t>
      </w:r>
      <w:r w:rsidR="00BF075F" w:rsidRPr="008F413D">
        <w:rPr>
          <w:rFonts w:ascii="Arial" w:hAnsi="Arial" w:cs="Arial"/>
          <w:color w:val="000000"/>
          <w:sz w:val="22"/>
          <w:szCs w:val="22"/>
        </w:rPr>
        <w:t xml:space="preserve"> services</w:t>
      </w:r>
      <w:r w:rsidRPr="008F413D">
        <w:rPr>
          <w:rFonts w:ascii="Arial" w:hAnsi="Arial" w:cs="Arial"/>
          <w:color w:val="000000"/>
          <w:sz w:val="22"/>
          <w:szCs w:val="22"/>
        </w:rPr>
        <w:t>;</w:t>
      </w:r>
      <w:r w:rsidR="00441E1F" w:rsidRPr="008F413D">
        <w:rPr>
          <w:rFonts w:ascii="Arial" w:hAnsi="Arial" w:cs="Arial"/>
          <w:color w:val="000000"/>
          <w:sz w:val="22"/>
          <w:szCs w:val="22"/>
        </w:rPr>
        <w:t xml:space="preserve"> </w:t>
      </w:r>
    </w:p>
    <w:p w14:paraId="56C927B6" w14:textId="30DC4ED6" w:rsidR="00441E1F" w:rsidRPr="008F413D" w:rsidRDefault="00592293" w:rsidP="008F413D">
      <w:pPr>
        <w:pStyle w:val="ListParagraph"/>
        <w:widowControl w:val="0"/>
        <w:numPr>
          <w:ilvl w:val="1"/>
          <w:numId w:val="4"/>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D</w:t>
      </w:r>
      <w:r w:rsidR="00441E1F" w:rsidRPr="008F413D">
        <w:rPr>
          <w:rFonts w:ascii="Arial" w:hAnsi="Arial" w:cs="Arial"/>
          <w:color w:val="000000"/>
          <w:sz w:val="22"/>
          <w:szCs w:val="22"/>
        </w:rPr>
        <w:t xml:space="preserve">evelops, plans and directs </w:t>
      </w:r>
      <w:r w:rsidR="007D6D34">
        <w:rPr>
          <w:rFonts w:ascii="Arial" w:hAnsi="Arial" w:cs="Arial"/>
          <w:color w:val="000000"/>
          <w:sz w:val="22"/>
          <w:szCs w:val="22"/>
        </w:rPr>
        <w:t>programme</w:t>
      </w:r>
      <w:r w:rsidR="00441E1F" w:rsidRPr="008F413D">
        <w:rPr>
          <w:rFonts w:ascii="Arial" w:hAnsi="Arial" w:cs="Arial"/>
          <w:color w:val="000000"/>
          <w:sz w:val="22"/>
          <w:szCs w:val="22"/>
        </w:rPr>
        <w:t>s of care for</w:t>
      </w:r>
      <w:r w:rsidR="00BF075F" w:rsidRPr="008F413D">
        <w:rPr>
          <w:rFonts w:ascii="Arial" w:hAnsi="Arial" w:cs="Arial"/>
          <w:color w:val="000000"/>
          <w:sz w:val="22"/>
          <w:szCs w:val="22"/>
        </w:rPr>
        <w:t xml:space="preserve"> individuals and populations </w:t>
      </w:r>
      <w:r w:rsidR="00441E1F" w:rsidRPr="008F413D">
        <w:rPr>
          <w:rFonts w:ascii="Arial" w:hAnsi="Arial" w:cs="Arial"/>
          <w:color w:val="000000"/>
          <w:sz w:val="22"/>
          <w:szCs w:val="22"/>
        </w:rPr>
        <w:t>and provides direction to nursing personnel and o</w:t>
      </w:r>
      <w:r w:rsidR="00E64FC4" w:rsidRPr="008F413D">
        <w:rPr>
          <w:rFonts w:ascii="Arial" w:hAnsi="Arial" w:cs="Arial"/>
          <w:color w:val="000000"/>
          <w:sz w:val="22"/>
          <w:szCs w:val="22"/>
        </w:rPr>
        <w:t xml:space="preserve">thers in these </w:t>
      </w:r>
      <w:r w:rsidR="007D6D34">
        <w:rPr>
          <w:rFonts w:ascii="Arial" w:hAnsi="Arial" w:cs="Arial"/>
          <w:color w:val="000000"/>
          <w:sz w:val="22"/>
          <w:szCs w:val="22"/>
        </w:rPr>
        <w:t>programme</w:t>
      </w:r>
      <w:r w:rsidR="00E64FC4" w:rsidRPr="008F413D">
        <w:rPr>
          <w:rFonts w:ascii="Arial" w:hAnsi="Arial" w:cs="Arial"/>
          <w:color w:val="000000"/>
          <w:sz w:val="22"/>
          <w:szCs w:val="22"/>
        </w:rPr>
        <w:t>s of care</w:t>
      </w:r>
      <w:r w:rsidRPr="008F413D">
        <w:rPr>
          <w:rFonts w:ascii="Arial" w:hAnsi="Arial" w:cs="Arial"/>
          <w:color w:val="000000"/>
          <w:sz w:val="22"/>
          <w:szCs w:val="22"/>
        </w:rPr>
        <w:t>;</w:t>
      </w:r>
      <w:r w:rsidR="00441E1F" w:rsidRPr="008F413D">
        <w:rPr>
          <w:rFonts w:ascii="Arial" w:hAnsi="Arial" w:cs="Arial"/>
          <w:color w:val="000000"/>
          <w:sz w:val="22"/>
          <w:szCs w:val="22"/>
        </w:rPr>
        <w:t xml:space="preserve"> </w:t>
      </w:r>
    </w:p>
    <w:p w14:paraId="7E055525" w14:textId="0EC94089" w:rsidR="00441E1F" w:rsidRPr="008F413D" w:rsidRDefault="00441E1F" w:rsidP="008F413D">
      <w:pPr>
        <w:pStyle w:val="ListParagraph"/>
        <w:widowControl w:val="0"/>
        <w:numPr>
          <w:ilvl w:val="1"/>
          <w:numId w:val="4"/>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 xml:space="preserve">Evaluates patient outcomes and cost-effectiveness of care to identify needs for practice improvements within the clinical specialty or </w:t>
      </w:r>
      <w:r w:rsidR="007D6D34">
        <w:rPr>
          <w:rFonts w:ascii="Arial" w:hAnsi="Arial" w:cs="Arial"/>
          <w:color w:val="000000"/>
          <w:sz w:val="22"/>
          <w:szCs w:val="22"/>
        </w:rPr>
        <w:t>programme</w:t>
      </w:r>
      <w:r w:rsidR="00592293" w:rsidRPr="008F413D">
        <w:rPr>
          <w:rFonts w:ascii="Arial" w:hAnsi="Arial" w:cs="Arial"/>
          <w:color w:val="000000"/>
          <w:sz w:val="22"/>
          <w:szCs w:val="22"/>
        </w:rPr>
        <w:t>;</w:t>
      </w:r>
      <w:r w:rsidRPr="008F413D">
        <w:rPr>
          <w:rFonts w:ascii="Arial" w:hAnsi="Arial" w:cs="Arial"/>
          <w:color w:val="000000"/>
          <w:sz w:val="22"/>
          <w:szCs w:val="22"/>
        </w:rPr>
        <w:t xml:space="preserve"> and</w:t>
      </w:r>
    </w:p>
    <w:p w14:paraId="5805AD05" w14:textId="7BF9C22C" w:rsidR="00F90A14" w:rsidRPr="008F413D" w:rsidRDefault="00441E1F" w:rsidP="008F413D">
      <w:pPr>
        <w:pStyle w:val="ListParagraph"/>
        <w:widowControl w:val="0"/>
        <w:numPr>
          <w:ilvl w:val="1"/>
          <w:numId w:val="4"/>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 xml:space="preserve">Serves as a leader of multidisciplinary groups in designing and implementing alternative solutions to patient care issues across the continuum of care. </w:t>
      </w:r>
      <w:r w:rsidR="00592293" w:rsidRPr="008F413D">
        <w:rPr>
          <w:rFonts w:ascii="Arial" w:hAnsi="Arial" w:cs="Arial"/>
          <w:color w:val="000000"/>
          <w:sz w:val="22"/>
          <w:szCs w:val="22"/>
        </w:rPr>
        <w:t xml:space="preserve">    </w:t>
      </w:r>
      <w:r w:rsidR="00F90A14" w:rsidRPr="008F413D">
        <w:rPr>
          <w:rFonts w:ascii="Arial" w:hAnsi="Arial" w:cs="Arial"/>
          <w:color w:val="000000"/>
          <w:sz w:val="22"/>
          <w:szCs w:val="22"/>
        </w:rPr>
        <w:t xml:space="preserve"> </w:t>
      </w:r>
      <w:r w:rsidR="00FE3D73" w:rsidRPr="008F413D">
        <w:rPr>
          <w:rFonts w:ascii="Arial" w:hAnsi="Arial" w:cs="Arial"/>
          <w:color w:val="000000"/>
          <w:sz w:val="22"/>
          <w:szCs w:val="22"/>
        </w:rPr>
        <w:t>(</w:t>
      </w:r>
      <w:r w:rsidR="00553421" w:rsidRPr="008F413D">
        <w:rPr>
          <w:rFonts w:ascii="Arial" w:hAnsi="Arial" w:cs="Arial"/>
          <w:color w:val="000000"/>
          <w:sz w:val="22"/>
          <w:szCs w:val="22"/>
        </w:rPr>
        <w:t>C</w:t>
      </w:r>
      <w:r w:rsidR="003F1FEE" w:rsidRPr="008F413D">
        <w:rPr>
          <w:rFonts w:ascii="Arial" w:hAnsi="Arial" w:cs="Arial"/>
          <w:color w:val="000000"/>
          <w:sz w:val="22"/>
          <w:szCs w:val="22"/>
        </w:rPr>
        <w:t>N</w:t>
      </w:r>
      <w:r w:rsidR="00553421" w:rsidRPr="008F413D">
        <w:rPr>
          <w:rFonts w:ascii="Arial" w:hAnsi="Arial" w:cs="Arial"/>
          <w:color w:val="000000"/>
          <w:sz w:val="22"/>
          <w:szCs w:val="22"/>
        </w:rPr>
        <w:t>A 2014; NACNS 2004)</w:t>
      </w:r>
    </w:p>
    <w:p w14:paraId="2DA05917" w14:textId="1845C9BD" w:rsidR="00441E1F" w:rsidRPr="000A6049" w:rsidRDefault="00F90A14" w:rsidP="0094454F">
      <w:pPr>
        <w:pStyle w:val="ListParagraph"/>
        <w:widowControl w:val="0"/>
        <w:autoSpaceDE w:val="0"/>
        <w:autoSpaceDN w:val="0"/>
        <w:adjustRightInd w:val="0"/>
        <w:spacing w:after="240" w:line="360" w:lineRule="auto"/>
        <w:ind w:left="10139" w:firstLine="661"/>
        <w:rPr>
          <w:rFonts w:ascii="Arial" w:hAnsi="Arial" w:cs="Arial"/>
          <w:color w:val="000000"/>
        </w:rPr>
      </w:pPr>
      <w:r w:rsidRPr="000A6049">
        <w:rPr>
          <w:rFonts w:ascii="Arial" w:hAnsi="Arial" w:cs="Arial"/>
          <w:color w:val="000000"/>
        </w:rPr>
        <w:lastRenderedPageBreak/>
        <w:t xml:space="preserve">                 </w:t>
      </w:r>
    </w:p>
    <w:p w14:paraId="693F0551" w14:textId="4EA5DEC6" w:rsidR="00592293" w:rsidRPr="008F413D" w:rsidRDefault="00562BC8" w:rsidP="003952B6">
      <w:pPr>
        <w:widowControl w:val="0"/>
        <w:autoSpaceDE w:val="0"/>
        <w:autoSpaceDN w:val="0"/>
        <w:adjustRightInd w:val="0"/>
        <w:spacing w:after="240" w:line="360" w:lineRule="auto"/>
        <w:rPr>
          <w:rStyle w:val="Heading2Char"/>
          <w:rFonts w:eastAsiaTheme="minorHAnsi"/>
          <w:color w:val="auto"/>
        </w:rPr>
      </w:pPr>
      <w:bookmarkStart w:id="35" w:name="_Toc10027114"/>
      <w:bookmarkStart w:id="36" w:name="_Toc10028744"/>
      <w:r>
        <w:rPr>
          <w:rStyle w:val="Heading2Char"/>
          <w:rFonts w:eastAsiaTheme="minorHAnsi"/>
          <w:color w:val="auto"/>
        </w:rPr>
        <w:t xml:space="preserve">2.5 </w:t>
      </w:r>
      <w:r w:rsidR="004B3D2F" w:rsidRPr="008F413D">
        <w:rPr>
          <w:rStyle w:val="Heading2Char"/>
          <w:rFonts w:eastAsiaTheme="minorHAnsi"/>
          <w:color w:val="auto"/>
        </w:rPr>
        <w:t>Education for the C</w:t>
      </w:r>
      <w:r w:rsidR="0094454F" w:rsidRPr="008F413D">
        <w:rPr>
          <w:rStyle w:val="Heading2Char"/>
          <w:rFonts w:eastAsiaTheme="minorHAnsi"/>
          <w:color w:val="auto"/>
        </w:rPr>
        <w:t>linical Nurse Specialist</w:t>
      </w:r>
      <w:bookmarkEnd w:id="35"/>
      <w:bookmarkEnd w:id="36"/>
      <w:r w:rsidR="004B3D2F" w:rsidRPr="008F413D">
        <w:rPr>
          <w:rStyle w:val="Heading2Char"/>
          <w:rFonts w:eastAsiaTheme="minorHAnsi"/>
          <w:color w:val="auto"/>
        </w:rPr>
        <w:t xml:space="preserve"> </w:t>
      </w:r>
    </w:p>
    <w:p w14:paraId="589B2EDE" w14:textId="36FA88AC" w:rsidR="00F07C58" w:rsidRPr="008F413D" w:rsidRDefault="004B3D2F" w:rsidP="008F413D">
      <w:pPr>
        <w:widowControl w:val="0"/>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 xml:space="preserve">A </w:t>
      </w:r>
      <w:r w:rsidR="00105519" w:rsidRPr="008F413D">
        <w:rPr>
          <w:rFonts w:ascii="Arial" w:hAnsi="Arial" w:cs="Arial"/>
          <w:color w:val="000000"/>
          <w:sz w:val="22"/>
          <w:szCs w:val="22"/>
        </w:rPr>
        <w:t>post-</w:t>
      </w:r>
      <w:r w:rsidRPr="008F413D">
        <w:rPr>
          <w:rFonts w:ascii="Arial" w:hAnsi="Arial" w:cs="Arial"/>
          <w:color w:val="000000"/>
          <w:sz w:val="22"/>
          <w:szCs w:val="22"/>
        </w:rPr>
        <w:t xml:space="preserve">graduate level </w:t>
      </w:r>
      <w:r w:rsidR="007D6D34">
        <w:rPr>
          <w:rFonts w:ascii="Arial" w:hAnsi="Arial" w:cs="Arial"/>
          <w:color w:val="000000"/>
          <w:sz w:val="22"/>
          <w:szCs w:val="22"/>
        </w:rPr>
        <w:t>programme</w:t>
      </w:r>
      <w:r w:rsidRPr="008F413D">
        <w:rPr>
          <w:rFonts w:ascii="Arial" w:hAnsi="Arial" w:cs="Arial"/>
          <w:color w:val="000000"/>
          <w:sz w:val="22"/>
          <w:szCs w:val="22"/>
        </w:rPr>
        <w:t xml:space="preserve"> (master’s or doctoral</w:t>
      </w:r>
      <w:r w:rsidR="002A24B6" w:rsidRPr="008F413D">
        <w:rPr>
          <w:rFonts w:ascii="Arial" w:hAnsi="Arial" w:cs="Arial"/>
          <w:color w:val="000000"/>
          <w:sz w:val="22"/>
          <w:szCs w:val="22"/>
        </w:rPr>
        <w:t xml:space="preserve"> </w:t>
      </w:r>
      <w:r w:rsidR="00EE22B0" w:rsidRPr="008F413D">
        <w:rPr>
          <w:rFonts w:ascii="Arial" w:hAnsi="Arial" w:cs="Arial"/>
          <w:color w:val="000000"/>
          <w:sz w:val="22"/>
          <w:szCs w:val="22"/>
        </w:rPr>
        <w:t>degree</w:t>
      </w:r>
      <w:r w:rsidRPr="008F413D">
        <w:rPr>
          <w:rFonts w:ascii="Arial" w:hAnsi="Arial" w:cs="Arial"/>
          <w:color w:val="000000"/>
          <w:sz w:val="22"/>
          <w:szCs w:val="22"/>
        </w:rPr>
        <w:t>) from an accredited school or department of nursing</w:t>
      </w:r>
      <w:r w:rsidR="004B2E3C" w:rsidRPr="008F413D">
        <w:rPr>
          <w:rFonts w:ascii="Arial" w:hAnsi="Arial" w:cs="Arial"/>
          <w:color w:val="000000"/>
          <w:sz w:val="22"/>
          <w:szCs w:val="22"/>
        </w:rPr>
        <w:t xml:space="preserve"> specifically identified for CNS </w:t>
      </w:r>
      <w:r w:rsidR="00A2106C" w:rsidRPr="008F413D">
        <w:rPr>
          <w:rFonts w:ascii="Arial" w:hAnsi="Arial" w:cs="Arial"/>
          <w:color w:val="000000"/>
          <w:sz w:val="22"/>
          <w:szCs w:val="22"/>
        </w:rPr>
        <w:t xml:space="preserve">education </w:t>
      </w:r>
      <w:r w:rsidRPr="008F413D">
        <w:rPr>
          <w:rFonts w:ascii="Arial" w:hAnsi="Arial" w:cs="Arial"/>
          <w:color w:val="000000"/>
          <w:sz w:val="22"/>
          <w:szCs w:val="22"/>
        </w:rPr>
        <w:t>is viewed as important for providing the necessary preparation for the CNS. The goal of the education</w:t>
      </w:r>
      <w:r w:rsidR="00460DAF" w:rsidRPr="008F413D">
        <w:rPr>
          <w:rFonts w:ascii="Arial" w:hAnsi="Arial" w:cs="Arial"/>
          <w:color w:val="000000"/>
          <w:sz w:val="22"/>
          <w:szCs w:val="22"/>
        </w:rPr>
        <w:t>al</w:t>
      </w:r>
      <w:r w:rsidRPr="008F413D">
        <w:rPr>
          <w:rFonts w:ascii="Arial" w:hAnsi="Arial" w:cs="Arial"/>
          <w:color w:val="000000"/>
          <w:sz w:val="22"/>
          <w:szCs w:val="22"/>
        </w:rPr>
        <w:t xml:space="preserve"> </w:t>
      </w:r>
      <w:r w:rsidR="007D6D34">
        <w:rPr>
          <w:rFonts w:ascii="Arial" w:hAnsi="Arial" w:cs="Arial"/>
          <w:color w:val="000000"/>
          <w:sz w:val="22"/>
          <w:szCs w:val="22"/>
        </w:rPr>
        <w:t>programme</w:t>
      </w:r>
      <w:r w:rsidRPr="008F413D">
        <w:rPr>
          <w:rFonts w:ascii="Arial" w:hAnsi="Arial" w:cs="Arial"/>
          <w:color w:val="000000"/>
          <w:sz w:val="22"/>
          <w:szCs w:val="22"/>
        </w:rPr>
        <w:t xml:space="preserve"> is to prepare the nurse to t</w:t>
      </w:r>
      <w:r w:rsidR="00DD5C8E" w:rsidRPr="008F413D">
        <w:rPr>
          <w:rFonts w:ascii="Arial" w:hAnsi="Arial" w:cs="Arial"/>
          <w:color w:val="000000"/>
          <w:sz w:val="22"/>
          <w:szCs w:val="22"/>
        </w:rPr>
        <w:t xml:space="preserve">hink critically and abstractly </w:t>
      </w:r>
      <w:r w:rsidR="00A2106C" w:rsidRPr="008F413D">
        <w:rPr>
          <w:rFonts w:ascii="Arial" w:hAnsi="Arial" w:cs="Arial"/>
          <w:color w:val="000000"/>
          <w:sz w:val="22"/>
          <w:szCs w:val="22"/>
        </w:rPr>
        <w:t xml:space="preserve">at an advanced level </w:t>
      </w:r>
      <w:r w:rsidR="00DD5C8E" w:rsidRPr="008F413D">
        <w:rPr>
          <w:rFonts w:ascii="Arial" w:hAnsi="Arial" w:cs="Arial"/>
          <w:color w:val="000000"/>
          <w:sz w:val="22"/>
          <w:szCs w:val="22"/>
        </w:rPr>
        <w:t xml:space="preserve">in order to </w:t>
      </w:r>
      <w:r w:rsidRPr="008F413D">
        <w:rPr>
          <w:rFonts w:ascii="Arial" w:hAnsi="Arial" w:cs="Arial"/>
          <w:color w:val="000000"/>
          <w:sz w:val="22"/>
          <w:szCs w:val="22"/>
        </w:rPr>
        <w:t xml:space="preserve">assess </w:t>
      </w:r>
      <w:r w:rsidR="00DD5C8E" w:rsidRPr="008F413D">
        <w:rPr>
          <w:rFonts w:ascii="Arial" w:hAnsi="Arial" w:cs="Arial"/>
          <w:color w:val="000000"/>
          <w:sz w:val="22"/>
          <w:szCs w:val="22"/>
        </w:rPr>
        <w:t>and treat</w:t>
      </w:r>
      <w:r w:rsidR="00A2106C" w:rsidRPr="008F413D">
        <w:rPr>
          <w:rFonts w:ascii="Arial" w:hAnsi="Arial" w:cs="Arial"/>
          <w:color w:val="000000"/>
          <w:sz w:val="22"/>
          <w:szCs w:val="22"/>
        </w:rPr>
        <w:t xml:space="preserve"> </w:t>
      </w:r>
      <w:r w:rsidRPr="008F413D">
        <w:rPr>
          <w:rFonts w:ascii="Arial" w:hAnsi="Arial" w:cs="Arial"/>
          <w:color w:val="000000"/>
          <w:sz w:val="22"/>
          <w:szCs w:val="22"/>
        </w:rPr>
        <w:t>patient</w:t>
      </w:r>
      <w:r w:rsidR="00507869" w:rsidRPr="008F413D">
        <w:rPr>
          <w:rFonts w:ascii="Arial" w:hAnsi="Arial" w:cs="Arial"/>
          <w:color w:val="000000"/>
          <w:sz w:val="22"/>
          <w:szCs w:val="22"/>
        </w:rPr>
        <w:t>s</w:t>
      </w:r>
      <w:r w:rsidR="00460DAF" w:rsidRPr="008F413D">
        <w:rPr>
          <w:rFonts w:ascii="Arial" w:hAnsi="Arial" w:cs="Arial"/>
          <w:color w:val="000000"/>
          <w:sz w:val="22"/>
          <w:szCs w:val="22"/>
        </w:rPr>
        <w:t>/families</w:t>
      </w:r>
      <w:r w:rsidR="00564FC8" w:rsidRPr="008F413D">
        <w:rPr>
          <w:rFonts w:ascii="Arial" w:hAnsi="Arial" w:cs="Arial"/>
          <w:color w:val="000000"/>
          <w:sz w:val="22"/>
          <w:szCs w:val="22"/>
        </w:rPr>
        <w:t>/populations</w:t>
      </w:r>
      <w:r w:rsidR="00460DAF" w:rsidRPr="008F413D">
        <w:rPr>
          <w:rFonts w:ascii="Arial" w:hAnsi="Arial" w:cs="Arial"/>
          <w:color w:val="000000"/>
          <w:sz w:val="22"/>
          <w:szCs w:val="22"/>
        </w:rPr>
        <w:t xml:space="preserve"> as well as </w:t>
      </w:r>
      <w:r w:rsidR="00DD5C8E" w:rsidRPr="008F413D">
        <w:rPr>
          <w:rFonts w:ascii="Arial" w:hAnsi="Arial" w:cs="Arial"/>
          <w:color w:val="000000"/>
          <w:sz w:val="22"/>
          <w:szCs w:val="22"/>
        </w:rPr>
        <w:t xml:space="preserve">to teach </w:t>
      </w:r>
      <w:r w:rsidR="0070538A" w:rsidRPr="008F413D">
        <w:rPr>
          <w:rFonts w:ascii="Arial" w:hAnsi="Arial" w:cs="Arial"/>
          <w:color w:val="000000"/>
          <w:sz w:val="22"/>
          <w:szCs w:val="22"/>
        </w:rPr>
        <w:t>and</w:t>
      </w:r>
      <w:r w:rsidR="001D1D9E" w:rsidRPr="008F413D">
        <w:rPr>
          <w:rFonts w:ascii="Arial" w:hAnsi="Arial" w:cs="Arial"/>
          <w:color w:val="000000"/>
          <w:sz w:val="22"/>
          <w:szCs w:val="22"/>
        </w:rPr>
        <w:t xml:space="preserve"> support </w:t>
      </w:r>
      <w:r w:rsidR="00DD5C8E" w:rsidRPr="008F413D">
        <w:rPr>
          <w:rFonts w:ascii="Arial" w:hAnsi="Arial" w:cs="Arial"/>
          <w:color w:val="000000"/>
          <w:sz w:val="22"/>
          <w:szCs w:val="22"/>
        </w:rPr>
        <w:t xml:space="preserve">other nurses and healthcare professionals in </w:t>
      </w:r>
      <w:r w:rsidR="00A2106C" w:rsidRPr="008F413D">
        <w:rPr>
          <w:rFonts w:ascii="Arial" w:hAnsi="Arial" w:cs="Arial"/>
          <w:color w:val="000000"/>
          <w:sz w:val="22"/>
          <w:szCs w:val="22"/>
        </w:rPr>
        <w:t xml:space="preserve">complex </w:t>
      </w:r>
      <w:r w:rsidRPr="008F413D">
        <w:rPr>
          <w:rFonts w:ascii="Arial" w:hAnsi="Arial" w:cs="Arial"/>
          <w:color w:val="000000"/>
          <w:sz w:val="22"/>
          <w:szCs w:val="22"/>
        </w:rPr>
        <w:t>clinical situations</w:t>
      </w:r>
      <w:r w:rsidR="00DD5C8E" w:rsidRPr="008F413D">
        <w:rPr>
          <w:rFonts w:ascii="Arial" w:hAnsi="Arial" w:cs="Arial"/>
          <w:color w:val="000000"/>
          <w:sz w:val="22"/>
          <w:szCs w:val="22"/>
        </w:rPr>
        <w:t>. The educational</w:t>
      </w:r>
      <w:r w:rsidRPr="008F413D">
        <w:rPr>
          <w:rFonts w:ascii="Arial" w:hAnsi="Arial" w:cs="Arial"/>
          <w:color w:val="000000"/>
          <w:sz w:val="22"/>
          <w:szCs w:val="22"/>
        </w:rPr>
        <w:t xml:space="preserve"> </w:t>
      </w:r>
      <w:r w:rsidR="007D6D34">
        <w:rPr>
          <w:rFonts w:ascii="Arial" w:hAnsi="Arial" w:cs="Arial"/>
          <w:color w:val="000000"/>
          <w:sz w:val="22"/>
          <w:szCs w:val="22"/>
        </w:rPr>
        <w:t>programme</w:t>
      </w:r>
      <w:r w:rsidR="00DD5C8E" w:rsidRPr="008F413D">
        <w:rPr>
          <w:rFonts w:ascii="Arial" w:hAnsi="Arial" w:cs="Arial"/>
          <w:color w:val="000000"/>
          <w:sz w:val="22"/>
          <w:szCs w:val="22"/>
        </w:rPr>
        <w:t xml:space="preserve"> prepares the CNS to</w:t>
      </w:r>
      <w:r w:rsidRPr="008F413D">
        <w:rPr>
          <w:rFonts w:ascii="Arial" w:hAnsi="Arial" w:cs="Arial"/>
          <w:color w:val="000000"/>
          <w:sz w:val="22"/>
          <w:szCs w:val="22"/>
        </w:rPr>
        <w:t xml:space="preserve"> use and integrate research into clinical practice, regardless of setting or patient population. </w:t>
      </w:r>
    </w:p>
    <w:p w14:paraId="2418C563" w14:textId="385414B5" w:rsidR="00592293" w:rsidRDefault="004B3D2F" w:rsidP="00562BC8">
      <w:pPr>
        <w:widowControl w:val="0"/>
        <w:autoSpaceDE w:val="0"/>
        <w:autoSpaceDN w:val="0"/>
        <w:adjustRightInd w:val="0"/>
        <w:spacing w:line="276" w:lineRule="auto"/>
        <w:jc w:val="both"/>
        <w:rPr>
          <w:rFonts w:ascii="Arial" w:hAnsi="Arial" w:cs="Arial"/>
          <w:color w:val="000000"/>
          <w:sz w:val="22"/>
          <w:szCs w:val="22"/>
        </w:rPr>
      </w:pPr>
      <w:r w:rsidRPr="008F413D">
        <w:rPr>
          <w:rFonts w:ascii="Arial" w:hAnsi="Arial" w:cs="Arial"/>
          <w:color w:val="000000"/>
          <w:sz w:val="22"/>
          <w:szCs w:val="22"/>
        </w:rPr>
        <w:t xml:space="preserve">Educational preparation is built on the educational foundation for the </w:t>
      </w:r>
      <w:r w:rsidR="00564FC8" w:rsidRPr="008F413D">
        <w:rPr>
          <w:rFonts w:ascii="Arial" w:hAnsi="Arial" w:cs="Arial"/>
          <w:color w:val="000000"/>
          <w:sz w:val="22"/>
          <w:szCs w:val="22"/>
        </w:rPr>
        <w:t>generali</w:t>
      </w:r>
      <w:r w:rsidR="00376FF6">
        <w:rPr>
          <w:rFonts w:ascii="Arial" w:hAnsi="Arial" w:cs="Arial"/>
          <w:color w:val="000000"/>
          <w:sz w:val="22"/>
          <w:szCs w:val="22"/>
        </w:rPr>
        <w:t>s</w:t>
      </w:r>
      <w:r w:rsidR="00564FC8" w:rsidRPr="008F413D">
        <w:rPr>
          <w:rFonts w:ascii="Arial" w:hAnsi="Arial" w:cs="Arial"/>
          <w:color w:val="000000"/>
          <w:sz w:val="22"/>
          <w:szCs w:val="22"/>
        </w:rPr>
        <w:t>ed</w:t>
      </w:r>
      <w:r w:rsidR="00DD5C8E" w:rsidRPr="008F413D">
        <w:rPr>
          <w:rFonts w:ascii="Arial" w:hAnsi="Arial" w:cs="Arial"/>
          <w:color w:val="000000"/>
          <w:sz w:val="22"/>
          <w:szCs w:val="22"/>
        </w:rPr>
        <w:t xml:space="preserve"> </w:t>
      </w:r>
      <w:r w:rsidR="00564FC8" w:rsidRPr="008F413D">
        <w:rPr>
          <w:rFonts w:ascii="Arial" w:hAnsi="Arial" w:cs="Arial"/>
          <w:color w:val="000000"/>
          <w:sz w:val="22"/>
          <w:szCs w:val="22"/>
        </w:rPr>
        <w:t>or speciali</w:t>
      </w:r>
      <w:r w:rsidR="00376FF6">
        <w:rPr>
          <w:rFonts w:ascii="Arial" w:hAnsi="Arial" w:cs="Arial"/>
          <w:color w:val="000000"/>
          <w:sz w:val="22"/>
          <w:szCs w:val="22"/>
        </w:rPr>
        <w:t>s</w:t>
      </w:r>
      <w:r w:rsidR="00564FC8" w:rsidRPr="008F413D">
        <w:rPr>
          <w:rFonts w:ascii="Arial" w:hAnsi="Arial" w:cs="Arial"/>
          <w:color w:val="000000"/>
          <w:sz w:val="22"/>
          <w:szCs w:val="22"/>
        </w:rPr>
        <w:t xml:space="preserve">ed </w:t>
      </w:r>
      <w:r w:rsidR="00DD5C8E" w:rsidRPr="008F413D">
        <w:rPr>
          <w:rFonts w:ascii="Arial" w:hAnsi="Arial" w:cs="Arial"/>
          <w:color w:val="000000"/>
          <w:sz w:val="22"/>
          <w:szCs w:val="22"/>
        </w:rPr>
        <w:t>nurse</w:t>
      </w:r>
      <w:r w:rsidRPr="008F413D">
        <w:rPr>
          <w:rFonts w:ascii="Arial" w:hAnsi="Arial" w:cs="Arial"/>
          <w:color w:val="000000"/>
          <w:sz w:val="22"/>
          <w:szCs w:val="22"/>
        </w:rPr>
        <w:t xml:space="preserve"> in the country in which the CNS will practice.  </w:t>
      </w:r>
      <w:r w:rsidR="00460DAF" w:rsidRPr="008F413D">
        <w:rPr>
          <w:rFonts w:ascii="Arial" w:hAnsi="Arial" w:cs="Arial"/>
          <w:color w:val="000000"/>
          <w:sz w:val="22"/>
          <w:szCs w:val="22"/>
        </w:rPr>
        <w:t xml:space="preserve">In support of a minimum standard for master’s level education, </w:t>
      </w:r>
      <w:r w:rsidR="00DC325B" w:rsidRPr="008F413D">
        <w:rPr>
          <w:rFonts w:ascii="Arial" w:hAnsi="Arial" w:cs="Arial"/>
          <w:color w:val="000000"/>
          <w:sz w:val="22"/>
          <w:szCs w:val="22"/>
        </w:rPr>
        <w:t>three</w:t>
      </w:r>
      <w:r w:rsidRPr="008F413D">
        <w:rPr>
          <w:rFonts w:ascii="Arial" w:hAnsi="Arial" w:cs="Arial"/>
          <w:color w:val="000000"/>
          <w:sz w:val="22"/>
          <w:szCs w:val="22"/>
        </w:rPr>
        <w:t xml:space="preserve"> Canadian studies have demonstrated that self-identified CNSs who have completed a master’s degree are more likely to implement all recogni</w:t>
      </w:r>
      <w:r w:rsidR="00376FF6">
        <w:rPr>
          <w:rFonts w:ascii="Arial" w:hAnsi="Arial" w:cs="Arial"/>
          <w:color w:val="000000"/>
          <w:sz w:val="22"/>
          <w:szCs w:val="22"/>
        </w:rPr>
        <w:t>s</w:t>
      </w:r>
      <w:r w:rsidRPr="008F413D">
        <w:rPr>
          <w:rFonts w:ascii="Arial" w:hAnsi="Arial" w:cs="Arial"/>
          <w:color w:val="000000"/>
          <w:sz w:val="22"/>
          <w:szCs w:val="22"/>
        </w:rPr>
        <w:t>ed domains of advanced nursing practice compared to those who are not p</w:t>
      </w:r>
      <w:r w:rsidR="003952B6" w:rsidRPr="008F413D">
        <w:rPr>
          <w:rFonts w:ascii="Arial" w:hAnsi="Arial" w:cs="Arial"/>
          <w:color w:val="000000"/>
          <w:sz w:val="22"/>
          <w:szCs w:val="22"/>
        </w:rPr>
        <w:t>repared at the master’s level (</w:t>
      </w:r>
      <w:r w:rsidR="00DC325B" w:rsidRPr="008F413D">
        <w:rPr>
          <w:rFonts w:ascii="Arial" w:hAnsi="Arial" w:cs="Arial"/>
          <w:color w:val="000000"/>
          <w:sz w:val="22"/>
          <w:szCs w:val="22"/>
        </w:rPr>
        <w:t>Bryant-Lukosius et al</w:t>
      </w:r>
      <w:r w:rsidR="00553421" w:rsidRPr="008F413D">
        <w:rPr>
          <w:rFonts w:ascii="Arial" w:hAnsi="Arial" w:cs="Arial"/>
          <w:color w:val="000000"/>
          <w:sz w:val="22"/>
          <w:szCs w:val="22"/>
        </w:rPr>
        <w:t>.</w:t>
      </w:r>
      <w:r w:rsidR="00DC325B" w:rsidRPr="008F413D">
        <w:rPr>
          <w:rFonts w:ascii="Arial" w:hAnsi="Arial" w:cs="Arial"/>
          <w:color w:val="000000"/>
          <w:sz w:val="22"/>
          <w:szCs w:val="22"/>
        </w:rPr>
        <w:t xml:space="preserve"> 2018; </w:t>
      </w:r>
      <w:r w:rsidRPr="008F413D">
        <w:rPr>
          <w:rFonts w:ascii="Arial" w:hAnsi="Arial" w:cs="Arial"/>
          <w:color w:val="000000"/>
          <w:sz w:val="22"/>
          <w:szCs w:val="22"/>
        </w:rPr>
        <w:t>Kilpatrick et al</w:t>
      </w:r>
      <w:r w:rsidR="00553421" w:rsidRPr="008F413D">
        <w:rPr>
          <w:rFonts w:ascii="Arial" w:hAnsi="Arial" w:cs="Arial"/>
          <w:color w:val="000000"/>
          <w:sz w:val="22"/>
          <w:szCs w:val="22"/>
        </w:rPr>
        <w:t>.</w:t>
      </w:r>
      <w:r w:rsidR="003952B6" w:rsidRPr="008F413D">
        <w:rPr>
          <w:rFonts w:ascii="Arial" w:hAnsi="Arial" w:cs="Arial"/>
          <w:color w:val="000000"/>
          <w:sz w:val="22"/>
          <w:szCs w:val="22"/>
        </w:rPr>
        <w:t xml:space="preserve"> 2013; Schreiber et al</w:t>
      </w:r>
      <w:r w:rsidR="00553421" w:rsidRPr="008F413D">
        <w:rPr>
          <w:rFonts w:ascii="Arial" w:hAnsi="Arial" w:cs="Arial"/>
          <w:color w:val="000000"/>
          <w:sz w:val="22"/>
          <w:szCs w:val="22"/>
        </w:rPr>
        <w:t>.</w:t>
      </w:r>
      <w:r w:rsidR="003952B6" w:rsidRPr="008F413D">
        <w:rPr>
          <w:rFonts w:ascii="Arial" w:hAnsi="Arial" w:cs="Arial"/>
          <w:color w:val="000000"/>
          <w:sz w:val="22"/>
          <w:szCs w:val="22"/>
        </w:rPr>
        <w:t xml:space="preserve"> 2005).  </w:t>
      </w:r>
      <w:r w:rsidR="00487F96" w:rsidRPr="008F413D">
        <w:rPr>
          <w:rFonts w:ascii="Arial" w:hAnsi="Arial" w:cs="Arial"/>
          <w:color w:val="000000"/>
          <w:sz w:val="22"/>
          <w:szCs w:val="22"/>
        </w:rPr>
        <w:t>Not only do these studies demonstrate that graduate</w:t>
      </w:r>
      <w:r w:rsidR="00592293" w:rsidRPr="008F413D">
        <w:rPr>
          <w:rFonts w:ascii="Arial" w:hAnsi="Arial" w:cs="Arial"/>
          <w:color w:val="000000"/>
          <w:sz w:val="22"/>
          <w:szCs w:val="22"/>
        </w:rPr>
        <w:t>-</w:t>
      </w:r>
      <w:r w:rsidR="00487F96" w:rsidRPr="008F413D">
        <w:rPr>
          <w:rFonts w:ascii="Arial" w:hAnsi="Arial" w:cs="Arial"/>
          <w:color w:val="000000"/>
          <w:sz w:val="22"/>
          <w:szCs w:val="22"/>
        </w:rPr>
        <w:t>prepared CNSs function differently than the BScN</w:t>
      </w:r>
      <w:r w:rsidR="00592293" w:rsidRPr="008F413D">
        <w:rPr>
          <w:rFonts w:ascii="Arial" w:hAnsi="Arial" w:cs="Arial"/>
          <w:color w:val="000000"/>
          <w:sz w:val="22"/>
          <w:szCs w:val="22"/>
        </w:rPr>
        <w:t>-</w:t>
      </w:r>
      <w:r w:rsidR="00487F96" w:rsidRPr="008F413D">
        <w:rPr>
          <w:rFonts w:ascii="Arial" w:hAnsi="Arial" w:cs="Arial"/>
          <w:color w:val="000000"/>
          <w:sz w:val="22"/>
          <w:szCs w:val="22"/>
        </w:rPr>
        <w:t>prepared nurse, but the CNSs improve health outcomes at the population health level; and further contribute to innovation and improvement of the unit, organi</w:t>
      </w:r>
      <w:r w:rsidR="00376FF6">
        <w:rPr>
          <w:rFonts w:ascii="Arial" w:hAnsi="Arial" w:cs="Arial"/>
          <w:color w:val="000000"/>
          <w:sz w:val="22"/>
          <w:szCs w:val="22"/>
        </w:rPr>
        <w:t>s</w:t>
      </w:r>
      <w:r w:rsidR="00487F96" w:rsidRPr="008F413D">
        <w:rPr>
          <w:rFonts w:ascii="Arial" w:hAnsi="Arial" w:cs="Arial"/>
          <w:color w:val="000000"/>
          <w:sz w:val="22"/>
          <w:szCs w:val="22"/>
        </w:rPr>
        <w:t>ation and systems levels to improve access to and quality of nursing and healthcare services.</w:t>
      </w:r>
      <w:r w:rsidR="00564FC8" w:rsidRPr="008F413D">
        <w:rPr>
          <w:rFonts w:ascii="Arial" w:hAnsi="Arial" w:cs="Arial"/>
          <w:color w:val="000000"/>
          <w:sz w:val="22"/>
          <w:szCs w:val="22"/>
        </w:rPr>
        <w:t xml:space="preserve"> </w:t>
      </w:r>
    </w:p>
    <w:p w14:paraId="6DFC97F0" w14:textId="0E5DD324" w:rsidR="00562BC8" w:rsidRDefault="00562BC8" w:rsidP="00562BC8">
      <w:pPr>
        <w:widowControl w:val="0"/>
        <w:autoSpaceDE w:val="0"/>
        <w:autoSpaceDN w:val="0"/>
        <w:adjustRightInd w:val="0"/>
        <w:spacing w:line="276" w:lineRule="auto"/>
        <w:jc w:val="both"/>
        <w:rPr>
          <w:rFonts w:ascii="Arial" w:hAnsi="Arial" w:cs="Arial"/>
          <w:color w:val="000000"/>
          <w:sz w:val="22"/>
          <w:szCs w:val="22"/>
        </w:rPr>
      </w:pPr>
    </w:p>
    <w:p w14:paraId="4079D6C8" w14:textId="77777777" w:rsidR="00562BC8" w:rsidRPr="008F413D" w:rsidRDefault="00562BC8" w:rsidP="00562BC8">
      <w:pPr>
        <w:widowControl w:val="0"/>
        <w:autoSpaceDE w:val="0"/>
        <w:autoSpaceDN w:val="0"/>
        <w:adjustRightInd w:val="0"/>
        <w:spacing w:line="276" w:lineRule="auto"/>
        <w:jc w:val="both"/>
        <w:rPr>
          <w:rFonts w:ascii="Arial" w:hAnsi="Arial" w:cs="Arial"/>
          <w:color w:val="000000"/>
          <w:sz w:val="22"/>
          <w:szCs w:val="22"/>
        </w:rPr>
      </w:pPr>
    </w:p>
    <w:p w14:paraId="4F50A004" w14:textId="77777777" w:rsidR="00562BC8" w:rsidRDefault="00562BC8" w:rsidP="00562BC8">
      <w:pPr>
        <w:widowControl w:val="0"/>
        <w:autoSpaceDE w:val="0"/>
        <w:autoSpaceDN w:val="0"/>
        <w:adjustRightInd w:val="0"/>
        <w:spacing w:line="276" w:lineRule="auto"/>
        <w:rPr>
          <w:rStyle w:val="Heading2Char"/>
          <w:rFonts w:eastAsiaTheme="minorHAnsi"/>
          <w:color w:val="auto"/>
        </w:rPr>
      </w:pPr>
      <w:bookmarkStart w:id="37" w:name="_Toc10027115"/>
      <w:bookmarkStart w:id="38" w:name="_Toc10028745"/>
      <w:r>
        <w:rPr>
          <w:rStyle w:val="Heading2Char"/>
          <w:rFonts w:eastAsiaTheme="minorHAnsi"/>
          <w:color w:val="auto"/>
        </w:rPr>
        <w:t xml:space="preserve">2.6 </w:t>
      </w:r>
      <w:r w:rsidR="004B3D2F" w:rsidRPr="008F413D">
        <w:rPr>
          <w:rStyle w:val="Heading2Char"/>
          <w:rFonts w:eastAsiaTheme="minorHAnsi"/>
          <w:color w:val="auto"/>
        </w:rPr>
        <w:t xml:space="preserve">Establishing a </w:t>
      </w:r>
      <w:r w:rsidR="00441E1F" w:rsidRPr="008F413D">
        <w:rPr>
          <w:rStyle w:val="Heading2Char"/>
          <w:rFonts w:eastAsiaTheme="minorHAnsi"/>
          <w:color w:val="auto"/>
        </w:rPr>
        <w:t xml:space="preserve">Professional Standard for the </w:t>
      </w:r>
      <w:r w:rsidR="0094454F" w:rsidRPr="008F413D">
        <w:rPr>
          <w:rStyle w:val="Heading2Char"/>
          <w:rFonts w:eastAsiaTheme="minorHAnsi"/>
          <w:color w:val="auto"/>
        </w:rPr>
        <w:t>Clinical Nurse Specialist</w:t>
      </w:r>
      <w:bookmarkEnd w:id="37"/>
      <w:bookmarkEnd w:id="38"/>
    </w:p>
    <w:p w14:paraId="5DB0BA83" w14:textId="77777777" w:rsidR="0022757F" w:rsidRDefault="0022757F" w:rsidP="00562BC8">
      <w:pPr>
        <w:widowControl w:val="0"/>
        <w:autoSpaceDE w:val="0"/>
        <w:autoSpaceDN w:val="0"/>
        <w:adjustRightInd w:val="0"/>
        <w:spacing w:line="276" w:lineRule="auto"/>
        <w:jc w:val="both"/>
        <w:rPr>
          <w:rFonts w:ascii="Arial" w:hAnsi="Arial" w:cs="Arial"/>
          <w:color w:val="000000"/>
          <w:sz w:val="22"/>
          <w:szCs w:val="22"/>
        </w:rPr>
      </w:pPr>
    </w:p>
    <w:p w14:paraId="56EE51D5" w14:textId="19B20684" w:rsidR="00441E1F" w:rsidRPr="008F413D" w:rsidRDefault="00441E1F" w:rsidP="00562BC8">
      <w:pPr>
        <w:widowControl w:val="0"/>
        <w:autoSpaceDE w:val="0"/>
        <w:autoSpaceDN w:val="0"/>
        <w:adjustRightInd w:val="0"/>
        <w:spacing w:line="276" w:lineRule="auto"/>
        <w:jc w:val="both"/>
        <w:rPr>
          <w:rFonts w:ascii="Arial" w:hAnsi="Arial" w:cs="Arial"/>
          <w:color w:val="000000"/>
          <w:sz w:val="22"/>
          <w:szCs w:val="22"/>
        </w:rPr>
      </w:pPr>
      <w:r w:rsidRPr="008F413D">
        <w:rPr>
          <w:rFonts w:ascii="Arial" w:hAnsi="Arial" w:cs="Arial"/>
          <w:color w:val="000000"/>
          <w:sz w:val="22"/>
          <w:szCs w:val="22"/>
        </w:rPr>
        <w:t xml:space="preserve">In addition to </w:t>
      </w:r>
      <w:r w:rsidR="003952B6" w:rsidRPr="008F413D">
        <w:rPr>
          <w:rFonts w:ascii="Arial" w:hAnsi="Arial" w:cs="Arial"/>
          <w:color w:val="000000"/>
          <w:sz w:val="22"/>
          <w:szCs w:val="22"/>
        </w:rPr>
        <w:t>following the</w:t>
      </w:r>
      <w:r w:rsidRPr="008F413D">
        <w:rPr>
          <w:rFonts w:ascii="Arial" w:hAnsi="Arial" w:cs="Arial"/>
          <w:color w:val="000000"/>
          <w:sz w:val="22"/>
          <w:szCs w:val="22"/>
        </w:rPr>
        <w:t xml:space="preserve"> professional standard for the </w:t>
      </w:r>
      <w:r w:rsidR="00E82CD4" w:rsidRPr="008F413D">
        <w:rPr>
          <w:rFonts w:ascii="Arial" w:hAnsi="Arial" w:cs="Arial"/>
          <w:color w:val="000000"/>
          <w:sz w:val="22"/>
          <w:szCs w:val="22"/>
        </w:rPr>
        <w:t>generalist</w:t>
      </w:r>
      <w:r w:rsidR="003952B6" w:rsidRPr="008F413D">
        <w:rPr>
          <w:rFonts w:ascii="Arial" w:hAnsi="Arial" w:cs="Arial"/>
          <w:color w:val="000000"/>
          <w:sz w:val="22"/>
          <w:szCs w:val="22"/>
        </w:rPr>
        <w:t xml:space="preserve"> </w:t>
      </w:r>
      <w:r w:rsidRPr="008F413D">
        <w:rPr>
          <w:rFonts w:ascii="Arial" w:hAnsi="Arial" w:cs="Arial"/>
          <w:color w:val="000000"/>
          <w:sz w:val="22"/>
          <w:szCs w:val="22"/>
        </w:rPr>
        <w:t>nurse, the CNS is responsible for meeting the standard or defined competencies for advanced practice such as:</w:t>
      </w:r>
    </w:p>
    <w:p w14:paraId="0FC63152" w14:textId="0CAB29F7" w:rsidR="00441E1F" w:rsidRPr="008F413D" w:rsidRDefault="00441E1F" w:rsidP="00562BC8">
      <w:pPr>
        <w:pStyle w:val="ListParagraph"/>
        <w:widowControl w:val="0"/>
        <w:numPr>
          <w:ilvl w:val="0"/>
          <w:numId w:val="5"/>
        </w:numPr>
        <w:autoSpaceDE w:val="0"/>
        <w:autoSpaceDN w:val="0"/>
        <w:adjustRightInd w:val="0"/>
        <w:spacing w:line="276" w:lineRule="auto"/>
        <w:jc w:val="both"/>
        <w:rPr>
          <w:rFonts w:ascii="Arial" w:hAnsi="Arial" w:cs="Arial"/>
          <w:color w:val="000000"/>
          <w:sz w:val="22"/>
          <w:szCs w:val="22"/>
        </w:rPr>
      </w:pPr>
      <w:r w:rsidRPr="008F413D">
        <w:rPr>
          <w:rFonts w:ascii="Arial" w:hAnsi="Arial" w:cs="Arial"/>
          <w:color w:val="000000"/>
          <w:sz w:val="22"/>
          <w:szCs w:val="22"/>
        </w:rPr>
        <w:t xml:space="preserve">Providing nursing services </w:t>
      </w:r>
      <w:r w:rsidR="00EE22B0" w:rsidRPr="008F413D">
        <w:rPr>
          <w:rFonts w:ascii="Arial" w:hAnsi="Arial" w:cs="Arial"/>
          <w:color w:val="000000"/>
          <w:sz w:val="22"/>
          <w:szCs w:val="22"/>
        </w:rPr>
        <w:t xml:space="preserve">beyond the level of a </w:t>
      </w:r>
      <w:r w:rsidR="00E82CD4" w:rsidRPr="008F413D">
        <w:rPr>
          <w:rFonts w:ascii="Arial" w:hAnsi="Arial" w:cs="Arial"/>
          <w:color w:val="000000"/>
          <w:sz w:val="22"/>
          <w:szCs w:val="22"/>
        </w:rPr>
        <w:t>generalist</w:t>
      </w:r>
      <w:r w:rsidR="00EE22B0" w:rsidRPr="008F413D">
        <w:rPr>
          <w:rFonts w:ascii="Arial" w:hAnsi="Arial" w:cs="Arial"/>
          <w:color w:val="000000"/>
          <w:sz w:val="22"/>
          <w:szCs w:val="22"/>
        </w:rPr>
        <w:t xml:space="preserve"> or speciali</w:t>
      </w:r>
      <w:r w:rsidR="00376FF6">
        <w:rPr>
          <w:rFonts w:ascii="Arial" w:hAnsi="Arial" w:cs="Arial"/>
          <w:color w:val="000000"/>
          <w:sz w:val="22"/>
          <w:szCs w:val="22"/>
        </w:rPr>
        <w:t>s</w:t>
      </w:r>
      <w:r w:rsidR="00EE22B0" w:rsidRPr="008F413D">
        <w:rPr>
          <w:rFonts w:ascii="Arial" w:hAnsi="Arial" w:cs="Arial"/>
          <w:color w:val="000000"/>
          <w:sz w:val="22"/>
          <w:szCs w:val="22"/>
        </w:rPr>
        <w:t xml:space="preserve">ed nurse </w:t>
      </w:r>
      <w:r w:rsidRPr="008F413D">
        <w:rPr>
          <w:rFonts w:ascii="Arial" w:hAnsi="Arial" w:cs="Arial"/>
          <w:color w:val="000000"/>
          <w:sz w:val="22"/>
          <w:szCs w:val="22"/>
        </w:rPr>
        <w:t xml:space="preserve">that are within the scope of the </w:t>
      </w:r>
      <w:r w:rsidR="00B96750" w:rsidRPr="008F413D">
        <w:rPr>
          <w:rFonts w:ascii="Arial" w:hAnsi="Arial" w:cs="Arial"/>
          <w:color w:val="000000"/>
          <w:sz w:val="22"/>
          <w:szCs w:val="22"/>
        </w:rPr>
        <w:t xml:space="preserve">designated </w:t>
      </w:r>
      <w:r w:rsidR="00E82CD4" w:rsidRPr="008F413D">
        <w:rPr>
          <w:rFonts w:ascii="Arial" w:hAnsi="Arial" w:cs="Arial"/>
          <w:color w:val="000000"/>
          <w:sz w:val="22"/>
          <w:szCs w:val="22"/>
        </w:rPr>
        <w:t xml:space="preserve">specialty </w:t>
      </w:r>
      <w:r w:rsidR="00B96750" w:rsidRPr="008F413D">
        <w:rPr>
          <w:rFonts w:ascii="Arial" w:hAnsi="Arial" w:cs="Arial"/>
          <w:color w:val="000000"/>
          <w:sz w:val="22"/>
          <w:szCs w:val="22"/>
        </w:rPr>
        <w:t xml:space="preserve">field of </w:t>
      </w:r>
      <w:r w:rsidR="00EE22B0" w:rsidRPr="008F413D">
        <w:rPr>
          <w:rFonts w:ascii="Arial" w:hAnsi="Arial" w:cs="Arial"/>
          <w:color w:val="000000"/>
          <w:sz w:val="22"/>
          <w:szCs w:val="22"/>
        </w:rPr>
        <w:t xml:space="preserve">advanced </w:t>
      </w:r>
      <w:r w:rsidR="00B96750" w:rsidRPr="008F413D">
        <w:rPr>
          <w:rFonts w:ascii="Arial" w:hAnsi="Arial" w:cs="Arial"/>
          <w:color w:val="000000"/>
          <w:sz w:val="22"/>
          <w:szCs w:val="22"/>
        </w:rPr>
        <w:t xml:space="preserve">practice </w:t>
      </w:r>
      <w:r w:rsidRPr="008F413D">
        <w:rPr>
          <w:rFonts w:ascii="Arial" w:hAnsi="Arial" w:cs="Arial"/>
          <w:color w:val="000000"/>
          <w:sz w:val="22"/>
          <w:szCs w:val="22"/>
        </w:rPr>
        <w:t>for which he o</w:t>
      </w:r>
      <w:r w:rsidR="00E82CD4" w:rsidRPr="008F413D">
        <w:rPr>
          <w:rFonts w:ascii="Arial" w:hAnsi="Arial" w:cs="Arial"/>
          <w:color w:val="000000"/>
          <w:sz w:val="22"/>
          <w:szCs w:val="22"/>
        </w:rPr>
        <w:t>r she is educationally prepared</w:t>
      </w:r>
      <w:r w:rsidR="00592293" w:rsidRPr="008F413D">
        <w:rPr>
          <w:rFonts w:ascii="Arial" w:hAnsi="Arial" w:cs="Arial"/>
          <w:color w:val="000000"/>
          <w:sz w:val="22"/>
          <w:szCs w:val="22"/>
        </w:rPr>
        <w:t>.</w:t>
      </w:r>
    </w:p>
    <w:p w14:paraId="415EE191" w14:textId="1D75A3C7" w:rsidR="00441E1F" w:rsidRPr="008F413D" w:rsidRDefault="00441E1F" w:rsidP="00562BC8">
      <w:pPr>
        <w:pStyle w:val="ListParagraph"/>
        <w:widowControl w:val="0"/>
        <w:numPr>
          <w:ilvl w:val="0"/>
          <w:numId w:val="5"/>
        </w:numPr>
        <w:autoSpaceDE w:val="0"/>
        <w:autoSpaceDN w:val="0"/>
        <w:adjustRightInd w:val="0"/>
        <w:spacing w:line="276" w:lineRule="auto"/>
        <w:jc w:val="both"/>
        <w:rPr>
          <w:rFonts w:ascii="Arial" w:hAnsi="Arial" w:cs="Arial"/>
          <w:sz w:val="22"/>
          <w:szCs w:val="22"/>
        </w:rPr>
      </w:pPr>
      <w:r w:rsidRPr="008F413D">
        <w:rPr>
          <w:rFonts w:ascii="Arial" w:hAnsi="Arial" w:cs="Arial"/>
          <w:color w:val="000000"/>
          <w:sz w:val="22"/>
          <w:szCs w:val="22"/>
        </w:rPr>
        <w:t>Recogni</w:t>
      </w:r>
      <w:r w:rsidR="00376FF6">
        <w:rPr>
          <w:rFonts w:ascii="Arial" w:hAnsi="Arial" w:cs="Arial"/>
          <w:color w:val="000000"/>
          <w:sz w:val="22"/>
          <w:szCs w:val="22"/>
        </w:rPr>
        <w:t>s</w:t>
      </w:r>
      <w:r w:rsidRPr="008F413D">
        <w:rPr>
          <w:rFonts w:ascii="Arial" w:hAnsi="Arial" w:cs="Arial"/>
          <w:color w:val="000000"/>
          <w:sz w:val="22"/>
          <w:szCs w:val="22"/>
        </w:rPr>
        <w:t>ing limits of knowledge and competence by consulting with or referral of patients/</w:t>
      </w:r>
      <w:r w:rsidRPr="008F413D">
        <w:rPr>
          <w:rFonts w:ascii="Arial" w:hAnsi="Arial" w:cs="Arial"/>
          <w:sz w:val="22"/>
          <w:szCs w:val="22"/>
        </w:rPr>
        <w:t>populations to other healthcare</w:t>
      </w:r>
      <w:r w:rsidR="00E82CD4" w:rsidRPr="008F413D">
        <w:rPr>
          <w:rFonts w:ascii="Arial" w:hAnsi="Arial" w:cs="Arial"/>
          <w:sz w:val="22"/>
          <w:szCs w:val="22"/>
        </w:rPr>
        <w:t xml:space="preserve"> professionals when appropriate</w:t>
      </w:r>
      <w:r w:rsidR="00592293" w:rsidRPr="008F413D">
        <w:rPr>
          <w:rFonts w:ascii="Arial" w:hAnsi="Arial" w:cs="Arial"/>
          <w:sz w:val="22"/>
          <w:szCs w:val="22"/>
        </w:rPr>
        <w:t>.</w:t>
      </w:r>
    </w:p>
    <w:p w14:paraId="70005C27" w14:textId="77777777" w:rsidR="00441E1F" w:rsidRPr="008F413D" w:rsidRDefault="00441E1F" w:rsidP="00562BC8">
      <w:pPr>
        <w:pStyle w:val="ListParagraph"/>
        <w:widowControl w:val="0"/>
        <w:numPr>
          <w:ilvl w:val="0"/>
          <w:numId w:val="5"/>
        </w:numPr>
        <w:autoSpaceDE w:val="0"/>
        <w:autoSpaceDN w:val="0"/>
        <w:adjustRightInd w:val="0"/>
        <w:spacing w:line="276" w:lineRule="auto"/>
        <w:jc w:val="both"/>
        <w:rPr>
          <w:rFonts w:ascii="Arial" w:hAnsi="Arial" w:cs="Arial"/>
          <w:sz w:val="22"/>
          <w:szCs w:val="22"/>
        </w:rPr>
      </w:pPr>
      <w:r w:rsidRPr="008F413D">
        <w:rPr>
          <w:rFonts w:ascii="Arial" w:hAnsi="Arial" w:cs="Arial"/>
          <w:sz w:val="22"/>
          <w:szCs w:val="22"/>
        </w:rPr>
        <w:t>Adher</w:t>
      </w:r>
      <w:r w:rsidR="00592293" w:rsidRPr="008F413D">
        <w:rPr>
          <w:rFonts w:ascii="Arial" w:hAnsi="Arial" w:cs="Arial"/>
          <w:sz w:val="22"/>
          <w:szCs w:val="22"/>
        </w:rPr>
        <w:t>ing</w:t>
      </w:r>
      <w:r w:rsidRPr="008F413D">
        <w:rPr>
          <w:rFonts w:ascii="Arial" w:hAnsi="Arial" w:cs="Arial"/>
          <w:sz w:val="22"/>
          <w:szCs w:val="22"/>
        </w:rPr>
        <w:t xml:space="preserve"> to the ethical standards articulated by the professi</w:t>
      </w:r>
      <w:r w:rsidR="00E82CD4" w:rsidRPr="008F413D">
        <w:rPr>
          <w:rFonts w:ascii="Arial" w:hAnsi="Arial" w:cs="Arial"/>
          <w:sz w:val="22"/>
          <w:szCs w:val="22"/>
        </w:rPr>
        <w:t xml:space="preserve">on for </w:t>
      </w:r>
      <w:r w:rsidR="00592293" w:rsidRPr="008F413D">
        <w:rPr>
          <w:rFonts w:ascii="Arial" w:hAnsi="Arial" w:cs="Arial"/>
          <w:sz w:val="22"/>
          <w:szCs w:val="22"/>
        </w:rPr>
        <w:t>APNs.</w:t>
      </w:r>
    </w:p>
    <w:p w14:paraId="39CFC4F9" w14:textId="77777777" w:rsidR="00562BC8" w:rsidRDefault="00562BC8" w:rsidP="00562BC8">
      <w:pPr>
        <w:widowControl w:val="0"/>
        <w:autoSpaceDE w:val="0"/>
        <w:autoSpaceDN w:val="0"/>
        <w:adjustRightInd w:val="0"/>
        <w:spacing w:line="276" w:lineRule="auto"/>
        <w:jc w:val="both"/>
        <w:rPr>
          <w:rFonts w:ascii="Arial" w:hAnsi="Arial" w:cs="Arial"/>
          <w:color w:val="000000"/>
          <w:sz w:val="22"/>
          <w:szCs w:val="22"/>
        </w:rPr>
      </w:pPr>
    </w:p>
    <w:p w14:paraId="492F83DC" w14:textId="77777777" w:rsidR="00562BC8" w:rsidRDefault="00441E1F" w:rsidP="00562BC8">
      <w:pPr>
        <w:widowControl w:val="0"/>
        <w:autoSpaceDE w:val="0"/>
        <w:autoSpaceDN w:val="0"/>
        <w:adjustRightInd w:val="0"/>
        <w:spacing w:line="276" w:lineRule="auto"/>
        <w:jc w:val="both"/>
        <w:rPr>
          <w:rFonts w:ascii="Arial" w:hAnsi="Arial" w:cs="Arial"/>
          <w:color w:val="000000"/>
          <w:sz w:val="22"/>
          <w:szCs w:val="22"/>
        </w:rPr>
      </w:pPr>
      <w:r w:rsidRPr="008F413D">
        <w:rPr>
          <w:rFonts w:ascii="Arial" w:hAnsi="Arial" w:cs="Arial"/>
          <w:color w:val="000000"/>
          <w:sz w:val="22"/>
          <w:szCs w:val="22"/>
        </w:rPr>
        <w:t xml:space="preserve">A professional standard defines the boundaries and essential elements of practice and connects the CNS to the expected quality and competence for the role </w:t>
      </w:r>
      <w:r w:rsidR="00E82CD4" w:rsidRPr="008F413D">
        <w:rPr>
          <w:rFonts w:ascii="Arial" w:hAnsi="Arial" w:cs="Arial"/>
          <w:color w:val="000000"/>
          <w:sz w:val="22"/>
          <w:szCs w:val="22"/>
        </w:rPr>
        <w:t xml:space="preserve">or level of practice </w:t>
      </w:r>
      <w:r w:rsidRPr="008F413D">
        <w:rPr>
          <w:rFonts w:ascii="Arial" w:hAnsi="Arial" w:cs="Arial"/>
          <w:color w:val="000000"/>
          <w:sz w:val="22"/>
          <w:szCs w:val="22"/>
        </w:rPr>
        <w:t xml:space="preserve">through the description of required components of care. The identified criteria for the professional standard serve to establish rules, conditions and performance requirements that focus on the processes of care delivery. </w:t>
      </w:r>
      <w:r w:rsidR="005F3C09" w:rsidRPr="008F413D">
        <w:rPr>
          <w:rFonts w:ascii="Arial" w:hAnsi="Arial" w:cs="Arial"/>
          <w:color w:val="000000"/>
          <w:sz w:val="22"/>
          <w:szCs w:val="22"/>
        </w:rPr>
        <w:t xml:space="preserve">   </w:t>
      </w:r>
    </w:p>
    <w:p w14:paraId="5389DD05" w14:textId="5284BC10" w:rsidR="007E225F" w:rsidRPr="008F413D" w:rsidRDefault="00726B90" w:rsidP="00562BC8">
      <w:pPr>
        <w:widowControl w:val="0"/>
        <w:autoSpaceDE w:val="0"/>
        <w:autoSpaceDN w:val="0"/>
        <w:adjustRightInd w:val="0"/>
        <w:spacing w:line="276" w:lineRule="auto"/>
        <w:jc w:val="both"/>
        <w:rPr>
          <w:rFonts w:ascii="Arial" w:hAnsi="Arial" w:cs="Arial"/>
          <w:color w:val="000000"/>
          <w:sz w:val="22"/>
          <w:szCs w:val="22"/>
        </w:rPr>
      </w:pPr>
      <w:r w:rsidRPr="008F413D">
        <w:rPr>
          <w:rFonts w:ascii="Arial" w:hAnsi="Arial" w:cs="Arial"/>
          <w:color w:val="000000"/>
          <w:sz w:val="22"/>
          <w:szCs w:val="22"/>
        </w:rPr>
        <w:t xml:space="preserve">                                                                                                                                                                </w:t>
      </w:r>
    </w:p>
    <w:p w14:paraId="5F698084" w14:textId="1DD9B23D" w:rsidR="00581EED" w:rsidRDefault="00825C49" w:rsidP="00562BC8">
      <w:pPr>
        <w:pStyle w:val="Heading3"/>
        <w:spacing w:before="0" w:line="276" w:lineRule="auto"/>
        <w:jc w:val="both"/>
        <w:rPr>
          <w:rStyle w:val="Heading3Char"/>
          <w:rFonts w:ascii="Arial" w:hAnsi="Arial" w:cs="Arial"/>
          <w:b/>
          <w:color w:val="auto"/>
          <w:sz w:val="22"/>
          <w:szCs w:val="22"/>
        </w:rPr>
      </w:pPr>
      <w:bookmarkStart w:id="39" w:name="_Toc10027116"/>
      <w:bookmarkStart w:id="40" w:name="_Toc10028746"/>
      <w:r>
        <w:rPr>
          <w:rStyle w:val="Heading3Char"/>
          <w:rFonts w:ascii="Arial" w:hAnsi="Arial" w:cs="Arial"/>
          <w:b/>
          <w:color w:val="auto"/>
          <w:sz w:val="22"/>
          <w:szCs w:val="22"/>
        </w:rPr>
        <w:t xml:space="preserve">2.6.1 </w:t>
      </w:r>
      <w:r w:rsidR="004B3D2F" w:rsidRPr="00EF7C79">
        <w:rPr>
          <w:rStyle w:val="Heading3Char"/>
          <w:rFonts w:ascii="Arial" w:hAnsi="Arial" w:cs="Arial"/>
          <w:b/>
          <w:color w:val="auto"/>
          <w:sz w:val="22"/>
          <w:szCs w:val="22"/>
        </w:rPr>
        <w:t xml:space="preserve">Credentialing and </w:t>
      </w:r>
      <w:r w:rsidR="00441E1F" w:rsidRPr="00EF7C79">
        <w:rPr>
          <w:rStyle w:val="Heading3Char"/>
          <w:rFonts w:ascii="Arial" w:hAnsi="Arial" w:cs="Arial"/>
          <w:b/>
          <w:color w:val="auto"/>
          <w:sz w:val="22"/>
          <w:szCs w:val="22"/>
        </w:rPr>
        <w:t xml:space="preserve">Regulation </w:t>
      </w:r>
      <w:r w:rsidR="007B3268" w:rsidRPr="00EF7C79">
        <w:rPr>
          <w:rStyle w:val="Heading3Char"/>
          <w:rFonts w:ascii="Arial" w:hAnsi="Arial" w:cs="Arial"/>
          <w:b/>
          <w:color w:val="auto"/>
          <w:sz w:val="22"/>
          <w:szCs w:val="22"/>
        </w:rPr>
        <w:t>for the C</w:t>
      </w:r>
      <w:r w:rsidR="00581EED" w:rsidRPr="00EF7C79">
        <w:rPr>
          <w:rStyle w:val="Heading3Char"/>
          <w:rFonts w:ascii="Arial" w:hAnsi="Arial" w:cs="Arial"/>
          <w:b/>
          <w:color w:val="auto"/>
          <w:sz w:val="22"/>
          <w:szCs w:val="22"/>
        </w:rPr>
        <w:t>linical Nurse Specialist</w:t>
      </w:r>
      <w:bookmarkEnd w:id="39"/>
      <w:bookmarkEnd w:id="40"/>
    </w:p>
    <w:p w14:paraId="4397872E" w14:textId="77777777" w:rsidR="00825C49" w:rsidRPr="00825C49" w:rsidRDefault="00825C49" w:rsidP="00825C49"/>
    <w:p w14:paraId="0372C078" w14:textId="544D551D" w:rsidR="00F006D5" w:rsidRDefault="00D27C6C" w:rsidP="00562BC8">
      <w:pPr>
        <w:widowControl w:val="0"/>
        <w:autoSpaceDE w:val="0"/>
        <w:autoSpaceDN w:val="0"/>
        <w:adjustRightInd w:val="0"/>
        <w:spacing w:line="276" w:lineRule="auto"/>
        <w:jc w:val="both"/>
        <w:rPr>
          <w:rFonts w:ascii="Arial" w:hAnsi="Arial" w:cs="Arial"/>
          <w:b/>
          <w:color w:val="000000"/>
          <w:sz w:val="22"/>
          <w:szCs w:val="22"/>
        </w:rPr>
      </w:pPr>
      <w:r w:rsidRPr="008F413D">
        <w:rPr>
          <w:rFonts w:ascii="Arial" w:hAnsi="Arial" w:cs="Arial"/>
          <w:color w:val="000000"/>
          <w:sz w:val="22"/>
          <w:szCs w:val="22"/>
        </w:rPr>
        <w:lastRenderedPageBreak/>
        <w:t>R</w:t>
      </w:r>
      <w:r w:rsidR="00441E1F" w:rsidRPr="008F413D">
        <w:rPr>
          <w:rFonts w:ascii="Arial" w:hAnsi="Arial" w:cs="Arial"/>
          <w:color w:val="000000"/>
          <w:sz w:val="22"/>
          <w:szCs w:val="22"/>
        </w:rPr>
        <w:t xml:space="preserve">ecognition to practice </w:t>
      </w:r>
      <w:r w:rsidR="00A74992" w:rsidRPr="008F413D">
        <w:rPr>
          <w:rFonts w:ascii="Arial" w:hAnsi="Arial" w:cs="Arial"/>
          <w:color w:val="000000"/>
          <w:sz w:val="22"/>
          <w:szCs w:val="22"/>
        </w:rPr>
        <w:t>as a</w:t>
      </w:r>
      <w:r w:rsidR="00441E1F" w:rsidRPr="008F413D">
        <w:rPr>
          <w:rFonts w:ascii="Arial" w:hAnsi="Arial" w:cs="Arial"/>
          <w:color w:val="000000"/>
          <w:sz w:val="22"/>
          <w:szCs w:val="22"/>
        </w:rPr>
        <w:t xml:space="preserve"> CNS requires submission of evidence </w:t>
      </w:r>
      <w:r w:rsidR="00896ED0" w:rsidRPr="008F413D">
        <w:rPr>
          <w:rFonts w:ascii="Arial" w:hAnsi="Arial" w:cs="Arial"/>
          <w:color w:val="000000"/>
          <w:sz w:val="22"/>
          <w:szCs w:val="22"/>
        </w:rPr>
        <w:t>to an authoritative</w:t>
      </w:r>
      <w:r w:rsidR="00B82149" w:rsidRPr="008F413D">
        <w:rPr>
          <w:rFonts w:ascii="Arial" w:hAnsi="Arial" w:cs="Arial"/>
          <w:color w:val="000000"/>
          <w:sz w:val="22"/>
          <w:szCs w:val="22"/>
        </w:rPr>
        <w:t xml:space="preserve"> </w:t>
      </w:r>
      <w:r w:rsidR="007B3268" w:rsidRPr="008F413D">
        <w:rPr>
          <w:rFonts w:ascii="Arial" w:hAnsi="Arial" w:cs="Arial"/>
          <w:color w:val="000000"/>
          <w:sz w:val="22"/>
          <w:szCs w:val="22"/>
        </w:rPr>
        <w:t>credentialing entity</w:t>
      </w:r>
      <w:r w:rsidR="00896ED0" w:rsidRPr="008F413D">
        <w:rPr>
          <w:rFonts w:ascii="Arial" w:hAnsi="Arial" w:cs="Arial"/>
          <w:color w:val="000000"/>
          <w:sz w:val="22"/>
          <w:szCs w:val="22"/>
        </w:rPr>
        <w:t xml:space="preserve"> </w:t>
      </w:r>
      <w:r w:rsidR="00B82149" w:rsidRPr="008F413D">
        <w:rPr>
          <w:rFonts w:ascii="Arial" w:hAnsi="Arial" w:cs="Arial"/>
          <w:color w:val="000000"/>
          <w:sz w:val="22"/>
          <w:szCs w:val="22"/>
        </w:rPr>
        <w:t xml:space="preserve">(governmental or nongovernmental agency) </w:t>
      </w:r>
      <w:r w:rsidR="00441E1F" w:rsidRPr="008F413D">
        <w:rPr>
          <w:rFonts w:ascii="Arial" w:hAnsi="Arial" w:cs="Arial"/>
          <w:color w:val="000000"/>
          <w:sz w:val="22"/>
          <w:szCs w:val="22"/>
        </w:rPr>
        <w:t xml:space="preserve">of successful completion of a master’s or doctoral degree </w:t>
      </w:r>
      <w:r w:rsidR="007D6D34">
        <w:rPr>
          <w:rFonts w:ascii="Arial" w:hAnsi="Arial" w:cs="Arial"/>
          <w:color w:val="000000"/>
          <w:sz w:val="22"/>
          <w:szCs w:val="22"/>
        </w:rPr>
        <w:t>programme</w:t>
      </w:r>
      <w:r w:rsidR="00441E1F" w:rsidRPr="008F413D">
        <w:rPr>
          <w:rFonts w:ascii="Arial" w:hAnsi="Arial" w:cs="Arial"/>
          <w:color w:val="000000"/>
          <w:sz w:val="22"/>
          <w:szCs w:val="22"/>
        </w:rPr>
        <w:t xml:space="preserve"> in a </w:t>
      </w:r>
      <w:r w:rsidR="002F724F" w:rsidRPr="008F413D">
        <w:rPr>
          <w:rFonts w:ascii="Arial" w:hAnsi="Arial" w:cs="Arial"/>
          <w:color w:val="000000"/>
          <w:sz w:val="22"/>
          <w:szCs w:val="22"/>
        </w:rPr>
        <w:t xml:space="preserve">designated </w:t>
      </w:r>
      <w:r w:rsidR="00441E1F" w:rsidRPr="008F413D">
        <w:rPr>
          <w:rFonts w:ascii="Arial" w:hAnsi="Arial" w:cs="Arial"/>
          <w:color w:val="000000"/>
          <w:sz w:val="22"/>
          <w:szCs w:val="22"/>
        </w:rPr>
        <w:t xml:space="preserve">clinical </w:t>
      </w:r>
      <w:r w:rsidR="00472F17" w:rsidRPr="008F413D">
        <w:rPr>
          <w:rFonts w:ascii="Arial" w:hAnsi="Arial" w:cs="Arial"/>
          <w:color w:val="000000"/>
          <w:sz w:val="22"/>
          <w:szCs w:val="22"/>
        </w:rPr>
        <w:t xml:space="preserve">specialty </w:t>
      </w:r>
      <w:r w:rsidR="00441E1F" w:rsidRPr="008F413D">
        <w:rPr>
          <w:rFonts w:ascii="Arial" w:hAnsi="Arial" w:cs="Arial"/>
          <w:color w:val="000000"/>
          <w:sz w:val="22"/>
          <w:szCs w:val="22"/>
        </w:rPr>
        <w:t xml:space="preserve">from an accredited school </w:t>
      </w:r>
      <w:r w:rsidR="00472F17" w:rsidRPr="008F413D">
        <w:rPr>
          <w:rFonts w:ascii="Arial" w:hAnsi="Arial" w:cs="Arial"/>
          <w:color w:val="000000"/>
          <w:sz w:val="22"/>
          <w:szCs w:val="22"/>
        </w:rPr>
        <w:t xml:space="preserve">or department </w:t>
      </w:r>
      <w:r w:rsidR="00441E1F" w:rsidRPr="008F413D">
        <w:rPr>
          <w:rFonts w:ascii="Arial" w:hAnsi="Arial" w:cs="Arial"/>
          <w:color w:val="000000"/>
          <w:sz w:val="22"/>
          <w:szCs w:val="22"/>
        </w:rPr>
        <w:t>of nursing. The focus of the education</w:t>
      </w:r>
      <w:r w:rsidR="000E12EE" w:rsidRPr="008F413D">
        <w:rPr>
          <w:rFonts w:ascii="Arial" w:hAnsi="Arial" w:cs="Arial"/>
          <w:color w:val="000000"/>
          <w:sz w:val="22"/>
          <w:szCs w:val="22"/>
        </w:rPr>
        <w:t>al</w:t>
      </w:r>
      <w:r w:rsidR="00441E1F" w:rsidRPr="008F413D">
        <w:rPr>
          <w:rFonts w:ascii="Arial" w:hAnsi="Arial" w:cs="Arial"/>
          <w:color w:val="000000"/>
          <w:sz w:val="22"/>
          <w:szCs w:val="22"/>
        </w:rPr>
        <w:t xml:space="preserve"> </w:t>
      </w:r>
      <w:r w:rsidR="007D6D34">
        <w:rPr>
          <w:rFonts w:ascii="Arial" w:hAnsi="Arial" w:cs="Arial"/>
          <w:color w:val="000000"/>
          <w:sz w:val="22"/>
          <w:szCs w:val="22"/>
        </w:rPr>
        <w:t>programme</w:t>
      </w:r>
      <w:r w:rsidR="00441E1F" w:rsidRPr="008F413D">
        <w:rPr>
          <w:rFonts w:ascii="Arial" w:hAnsi="Arial" w:cs="Arial"/>
          <w:color w:val="000000"/>
          <w:sz w:val="22"/>
          <w:szCs w:val="22"/>
        </w:rPr>
        <w:t xml:space="preserve"> must be </w:t>
      </w:r>
      <w:r w:rsidR="00BB2F48" w:rsidRPr="008F413D">
        <w:rPr>
          <w:rFonts w:ascii="Arial" w:hAnsi="Arial" w:cs="Arial"/>
          <w:color w:val="000000"/>
          <w:sz w:val="22"/>
          <w:szCs w:val="22"/>
        </w:rPr>
        <w:t>specifically identified as</w:t>
      </w:r>
      <w:r w:rsidR="00441E1F" w:rsidRPr="008F413D">
        <w:rPr>
          <w:rFonts w:ascii="Arial" w:hAnsi="Arial" w:cs="Arial"/>
          <w:color w:val="000000"/>
          <w:sz w:val="22"/>
          <w:szCs w:val="22"/>
        </w:rPr>
        <w:t xml:space="preserve"> preparation of nurses to practice as </w:t>
      </w:r>
      <w:r w:rsidR="005522E5" w:rsidRPr="008F413D">
        <w:rPr>
          <w:rFonts w:ascii="Arial" w:hAnsi="Arial" w:cs="Arial"/>
          <w:color w:val="000000"/>
          <w:sz w:val="22"/>
          <w:szCs w:val="22"/>
        </w:rPr>
        <w:t>CNSs</w:t>
      </w:r>
      <w:r w:rsidR="00441E1F" w:rsidRPr="008F413D">
        <w:rPr>
          <w:rFonts w:ascii="Arial" w:hAnsi="Arial" w:cs="Arial"/>
          <w:color w:val="000000"/>
          <w:sz w:val="22"/>
          <w:szCs w:val="22"/>
        </w:rPr>
        <w:t xml:space="preserve">. Continuing recognition to practice is concurrent with renewal of the </w:t>
      </w:r>
      <w:r w:rsidR="00BA1D3F" w:rsidRPr="008F413D">
        <w:rPr>
          <w:rFonts w:ascii="Arial" w:hAnsi="Arial" w:cs="Arial"/>
          <w:color w:val="000000"/>
          <w:sz w:val="22"/>
          <w:szCs w:val="22"/>
        </w:rPr>
        <w:t>generalist</w:t>
      </w:r>
      <w:r w:rsidR="00726B90" w:rsidRPr="008F413D">
        <w:rPr>
          <w:rFonts w:ascii="Arial" w:hAnsi="Arial" w:cs="Arial"/>
          <w:color w:val="000000"/>
          <w:sz w:val="22"/>
          <w:szCs w:val="22"/>
        </w:rPr>
        <w:t xml:space="preserve"> </w:t>
      </w:r>
      <w:r w:rsidR="00A74992" w:rsidRPr="008F413D">
        <w:rPr>
          <w:rFonts w:ascii="Arial" w:hAnsi="Arial" w:cs="Arial"/>
          <w:color w:val="000000"/>
          <w:sz w:val="22"/>
          <w:szCs w:val="22"/>
        </w:rPr>
        <w:t>nursing</w:t>
      </w:r>
      <w:r w:rsidR="00441E1F" w:rsidRPr="008F413D">
        <w:rPr>
          <w:rFonts w:ascii="Arial" w:hAnsi="Arial" w:cs="Arial"/>
          <w:color w:val="000000"/>
          <w:sz w:val="22"/>
          <w:szCs w:val="22"/>
        </w:rPr>
        <w:t xml:space="preserve"> license</w:t>
      </w:r>
      <w:r w:rsidRPr="008F413D">
        <w:rPr>
          <w:rFonts w:ascii="Arial" w:hAnsi="Arial" w:cs="Arial"/>
          <w:color w:val="000000"/>
          <w:sz w:val="22"/>
          <w:szCs w:val="22"/>
        </w:rPr>
        <w:t xml:space="preserve"> and all appropriate professional regulation for CNS </w:t>
      </w:r>
      <w:r w:rsidR="005C6AC4" w:rsidRPr="008F413D">
        <w:rPr>
          <w:rFonts w:ascii="Arial" w:hAnsi="Arial" w:cs="Arial"/>
          <w:color w:val="000000"/>
          <w:sz w:val="22"/>
          <w:szCs w:val="22"/>
        </w:rPr>
        <w:t>p</w:t>
      </w:r>
      <w:r w:rsidR="00441E1F" w:rsidRPr="008F413D">
        <w:rPr>
          <w:rFonts w:ascii="Arial" w:hAnsi="Arial" w:cs="Arial"/>
          <w:color w:val="000000"/>
          <w:sz w:val="22"/>
          <w:szCs w:val="22"/>
        </w:rPr>
        <w:t xml:space="preserve">ractice in the state, province or country in which the CNS practices. </w:t>
      </w:r>
      <w:r w:rsidR="002F724F" w:rsidRPr="008F413D">
        <w:rPr>
          <w:rFonts w:ascii="Arial" w:hAnsi="Arial" w:cs="Arial"/>
          <w:color w:val="000000"/>
          <w:sz w:val="22"/>
          <w:szCs w:val="22"/>
        </w:rPr>
        <w:t xml:space="preserve">In some </w:t>
      </w:r>
      <w:r w:rsidR="00BA1D3F" w:rsidRPr="008F413D">
        <w:rPr>
          <w:rFonts w:ascii="Arial" w:hAnsi="Arial" w:cs="Arial"/>
          <w:color w:val="000000"/>
          <w:sz w:val="22"/>
          <w:szCs w:val="22"/>
        </w:rPr>
        <w:t>countries,</w:t>
      </w:r>
      <w:r w:rsidR="002F724F" w:rsidRPr="008F413D">
        <w:rPr>
          <w:rFonts w:ascii="Arial" w:hAnsi="Arial" w:cs="Arial"/>
          <w:color w:val="000000"/>
          <w:sz w:val="22"/>
          <w:szCs w:val="22"/>
        </w:rPr>
        <w:t xml:space="preserve"> p</w:t>
      </w:r>
      <w:r w:rsidR="00441E1F" w:rsidRPr="008F413D">
        <w:rPr>
          <w:rFonts w:ascii="Arial" w:hAnsi="Arial" w:cs="Arial"/>
          <w:color w:val="000000"/>
          <w:sz w:val="22"/>
          <w:szCs w:val="22"/>
        </w:rPr>
        <w:t xml:space="preserve">rescriptive authority is integral to the CNS role and is governed by country, state or province regulations based on the clinical </w:t>
      </w:r>
      <w:r w:rsidR="002F724F" w:rsidRPr="008F413D">
        <w:rPr>
          <w:rFonts w:ascii="Arial" w:hAnsi="Arial" w:cs="Arial"/>
          <w:color w:val="000000"/>
          <w:sz w:val="22"/>
          <w:szCs w:val="22"/>
        </w:rPr>
        <w:t>area</w:t>
      </w:r>
      <w:r w:rsidR="00441E1F" w:rsidRPr="008F413D">
        <w:rPr>
          <w:rFonts w:ascii="Arial" w:hAnsi="Arial" w:cs="Arial"/>
          <w:color w:val="000000"/>
          <w:sz w:val="22"/>
          <w:szCs w:val="22"/>
        </w:rPr>
        <w:t xml:space="preserve"> in which he or she practices. </w:t>
      </w:r>
      <w:r w:rsidR="00D478A7" w:rsidRPr="008F413D">
        <w:rPr>
          <w:rFonts w:ascii="Arial" w:hAnsi="Arial" w:cs="Arial"/>
          <w:b/>
          <w:color w:val="000000"/>
          <w:sz w:val="22"/>
          <w:szCs w:val="22"/>
        </w:rPr>
        <w:t xml:space="preserve"> </w:t>
      </w:r>
      <w:r w:rsidR="005F3C09" w:rsidRPr="008F413D">
        <w:rPr>
          <w:rFonts w:ascii="Arial" w:hAnsi="Arial" w:cs="Arial"/>
          <w:color w:val="000000"/>
          <w:sz w:val="22"/>
          <w:szCs w:val="22"/>
        </w:rPr>
        <w:t xml:space="preserve">In addition to completion of a CNS educational </w:t>
      </w:r>
      <w:r w:rsidR="007D6D34">
        <w:rPr>
          <w:rFonts w:ascii="Arial" w:hAnsi="Arial" w:cs="Arial"/>
          <w:color w:val="000000"/>
          <w:sz w:val="22"/>
          <w:szCs w:val="22"/>
        </w:rPr>
        <w:t>programme</w:t>
      </w:r>
      <w:r w:rsidR="005F3C09" w:rsidRPr="008F413D">
        <w:rPr>
          <w:rFonts w:ascii="Arial" w:hAnsi="Arial" w:cs="Arial"/>
          <w:color w:val="000000"/>
          <w:sz w:val="22"/>
          <w:szCs w:val="22"/>
        </w:rPr>
        <w:t>, there may be a stipulation that the CNS must complete an additional certification or credentialing process in order to demonstrate excellence in practice and competence in the designated field or specialty in which he or she will practice.  This requirement is sensitive to the environment in which the CNS initiative emerges and is developed.</w:t>
      </w:r>
      <w:r w:rsidR="00BB2F48" w:rsidRPr="008F413D">
        <w:rPr>
          <w:rFonts w:ascii="Arial" w:hAnsi="Arial" w:cs="Arial"/>
          <w:b/>
          <w:color w:val="000000"/>
          <w:sz w:val="22"/>
          <w:szCs w:val="22"/>
        </w:rPr>
        <w:t xml:space="preserve"> </w:t>
      </w:r>
    </w:p>
    <w:p w14:paraId="405E04AA" w14:textId="77777777" w:rsidR="00562BC8" w:rsidRPr="008F413D" w:rsidRDefault="00562BC8" w:rsidP="00562BC8">
      <w:pPr>
        <w:widowControl w:val="0"/>
        <w:autoSpaceDE w:val="0"/>
        <w:autoSpaceDN w:val="0"/>
        <w:adjustRightInd w:val="0"/>
        <w:spacing w:line="276" w:lineRule="auto"/>
        <w:jc w:val="both"/>
        <w:rPr>
          <w:rFonts w:ascii="Arial" w:hAnsi="Arial" w:cs="Arial"/>
          <w:b/>
          <w:color w:val="000000"/>
          <w:sz w:val="22"/>
          <w:szCs w:val="22"/>
        </w:rPr>
      </w:pPr>
    </w:p>
    <w:p w14:paraId="0347EDAE" w14:textId="77AEA0E3" w:rsidR="00090017" w:rsidRPr="008F413D" w:rsidRDefault="00F006D5" w:rsidP="008F413D">
      <w:pPr>
        <w:widowControl w:val="0"/>
        <w:autoSpaceDE w:val="0"/>
        <w:autoSpaceDN w:val="0"/>
        <w:adjustRightInd w:val="0"/>
        <w:spacing w:after="240" w:line="276" w:lineRule="auto"/>
        <w:jc w:val="both"/>
        <w:rPr>
          <w:rFonts w:ascii="Arial" w:hAnsi="Arial" w:cs="Arial"/>
          <w:b/>
          <w:color w:val="000000"/>
          <w:sz w:val="22"/>
          <w:szCs w:val="22"/>
        </w:rPr>
      </w:pPr>
      <w:r w:rsidRPr="008F413D">
        <w:rPr>
          <w:rFonts w:ascii="Arial" w:hAnsi="Arial" w:cs="Arial"/>
          <w:color w:val="000000"/>
          <w:sz w:val="22"/>
          <w:szCs w:val="22"/>
        </w:rPr>
        <w:t>P</w:t>
      </w:r>
      <w:r w:rsidR="00A03D1F" w:rsidRPr="008F413D">
        <w:rPr>
          <w:rFonts w:ascii="Arial" w:hAnsi="Arial" w:cs="Arial"/>
          <w:color w:val="000000"/>
          <w:sz w:val="22"/>
          <w:szCs w:val="22"/>
        </w:rPr>
        <w:t>olicies that provide</w:t>
      </w:r>
      <w:r w:rsidR="00441E1F" w:rsidRPr="008F413D">
        <w:rPr>
          <w:rFonts w:ascii="Arial" w:hAnsi="Arial" w:cs="Arial"/>
          <w:color w:val="000000"/>
          <w:sz w:val="22"/>
          <w:szCs w:val="22"/>
        </w:rPr>
        <w:t xml:space="preserve"> title protection </w:t>
      </w:r>
      <w:r w:rsidR="00A03D1F" w:rsidRPr="008F413D">
        <w:rPr>
          <w:rFonts w:ascii="Arial" w:hAnsi="Arial" w:cs="Arial"/>
          <w:color w:val="000000"/>
          <w:sz w:val="22"/>
          <w:szCs w:val="22"/>
        </w:rPr>
        <w:t>and clear credentialing are</w:t>
      </w:r>
      <w:r w:rsidR="00441E1F" w:rsidRPr="008F413D">
        <w:rPr>
          <w:rFonts w:ascii="Arial" w:hAnsi="Arial" w:cs="Arial"/>
          <w:color w:val="000000"/>
          <w:sz w:val="22"/>
          <w:szCs w:val="22"/>
        </w:rPr>
        <w:t xml:space="preserve"> important for role recognition and clarity.</w:t>
      </w:r>
      <w:r w:rsidR="00D27C6C" w:rsidRPr="008F413D">
        <w:rPr>
          <w:rFonts w:ascii="Arial" w:hAnsi="Arial" w:cs="Arial"/>
          <w:color w:val="000000"/>
          <w:sz w:val="22"/>
          <w:szCs w:val="22"/>
        </w:rPr>
        <w:t xml:space="preserve"> </w:t>
      </w:r>
      <w:r w:rsidR="00240291" w:rsidRPr="008F413D">
        <w:rPr>
          <w:rFonts w:ascii="Arial" w:hAnsi="Arial" w:cs="Arial"/>
          <w:color w:val="000000"/>
          <w:sz w:val="22"/>
          <w:szCs w:val="22"/>
        </w:rPr>
        <w:t>Regulated t</w:t>
      </w:r>
      <w:r w:rsidR="00CB296F" w:rsidRPr="008F413D">
        <w:rPr>
          <w:rFonts w:ascii="Arial" w:hAnsi="Arial" w:cs="Arial"/>
          <w:color w:val="000000"/>
          <w:sz w:val="22"/>
          <w:szCs w:val="22"/>
        </w:rPr>
        <w:t>itle protection for the CNS is considered optimal</w:t>
      </w:r>
      <w:r w:rsidR="00240291" w:rsidRPr="008F413D">
        <w:rPr>
          <w:rFonts w:ascii="Arial" w:hAnsi="Arial" w:cs="Arial"/>
          <w:color w:val="000000"/>
          <w:sz w:val="22"/>
          <w:szCs w:val="22"/>
        </w:rPr>
        <w:t xml:space="preserve"> </w:t>
      </w:r>
      <w:r w:rsidR="005F3C09" w:rsidRPr="008F413D">
        <w:rPr>
          <w:rFonts w:ascii="Arial" w:hAnsi="Arial" w:cs="Arial"/>
          <w:color w:val="000000"/>
          <w:sz w:val="22"/>
          <w:szCs w:val="22"/>
        </w:rPr>
        <w:t>(</w:t>
      </w:r>
      <w:r w:rsidR="00240291" w:rsidRPr="008F413D">
        <w:rPr>
          <w:rFonts w:ascii="Arial" w:hAnsi="Arial" w:cs="Arial"/>
          <w:color w:val="000000"/>
          <w:sz w:val="22"/>
          <w:szCs w:val="22"/>
        </w:rPr>
        <w:t>CNA 2019)</w:t>
      </w:r>
      <w:r w:rsidR="00CB296F" w:rsidRPr="008F413D">
        <w:rPr>
          <w:rFonts w:ascii="Arial" w:hAnsi="Arial" w:cs="Arial"/>
          <w:color w:val="000000"/>
          <w:sz w:val="22"/>
          <w:szCs w:val="22"/>
        </w:rPr>
        <w:t xml:space="preserve">. </w:t>
      </w:r>
      <w:r w:rsidR="005F3C09" w:rsidRPr="008F413D">
        <w:rPr>
          <w:rFonts w:ascii="Arial" w:hAnsi="Arial" w:cs="Arial"/>
          <w:color w:val="000000"/>
          <w:sz w:val="22"/>
          <w:szCs w:val="22"/>
        </w:rPr>
        <w:t>Studies on advanced practice n</w:t>
      </w:r>
      <w:r w:rsidR="00D27C6C" w:rsidRPr="008F413D">
        <w:rPr>
          <w:rFonts w:ascii="Arial" w:hAnsi="Arial" w:cs="Arial"/>
          <w:color w:val="000000"/>
          <w:sz w:val="22"/>
          <w:szCs w:val="22"/>
        </w:rPr>
        <w:t>ursing have found that countries in which titles and scope</w:t>
      </w:r>
      <w:r w:rsidR="003F1FEE" w:rsidRPr="008F413D">
        <w:rPr>
          <w:rFonts w:ascii="Arial" w:hAnsi="Arial" w:cs="Arial"/>
          <w:color w:val="000000"/>
          <w:sz w:val="22"/>
          <w:szCs w:val="22"/>
        </w:rPr>
        <w:t xml:space="preserve"> </w:t>
      </w:r>
      <w:r w:rsidR="00D27C6C" w:rsidRPr="008F413D">
        <w:rPr>
          <w:rFonts w:ascii="Arial" w:hAnsi="Arial" w:cs="Arial"/>
          <w:color w:val="000000"/>
          <w:sz w:val="22"/>
          <w:szCs w:val="22"/>
        </w:rPr>
        <w:t>of practice are regulated generally achieve greater role clarity</w:t>
      </w:r>
      <w:r w:rsidR="00A03D1F" w:rsidRPr="008F413D">
        <w:rPr>
          <w:rFonts w:ascii="Arial" w:hAnsi="Arial" w:cs="Arial"/>
          <w:color w:val="000000"/>
          <w:sz w:val="22"/>
          <w:szCs w:val="22"/>
        </w:rPr>
        <w:t>, recognition</w:t>
      </w:r>
      <w:r w:rsidR="00D27C6C" w:rsidRPr="008F413D">
        <w:rPr>
          <w:rFonts w:ascii="Arial" w:hAnsi="Arial" w:cs="Arial"/>
          <w:color w:val="000000"/>
          <w:sz w:val="22"/>
          <w:szCs w:val="22"/>
        </w:rPr>
        <w:t xml:space="preserve"> and acceptance by the consumer and other healthcare professionals (Maier et al</w:t>
      </w:r>
      <w:r w:rsidR="00553421" w:rsidRPr="008F413D">
        <w:rPr>
          <w:rFonts w:ascii="Arial" w:hAnsi="Arial" w:cs="Arial"/>
          <w:color w:val="000000"/>
          <w:sz w:val="22"/>
          <w:szCs w:val="22"/>
        </w:rPr>
        <w:t>.</w:t>
      </w:r>
      <w:r w:rsidR="00D27C6C" w:rsidRPr="008F413D">
        <w:rPr>
          <w:rFonts w:ascii="Arial" w:hAnsi="Arial" w:cs="Arial"/>
          <w:color w:val="000000"/>
          <w:sz w:val="22"/>
          <w:szCs w:val="22"/>
        </w:rPr>
        <w:t xml:space="preserve"> 2017; Donald et al</w:t>
      </w:r>
      <w:r w:rsidR="00553421" w:rsidRPr="008F413D">
        <w:rPr>
          <w:rFonts w:ascii="Arial" w:hAnsi="Arial" w:cs="Arial"/>
          <w:color w:val="000000"/>
          <w:sz w:val="22"/>
          <w:szCs w:val="22"/>
        </w:rPr>
        <w:t xml:space="preserve">. </w:t>
      </w:r>
      <w:r w:rsidR="00D27C6C" w:rsidRPr="008F413D">
        <w:rPr>
          <w:rFonts w:ascii="Arial" w:hAnsi="Arial" w:cs="Arial"/>
          <w:color w:val="000000"/>
          <w:sz w:val="22"/>
          <w:szCs w:val="22"/>
        </w:rPr>
        <w:t xml:space="preserve">2010). It is acknowledged that this is especially important for CNSs as these nurses seek to achieve increased visibility in portraying the importance of their roles in healthcare systems worldwide. </w:t>
      </w:r>
      <w:r w:rsidR="002B6ED3" w:rsidRPr="008F413D">
        <w:rPr>
          <w:rFonts w:ascii="Arial" w:hAnsi="Arial" w:cs="Arial"/>
          <w:color w:val="000000"/>
          <w:sz w:val="22"/>
          <w:szCs w:val="22"/>
        </w:rPr>
        <w:t>Refer to</w:t>
      </w:r>
      <w:r w:rsidR="002B6ED3" w:rsidRPr="008F413D">
        <w:rPr>
          <w:rFonts w:ascii="Arial" w:hAnsi="Arial" w:cs="Arial"/>
          <w:b/>
          <w:color w:val="000000"/>
          <w:sz w:val="22"/>
          <w:szCs w:val="22"/>
        </w:rPr>
        <w:t xml:space="preserve"> </w:t>
      </w:r>
      <w:r w:rsidR="002B6ED3" w:rsidRPr="008F413D">
        <w:rPr>
          <w:rFonts w:ascii="Arial" w:hAnsi="Arial" w:cs="Arial"/>
          <w:sz w:val="22"/>
          <w:szCs w:val="22"/>
        </w:rPr>
        <w:t>Appendix 1 for Credentialing Terminology.</w:t>
      </w:r>
      <w:r w:rsidR="00090017" w:rsidRPr="008F413D">
        <w:rPr>
          <w:rFonts w:ascii="Arial" w:hAnsi="Arial" w:cs="Arial"/>
          <w:b/>
          <w:color w:val="000000"/>
          <w:sz w:val="22"/>
          <w:szCs w:val="22"/>
        </w:rPr>
        <w:t xml:space="preserve"> </w:t>
      </w:r>
    </w:p>
    <w:p w14:paraId="017081A1" w14:textId="7DF7E789" w:rsidR="002759DB" w:rsidRDefault="00562BC8" w:rsidP="00562BC8">
      <w:pPr>
        <w:pStyle w:val="Heading2"/>
        <w:rPr>
          <w:rStyle w:val="Heading3Char"/>
          <w:rFonts w:ascii="Arial" w:hAnsi="Arial" w:cs="Arial"/>
          <w:color w:val="auto"/>
        </w:rPr>
      </w:pPr>
      <w:bookmarkStart w:id="41" w:name="_Toc10027117"/>
      <w:bookmarkStart w:id="42" w:name="_Toc10028747"/>
      <w:r w:rsidRPr="00562BC8">
        <w:rPr>
          <w:rStyle w:val="Heading3Char"/>
          <w:rFonts w:ascii="Arial" w:hAnsi="Arial" w:cs="Arial"/>
          <w:color w:val="auto"/>
        </w:rPr>
        <w:t xml:space="preserve">2.7 </w:t>
      </w:r>
      <w:r w:rsidR="00441E1F" w:rsidRPr="00562BC8">
        <w:rPr>
          <w:rStyle w:val="Heading3Char"/>
          <w:rFonts w:ascii="Arial" w:hAnsi="Arial" w:cs="Arial"/>
          <w:color w:val="auto"/>
        </w:rPr>
        <w:t>C</w:t>
      </w:r>
      <w:r w:rsidR="004352A9" w:rsidRPr="00562BC8">
        <w:rPr>
          <w:rStyle w:val="Heading3Char"/>
          <w:rFonts w:ascii="Arial" w:hAnsi="Arial" w:cs="Arial"/>
          <w:color w:val="auto"/>
        </w:rPr>
        <w:t xml:space="preserve">linical Nurse </w:t>
      </w:r>
      <w:r w:rsidR="00441E1F" w:rsidRPr="00562BC8">
        <w:rPr>
          <w:rStyle w:val="Heading3Char"/>
          <w:rFonts w:ascii="Arial" w:hAnsi="Arial" w:cs="Arial"/>
          <w:color w:val="auto"/>
        </w:rPr>
        <w:t>Contributions to Healthcare</w:t>
      </w:r>
      <w:r w:rsidR="00375E26" w:rsidRPr="00562BC8">
        <w:rPr>
          <w:rStyle w:val="Heading3Char"/>
          <w:rFonts w:ascii="Arial" w:hAnsi="Arial" w:cs="Arial"/>
          <w:color w:val="auto"/>
        </w:rPr>
        <w:t xml:space="preserve"> Services</w:t>
      </w:r>
      <w:bookmarkEnd w:id="41"/>
      <w:bookmarkEnd w:id="42"/>
      <w:r w:rsidR="000E7D3B" w:rsidRPr="00562BC8">
        <w:rPr>
          <w:rStyle w:val="Heading3Char"/>
          <w:rFonts w:ascii="Arial" w:hAnsi="Arial" w:cs="Arial"/>
          <w:color w:val="auto"/>
        </w:rPr>
        <w:t xml:space="preserve">    </w:t>
      </w:r>
    </w:p>
    <w:p w14:paraId="2A7A7106" w14:textId="77777777" w:rsidR="00562BC8" w:rsidRPr="00562BC8" w:rsidRDefault="00562BC8" w:rsidP="00562BC8">
      <w:pPr>
        <w:pStyle w:val="Heading2"/>
        <w:rPr>
          <w:rStyle w:val="Heading3Char"/>
          <w:rFonts w:ascii="Arial" w:hAnsi="Arial" w:cs="Arial"/>
          <w:color w:val="auto"/>
        </w:rPr>
      </w:pPr>
    </w:p>
    <w:p w14:paraId="1A16EE35" w14:textId="5122E17B" w:rsidR="00441E1F" w:rsidRPr="00562BC8" w:rsidRDefault="00170F63" w:rsidP="008F413D">
      <w:pPr>
        <w:widowControl w:val="0"/>
        <w:autoSpaceDE w:val="0"/>
        <w:autoSpaceDN w:val="0"/>
        <w:adjustRightInd w:val="0"/>
        <w:spacing w:after="240" w:line="276" w:lineRule="auto"/>
        <w:jc w:val="both"/>
        <w:rPr>
          <w:rFonts w:ascii="Arial" w:hAnsi="Arial" w:cs="Arial"/>
          <w:color w:val="000000"/>
          <w:sz w:val="22"/>
          <w:szCs w:val="22"/>
        </w:rPr>
      </w:pPr>
      <w:r w:rsidRPr="00562BC8">
        <w:rPr>
          <w:rFonts w:ascii="Arial" w:hAnsi="Arial" w:cs="Arial"/>
          <w:color w:val="000000"/>
          <w:sz w:val="22"/>
          <w:szCs w:val="22"/>
        </w:rPr>
        <w:t xml:space="preserve">Evidence </w:t>
      </w:r>
      <w:r w:rsidRPr="00562BC8">
        <w:rPr>
          <w:rFonts w:ascii="Arial" w:hAnsi="Arial" w:cs="Arial"/>
          <w:sz w:val="22"/>
          <w:szCs w:val="22"/>
        </w:rPr>
        <w:t>from system</w:t>
      </w:r>
      <w:r w:rsidR="00532543" w:rsidRPr="00562BC8">
        <w:rPr>
          <w:rFonts w:ascii="Arial" w:hAnsi="Arial" w:cs="Arial"/>
          <w:sz w:val="22"/>
          <w:szCs w:val="22"/>
        </w:rPr>
        <w:t>at</w:t>
      </w:r>
      <w:r w:rsidRPr="00562BC8">
        <w:rPr>
          <w:rFonts w:ascii="Arial" w:hAnsi="Arial" w:cs="Arial"/>
          <w:sz w:val="22"/>
          <w:szCs w:val="22"/>
        </w:rPr>
        <w:t xml:space="preserve">ic </w:t>
      </w:r>
      <w:r w:rsidR="002759DB" w:rsidRPr="00562BC8">
        <w:rPr>
          <w:rFonts w:ascii="Arial" w:hAnsi="Arial" w:cs="Arial"/>
          <w:sz w:val="22"/>
          <w:szCs w:val="22"/>
        </w:rPr>
        <w:t xml:space="preserve">literature </w:t>
      </w:r>
      <w:r w:rsidRPr="00562BC8">
        <w:rPr>
          <w:rFonts w:ascii="Arial" w:hAnsi="Arial" w:cs="Arial"/>
          <w:sz w:val="22"/>
          <w:szCs w:val="22"/>
        </w:rPr>
        <w:t xml:space="preserve">reviews </w:t>
      </w:r>
      <w:r w:rsidR="002759DB" w:rsidRPr="00562BC8">
        <w:rPr>
          <w:rFonts w:ascii="Arial" w:hAnsi="Arial" w:cs="Arial"/>
          <w:sz w:val="22"/>
          <w:szCs w:val="22"/>
        </w:rPr>
        <w:t>giving</w:t>
      </w:r>
      <w:r w:rsidRPr="00562BC8">
        <w:rPr>
          <w:rFonts w:ascii="Arial" w:hAnsi="Arial" w:cs="Arial"/>
          <w:sz w:val="22"/>
          <w:szCs w:val="22"/>
        </w:rPr>
        <w:t xml:space="preserve"> e</w:t>
      </w:r>
      <w:r w:rsidR="00441E1F" w:rsidRPr="00562BC8">
        <w:rPr>
          <w:rFonts w:ascii="Arial" w:hAnsi="Arial" w:cs="Arial"/>
          <w:sz w:val="22"/>
          <w:szCs w:val="22"/>
        </w:rPr>
        <w:t xml:space="preserve">xamples </w:t>
      </w:r>
      <w:r w:rsidR="00441E1F" w:rsidRPr="00562BC8">
        <w:rPr>
          <w:rFonts w:ascii="Arial" w:hAnsi="Arial" w:cs="Arial"/>
          <w:color w:val="000000"/>
          <w:sz w:val="22"/>
          <w:szCs w:val="22"/>
        </w:rPr>
        <w:t>of beneficial outcomes of care provided by a CNS include:</w:t>
      </w:r>
    </w:p>
    <w:p w14:paraId="7CBD2FEE" w14:textId="2DDF0824" w:rsidR="00441E1F" w:rsidRPr="008F413D" w:rsidRDefault="00441E1F" w:rsidP="008F413D">
      <w:pPr>
        <w:pStyle w:val="ListParagraph"/>
        <w:widowControl w:val="0"/>
        <w:numPr>
          <w:ilvl w:val="0"/>
          <w:numId w:val="21"/>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 xml:space="preserve">Improved access to supportive care through </w:t>
      </w:r>
      <w:r w:rsidR="00F56CC3" w:rsidRPr="008F413D">
        <w:rPr>
          <w:rFonts w:ascii="Arial" w:hAnsi="Arial" w:cs="Arial"/>
          <w:color w:val="000000"/>
          <w:sz w:val="22"/>
          <w:szCs w:val="22"/>
        </w:rPr>
        <w:t xml:space="preserve">collaborative </w:t>
      </w:r>
      <w:r w:rsidRPr="008F413D">
        <w:rPr>
          <w:rFonts w:ascii="Arial" w:hAnsi="Arial" w:cs="Arial"/>
          <w:color w:val="000000"/>
          <w:sz w:val="22"/>
          <w:szCs w:val="22"/>
        </w:rPr>
        <w:t>case management to assess and manage risks and complications, plan and coordinate care, mo</w:t>
      </w:r>
      <w:r w:rsidR="00F90BA8" w:rsidRPr="008F413D">
        <w:rPr>
          <w:rFonts w:ascii="Arial" w:hAnsi="Arial" w:cs="Arial"/>
          <w:color w:val="000000"/>
          <w:sz w:val="22"/>
          <w:szCs w:val="22"/>
        </w:rPr>
        <w:t>nitor and evaluation to advocate for health and social services that</w:t>
      </w:r>
      <w:r w:rsidR="000E7D3B" w:rsidRPr="008F413D">
        <w:rPr>
          <w:rFonts w:ascii="Arial" w:hAnsi="Arial" w:cs="Arial"/>
          <w:color w:val="000000"/>
          <w:sz w:val="22"/>
          <w:szCs w:val="22"/>
        </w:rPr>
        <w:t xml:space="preserve"> best meet patient/client needs</w:t>
      </w:r>
    </w:p>
    <w:p w14:paraId="6C2F0B46" w14:textId="417CF140" w:rsidR="00F90BA8" w:rsidRPr="008F413D" w:rsidRDefault="00445C39" w:rsidP="008F413D">
      <w:pPr>
        <w:pStyle w:val="ListParagraph"/>
        <w:widowControl w:val="0"/>
        <w:numPr>
          <w:ilvl w:val="0"/>
          <w:numId w:val="21"/>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 xml:space="preserve">Enhanced </w:t>
      </w:r>
      <w:r w:rsidR="00F90BA8" w:rsidRPr="008F413D">
        <w:rPr>
          <w:rFonts w:ascii="Arial" w:hAnsi="Arial" w:cs="Arial"/>
          <w:color w:val="000000"/>
          <w:sz w:val="22"/>
          <w:szCs w:val="22"/>
        </w:rPr>
        <w:t xml:space="preserve">quality of life, increased survival rates, lower complication rates and improved physical, functional and psychological well-being of </w:t>
      </w:r>
      <w:r w:rsidR="00F56CC3" w:rsidRPr="008F413D">
        <w:rPr>
          <w:rFonts w:ascii="Arial" w:hAnsi="Arial" w:cs="Arial"/>
          <w:color w:val="000000"/>
          <w:sz w:val="22"/>
          <w:szCs w:val="22"/>
        </w:rPr>
        <w:t>populations</w:t>
      </w:r>
      <w:r w:rsidR="00F90BA8" w:rsidRPr="008F413D">
        <w:rPr>
          <w:rFonts w:ascii="Arial" w:hAnsi="Arial" w:cs="Arial"/>
          <w:color w:val="000000"/>
          <w:sz w:val="22"/>
          <w:szCs w:val="22"/>
        </w:rPr>
        <w:t xml:space="preserve"> with complex acute or chronic conditions</w:t>
      </w:r>
    </w:p>
    <w:p w14:paraId="00E4C503" w14:textId="77777777" w:rsidR="00441E1F" w:rsidRPr="008F413D" w:rsidRDefault="00441E1F" w:rsidP="008F413D">
      <w:pPr>
        <w:pStyle w:val="ListParagraph"/>
        <w:widowControl w:val="0"/>
        <w:numPr>
          <w:ilvl w:val="0"/>
          <w:numId w:val="21"/>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Improved quality of care</w:t>
      </w:r>
    </w:p>
    <w:p w14:paraId="6366A7D4" w14:textId="3C5B924D" w:rsidR="00441E1F" w:rsidRPr="008F413D" w:rsidRDefault="00441E1F" w:rsidP="008F413D">
      <w:pPr>
        <w:pStyle w:val="ListParagraph"/>
        <w:widowControl w:val="0"/>
        <w:numPr>
          <w:ilvl w:val="0"/>
          <w:numId w:val="21"/>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Improve</w:t>
      </w:r>
      <w:r w:rsidR="00F56CC3" w:rsidRPr="008F413D">
        <w:rPr>
          <w:rFonts w:ascii="Arial" w:hAnsi="Arial" w:cs="Arial"/>
          <w:color w:val="000000"/>
          <w:sz w:val="22"/>
          <w:szCs w:val="22"/>
        </w:rPr>
        <w:t>ment in</w:t>
      </w:r>
      <w:r w:rsidRPr="008F413D">
        <w:rPr>
          <w:rFonts w:ascii="Arial" w:hAnsi="Arial" w:cs="Arial"/>
          <w:color w:val="000000"/>
          <w:sz w:val="22"/>
          <w:szCs w:val="22"/>
        </w:rPr>
        <w:t xml:space="preserve"> health promotion </w:t>
      </w:r>
    </w:p>
    <w:p w14:paraId="74416281" w14:textId="0D0E9842" w:rsidR="00441E1F" w:rsidRPr="008F413D" w:rsidRDefault="00A848C3" w:rsidP="008F413D">
      <w:pPr>
        <w:pStyle w:val="ListParagraph"/>
        <w:widowControl w:val="0"/>
        <w:numPr>
          <w:ilvl w:val="0"/>
          <w:numId w:val="21"/>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Contribution</w:t>
      </w:r>
      <w:r w:rsidR="00077D7A" w:rsidRPr="008F413D">
        <w:rPr>
          <w:rFonts w:ascii="Arial" w:hAnsi="Arial" w:cs="Arial"/>
          <w:color w:val="000000"/>
          <w:sz w:val="22"/>
          <w:szCs w:val="22"/>
        </w:rPr>
        <w:t xml:space="preserve"> to the r</w:t>
      </w:r>
      <w:r w:rsidR="00441E1F" w:rsidRPr="008F413D">
        <w:rPr>
          <w:rFonts w:ascii="Arial" w:hAnsi="Arial" w:cs="Arial"/>
          <w:color w:val="000000"/>
          <w:sz w:val="22"/>
          <w:szCs w:val="22"/>
        </w:rPr>
        <w:t xml:space="preserve">ecruitment and retention of nurses </w:t>
      </w:r>
      <w:r w:rsidR="0008640D" w:rsidRPr="008F413D">
        <w:rPr>
          <w:rFonts w:ascii="Arial" w:hAnsi="Arial" w:cs="Arial"/>
          <w:color w:val="000000"/>
          <w:sz w:val="22"/>
          <w:szCs w:val="22"/>
        </w:rPr>
        <w:t>in the healthcare workforce</w:t>
      </w:r>
    </w:p>
    <w:p w14:paraId="6C391B10" w14:textId="076D6D6B" w:rsidR="00441E1F" w:rsidRPr="0022757F" w:rsidRDefault="00A848C3" w:rsidP="0085460D">
      <w:pPr>
        <w:pStyle w:val="ListParagraph"/>
        <w:widowControl w:val="0"/>
        <w:numPr>
          <w:ilvl w:val="0"/>
          <w:numId w:val="21"/>
        </w:numPr>
        <w:autoSpaceDE w:val="0"/>
        <w:autoSpaceDN w:val="0"/>
        <w:adjustRightInd w:val="0"/>
        <w:spacing w:after="240" w:line="276" w:lineRule="auto"/>
        <w:ind w:left="284"/>
        <w:jc w:val="both"/>
        <w:rPr>
          <w:rFonts w:ascii="Arial" w:hAnsi="Arial" w:cs="Arial"/>
          <w:color w:val="000000"/>
          <w:sz w:val="22"/>
          <w:szCs w:val="22"/>
        </w:rPr>
      </w:pPr>
      <w:r w:rsidRPr="0022757F">
        <w:rPr>
          <w:rFonts w:ascii="Arial" w:hAnsi="Arial" w:cs="Arial"/>
          <w:color w:val="000000"/>
          <w:sz w:val="22"/>
          <w:szCs w:val="22"/>
        </w:rPr>
        <w:t>Decreased</w:t>
      </w:r>
      <w:r w:rsidR="00722D35" w:rsidRPr="0022757F">
        <w:rPr>
          <w:rFonts w:ascii="Arial" w:hAnsi="Arial" w:cs="Arial"/>
          <w:color w:val="000000"/>
          <w:sz w:val="22"/>
          <w:szCs w:val="22"/>
        </w:rPr>
        <w:t xml:space="preserve"> lengths of stay </w:t>
      </w:r>
      <w:r w:rsidR="00C47CFE" w:rsidRPr="0022757F">
        <w:rPr>
          <w:rFonts w:ascii="Arial" w:hAnsi="Arial" w:cs="Arial"/>
          <w:color w:val="000000"/>
          <w:sz w:val="22"/>
          <w:szCs w:val="22"/>
        </w:rPr>
        <w:t xml:space="preserve">in hospital </w:t>
      </w:r>
      <w:r w:rsidR="00726B90" w:rsidRPr="0022757F">
        <w:rPr>
          <w:rFonts w:ascii="Arial" w:hAnsi="Arial" w:cs="Arial"/>
          <w:color w:val="000000"/>
          <w:sz w:val="22"/>
          <w:szCs w:val="22"/>
        </w:rPr>
        <w:t>and</w:t>
      </w:r>
      <w:r w:rsidR="00C47CFE" w:rsidRPr="0022757F">
        <w:rPr>
          <w:rFonts w:ascii="Arial" w:hAnsi="Arial" w:cs="Arial"/>
          <w:color w:val="000000"/>
          <w:sz w:val="22"/>
          <w:szCs w:val="22"/>
        </w:rPr>
        <w:t xml:space="preserve"> </w:t>
      </w:r>
      <w:r w:rsidR="00722D35" w:rsidRPr="0022757F">
        <w:rPr>
          <w:rFonts w:ascii="Arial" w:hAnsi="Arial" w:cs="Arial"/>
          <w:color w:val="000000"/>
          <w:sz w:val="22"/>
          <w:szCs w:val="22"/>
        </w:rPr>
        <w:t xml:space="preserve">reduced hospital re-admissions and </w:t>
      </w:r>
      <w:r w:rsidRPr="0022757F">
        <w:rPr>
          <w:rFonts w:ascii="Arial" w:hAnsi="Arial" w:cs="Arial"/>
          <w:color w:val="000000"/>
          <w:sz w:val="22"/>
          <w:szCs w:val="22"/>
        </w:rPr>
        <w:t>emergency department visits</w:t>
      </w:r>
      <w:r w:rsidR="00441E1F" w:rsidRPr="0022757F">
        <w:rPr>
          <w:rFonts w:ascii="Arial" w:hAnsi="Arial" w:cs="Arial"/>
          <w:color w:val="000000"/>
          <w:sz w:val="22"/>
          <w:szCs w:val="22"/>
        </w:rPr>
        <w:t xml:space="preserve"> </w:t>
      </w:r>
    </w:p>
    <w:p w14:paraId="6A9AD464" w14:textId="77777777" w:rsidR="0008640D" w:rsidRPr="008F413D" w:rsidRDefault="00441E1F" w:rsidP="008F413D">
      <w:pPr>
        <w:pStyle w:val="ListParagraph"/>
        <w:widowControl w:val="0"/>
        <w:numPr>
          <w:ilvl w:val="0"/>
          <w:numId w:val="22"/>
        </w:numPr>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t xml:space="preserve">Reduction in medication errors in hospital wards and operating rooms </w:t>
      </w:r>
    </w:p>
    <w:p w14:paraId="65D020DB" w14:textId="1559C392" w:rsidR="00441E1F" w:rsidRPr="008F413D" w:rsidRDefault="00441E1F" w:rsidP="008F413D">
      <w:pPr>
        <w:pStyle w:val="ListParagraph"/>
        <w:widowControl w:val="0"/>
        <w:autoSpaceDE w:val="0"/>
        <w:autoSpaceDN w:val="0"/>
        <w:adjustRightInd w:val="0"/>
        <w:spacing w:after="240" w:line="276" w:lineRule="auto"/>
        <w:ind w:left="284"/>
        <w:jc w:val="both"/>
        <w:rPr>
          <w:rFonts w:ascii="Arial" w:hAnsi="Arial" w:cs="Arial"/>
          <w:color w:val="000000"/>
          <w:sz w:val="22"/>
          <w:szCs w:val="22"/>
          <w:u w:val="single"/>
        </w:rPr>
      </w:pPr>
      <w:r w:rsidRPr="0039303B">
        <w:rPr>
          <w:rFonts w:ascii="Arial" w:hAnsi="Arial" w:cs="Arial"/>
          <w:sz w:val="22"/>
          <w:szCs w:val="22"/>
        </w:rPr>
        <w:t>(</w:t>
      </w:r>
      <w:r w:rsidR="00C93631" w:rsidRPr="0039303B">
        <w:rPr>
          <w:rFonts w:ascii="Arial" w:hAnsi="Arial" w:cs="Arial"/>
          <w:sz w:val="22"/>
          <w:szCs w:val="22"/>
        </w:rPr>
        <w:t>Brown-Brumfield &amp; DeLeon 2010; Bryant-Lukosius et al</w:t>
      </w:r>
      <w:r w:rsidR="00553421" w:rsidRPr="0039303B">
        <w:rPr>
          <w:rFonts w:ascii="Arial" w:hAnsi="Arial" w:cs="Arial"/>
          <w:sz w:val="22"/>
          <w:szCs w:val="22"/>
        </w:rPr>
        <w:t>.</w:t>
      </w:r>
      <w:r w:rsidR="00C93631" w:rsidRPr="0039303B">
        <w:rPr>
          <w:rFonts w:ascii="Arial" w:hAnsi="Arial" w:cs="Arial"/>
          <w:sz w:val="22"/>
          <w:szCs w:val="22"/>
        </w:rPr>
        <w:t xml:space="preserve"> 2015a; Bryant-Lukosius et al</w:t>
      </w:r>
      <w:r w:rsidR="00553421" w:rsidRPr="0039303B">
        <w:rPr>
          <w:rFonts w:ascii="Arial" w:hAnsi="Arial" w:cs="Arial"/>
          <w:sz w:val="22"/>
          <w:szCs w:val="22"/>
        </w:rPr>
        <w:t>.</w:t>
      </w:r>
      <w:r w:rsidR="00C93631" w:rsidRPr="0039303B">
        <w:rPr>
          <w:rFonts w:ascii="Arial" w:hAnsi="Arial" w:cs="Arial"/>
          <w:sz w:val="22"/>
          <w:szCs w:val="22"/>
        </w:rPr>
        <w:t xml:space="preserve"> 2015b; </w:t>
      </w:r>
      <w:r w:rsidR="0008640D" w:rsidRPr="0039303B">
        <w:rPr>
          <w:rFonts w:ascii="Arial" w:hAnsi="Arial" w:cs="Arial"/>
          <w:sz w:val="22"/>
          <w:szCs w:val="22"/>
        </w:rPr>
        <w:t>Bryant-Lukosius &amp; Martin-Misener</w:t>
      </w:r>
      <w:r w:rsidR="00553421" w:rsidRPr="0039303B">
        <w:rPr>
          <w:rFonts w:ascii="Arial" w:hAnsi="Arial" w:cs="Arial"/>
          <w:sz w:val="22"/>
          <w:szCs w:val="22"/>
        </w:rPr>
        <w:t>.</w:t>
      </w:r>
      <w:r w:rsidR="0008640D" w:rsidRPr="0039303B">
        <w:rPr>
          <w:rFonts w:ascii="Arial" w:hAnsi="Arial" w:cs="Arial"/>
          <w:sz w:val="22"/>
          <w:szCs w:val="22"/>
        </w:rPr>
        <w:t xml:space="preserve"> </w:t>
      </w:r>
      <w:r w:rsidR="0008640D" w:rsidRPr="008F413D">
        <w:rPr>
          <w:rFonts w:ascii="Arial" w:hAnsi="Arial" w:cs="Arial"/>
          <w:sz w:val="22"/>
          <w:szCs w:val="22"/>
        </w:rPr>
        <w:t xml:space="preserve">2016; </w:t>
      </w:r>
      <w:r w:rsidR="00C93631" w:rsidRPr="008F413D">
        <w:rPr>
          <w:rFonts w:ascii="Arial" w:hAnsi="Arial" w:cs="Arial"/>
          <w:sz w:val="22"/>
          <w:szCs w:val="22"/>
        </w:rPr>
        <w:t>Cook et al</w:t>
      </w:r>
      <w:r w:rsidR="00553421" w:rsidRPr="008F413D">
        <w:rPr>
          <w:rFonts w:ascii="Arial" w:hAnsi="Arial" w:cs="Arial"/>
          <w:sz w:val="22"/>
          <w:szCs w:val="22"/>
        </w:rPr>
        <w:t>.</w:t>
      </w:r>
      <w:r w:rsidR="00C93631" w:rsidRPr="008F413D">
        <w:rPr>
          <w:rFonts w:ascii="Arial" w:hAnsi="Arial" w:cs="Arial"/>
          <w:sz w:val="22"/>
          <w:szCs w:val="22"/>
        </w:rPr>
        <w:t xml:space="preserve"> 2015; </w:t>
      </w:r>
      <w:r w:rsidRPr="008F413D">
        <w:rPr>
          <w:rFonts w:ascii="Arial" w:hAnsi="Arial" w:cs="Arial"/>
          <w:sz w:val="22"/>
          <w:szCs w:val="22"/>
        </w:rPr>
        <w:t>Flanders &amp; Clark 2010;</w:t>
      </w:r>
      <w:r w:rsidR="00C93631" w:rsidRPr="008F413D">
        <w:rPr>
          <w:rFonts w:ascii="Arial" w:hAnsi="Arial" w:cs="Arial"/>
          <w:sz w:val="22"/>
          <w:szCs w:val="22"/>
        </w:rPr>
        <w:t xml:space="preserve"> Kilpatrick et al</w:t>
      </w:r>
      <w:r w:rsidR="00553421" w:rsidRPr="008F413D">
        <w:rPr>
          <w:rFonts w:ascii="Arial" w:hAnsi="Arial" w:cs="Arial"/>
          <w:sz w:val="22"/>
          <w:szCs w:val="22"/>
        </w:rPr>
        <w:t>.</w:t>
      </w:r>
      <w:r w:rsidR="00C93631" w:rsidRPr="008F413D">
        <w:rPr>
          <w:rFonts w:ascii="Arial" w:hAnsi="Arial" w:cs="Arial"/>
          <w:sz w:val="22"/>
          <w:szCs w:val="22"/>
        </w:rPr>
        <w:t xml:space="preserve"> 2014</w:t>
      </w:r>
      <w:r w:rsidR="00683770" w:rsidRPr="008F413D">
        <w:rPr>
          <w:rFonts w:ascii="Arial" w:hAnsi="Arial" w:cs="Arial"/>
          <w:sz w:val="22"/>
          <w:szCs w:val="22"/>
        </w:rPr>
        <w:t xml:space="preserve">, </w:t>
      </w:r>
      <w:r w:rsidR="00326D42" w:rsidRPr="008F413D">
        <w:rPr>
          <w:rFonts w:ascii="Arial" w:hAnsi="Arial" w:cs="Arial"/>
          <w:sz w:val="22"/>
          <w:szCs w:val="22"/>
        </w:rPr>
        <w:t>Prostate Cancer</w:t>
      </w:r>
      <w:r w:rsidR="00683770" w:rsidRPr="008F413D">
        <w:rPr>
          <w:rFonts w:ascii="Arial" w:hAnsi="Arial" w:cs="Arial"/>
          <w:sz w:val="22"/>
          <w:szCs w:val="22"/>
        </w:rPr>
        <w:t>UK 2014</w:t>
      </w:r>
      <w:r w:rsidR="00EF7C79">
        <w:rPr>
          <w:rFonts w:ascii="Arial" w:hAnsi="Arial" w:cs="Arial"/>
          <w:sz w:val="22"/>
          <w:szCs w:val="22"/>
        </w:rPr>
        <w:t>)</w:t>
      </w:r>
      <w:r w:rsidR="001C2EF1" w:rsidRPr="008F413D">
        <w:rPr>
          <w:rFonts w:ascii="Arial" w:hAnsi="Arial" w:cs="Arial"/>
          <w:b/>
          <w:color w:val="7030A0"/>
          <w:sz w:val="22"/>
          <w:szCs w:val="22"/>
        </w:rPr>
        <w:t xml:space="preserve"> </w:t>
      </w:r>
    </w:p>
    <w:p w14:paraId="730D9172" w14:textId="6D2E1763" w:rsidR="00A16A7B" w:rsidRPr="008F413D" w:rsidRDefault="00441E1F" w:rsidP="008F413D">
      <w:pPr>
        <w:widowControl w:val="0"/>
        <w:autoSpaceDE w:val="0"/>
        <w:autoSpaceDN w:val="0"/>
        <w:adjustRightInd w:val="0"/>
        <w:spacing w:after="240" w:line="276" w:lineRule="auto"/>
        <w:jc w:val="both"/>
        <w:rPr>
          <w:rFonts w:ascii="Arial" w:hAnsi="Arial" w:cs="Arial"/>
          <w:color w:val="000000"/>
          <w:sz w:val="22"/>
          <w:szCs w:val="22"/>
        </w:rPr>
      </w:pPr>
      <w:r w:rsidRPr="008F413D">
        <w:rPr>
          <w:rFonts w:ascii="Arial" w:hAnsi="Arial" w:cs="Arial"/>
          <w:color w:val="000000"/>
          <w:sz w:val="22"/>
          <w:szCs w:val="22"/>
        </w:rPr>
        <w:lastRenderedPageBreak/>
        <w:t xml:space="preserve">The multifaceted nature of CNS practice and the variability </w:t>
      </w:r>
      <w:r w:rsidR="005D260C" w:rsidRPr="008F413D">
        <w:rPr>
          <w:rFonts w:ascii="Arial" w:hAnsi="Arial" w:cs="Arial"/>
          <w:color w:val="000000"/>
          <w:sz w:val="22"/>
          <w:szCs w:val="22"/>
        </w:rPr>
        <w:t xml:space="preserve">by </w:t>
      </w:r>
      <w:r w:rsidRPr="008F413D">
        <w:rPr>
          <w:rFonts w:ascii="Arial" w:hAnsi="Arial" w:cs="Arial"/>
          <w:color w:val="000000"/>
          <w:sz w:val="22"/>
          <w:szCs w:val="22"/>
        </w:rPr>
        <w:t xml:space="preserve">which </w:t>
      </w:r>
      <w:r w:rsidR="000E7D3B" w:rsidRPr="008F413D">
        <w:rPr>
          <w:rFonts w:ascii="Arial" w:hAnsi="Arial" w:cs="Arial"/>
          <w:color w:val="000000"/>
          <w:sz w:val="22"/>
          <w:szCs w:val="22"/>
        </w:rPr>
        <w:t xml:space="preserve">these </w:t>
      </w:r>
      <w:r w:rsidRPr="008F413D">
        <w:rPr>
          <w:rFonts w:ascii="Arial" w:hAnsi="Arial" w:cs="Arial"/>
          <w:color w:val="000000"/>
          <w:sz w:val="22"/>
          <w:szCs w:val="22"/>
        </w:rPr>
        <w:t xml:space="preserve">nurses adapt to diverse requests has created confusion about what CNSs do. As a result, this confusion challenges understanding of the impact of the CNS role on clinical outcomes (Chan &amp; Cartwright 2014). Further collaborative research is needed to improve this gap in knowledge. </w:t>
      </w:r>
      <w:r w:rsidR="00C47CFE" w:rsidRPr="008F413D">
        <w:rPr>
          <w:rFonts w:ascii="Arial" w:hAnsi="Arial" w:cs="Arial"/>
          <w:color w:val="000000"/>
          <w:sz w:val="22"/>
          <w:szCs w:val="22"/>
        </w:rPr>
        <w:t xml:space="preserve">In addition, CNSs and nurse leaders need to be more proactive in </w:t>
      </w:r>
      <w:r w:rsidR="00C47CFE" w:rsidRPr="008F413D">
        <w:rPr>
          <w:rFonts w:ascii="Arial" w:hAnsi="Arial" w:cs="Arial"/>
          <w:sz w:val="22"/>
          <w:szCs w:val="22"/>
        </w:rPr>
        <w:t>articulating to healthcare funders and decision-makers the value-added contributions of CNS</w:t>
      </w:r>
      <w:r w:rsidR="005D260C" w:rsidRPr="008F413D">
        <w:rPr>
          <w:rFonts w:ascii="Arial" w:hAnsi="Arial" w:cs="Arial"/>
          <w:sz w:val="22"/>
          <w:szCs w:val="22"/>
        </w:rPr>
        <w:t>s;  this includes</w:t>
      </w:r>
      <w:r w:rsidR="00C47CFE" w:rsidRPr="008F413D">
        <w:rPr>
          <w:rFonts w:ascii="Arial" w:hAnsi="Arial" w:cs="Arial"/>
          <w:sz w:val="22"/>
          <w:szCs w:val="22"/>
        </w:rPr>
        <w:t xml:space="preserve"> their alignment with policy priorities for health system improvement and </w:t>
      </w:r>
      <w:r w:rsidR="005D260C" w:rsidRPr="008F413D">
        <w:rPr>
          <w:rFonts w:ascii="Arial" w:hAnsi="Arial" w:cs="Arial"/>
          <w:sz w:val="22"/>
          <w:szCs w:val="22"/>
        </w:rPr>
        <w:t xml:space="preserve">contribution </w:t>
      </w:r>
      <w:r w:rsidR="00C47CFE" w:rsidRPr="008F413D">
        <w:rPr>
          <w:rFonts w:ascii="Arial" w:hAnsi="Arial" w:cs="Arial"/>
          <w:sz w:val="22"/>
          <w:szCs w:val="22"/>
        </w:rPr>
        <w:t xml:space="preserve">to healthcare </w:t>
      </w:r>
      <w:r w:rsidR="00C47CFE" w:rsidRPr="008F413D">
        <w:rPr>
          <w:rFonts w:ascii="Arial" w:hAnsi="Arial" w:cs="Arial"/>
          <w:color w:val="000000"/>
          <w:sz w:val="22"/>
          <w:szCs w:val="22"/>
        </w:rPr>
        <w:t>policy and decision-makers in achieving</w:t>
      </w:r>
      <w:r w:rsidR="00507869" w:rsidRPr="008F413D">
        <w:rPr>
          <w:rFonts w:ascii="Arial" w:hAnsi="Arial" w:cs="Arial"/>
          <w:color w:val="000000"/>
          <w:sz w:val="22"/>
          <w:szCs w:val="22"/>
        </w:rPr>
        <w:t xml:space="preserve"> </w:t>
      </w:r>
      <w:r w:rsidR="000D1013" w:rsidRPr="008F413D">
        <w:rPr>
          <w:rFonts w:ascii="Arial" w:hAnsi="Arial" w:cs="Arial"/>
          <w:color w:val="000000"/>
          <w:sz w:val="22"/>
          <w:szCs w:val="22"/>
        </w:rPr>
        <w:t xml:space="preserve">positive </w:t>
      </w:r>
      <w:r w:rsidR="00507869" w:rsidRPr="008F413D">
        <w:rPr>
          <w:rFonts w:ascii="Arial" w:hAnsi="Arial" w:cs="Arial"/>
          <w:color w:val="000000"/>
          <w:sz w:val="22"/>
          <w:szCs w:val="22"/>
        </w:rPr>
        <w:t>outcomes</w:t>
      </w:r>
      <w:r w:rsidR="00C47CFE" w:rsidRPr="008F413D">
        <w:rPr>
          <w:rFonts w:ascii="Arial" w:hAnsi="Arial" w:cs="Arial"/>
          <w:color w:val="000000"/>
          <w:sz w:val="22"/>
          <w:szCs w:val="22"/>
        </w:rPr>
        <w:t xml:space="preserve"> (Bryant-Lukosius &amp; Martin-Misener 2016). </w:t>
      </w:r>
      <w:r w:rsidR="000E7D3B" w:rsidRPr="008F413D">
        <w:rPr>
          <w:rFonts w:ascii="Arial" w:hAnsi="Arial" w:cs="Arial"/>
          <w:color w:val="000000"/>
          <w:sz w:val="22"/>
          <w:szCs w:val="22"/>
        </w:rPr>
        <w:t xml:space="preserve"> </w:t>
      </w:r>
    </w:p>
    <w:p w14:paraId="2F12C99C" w14:textId="35C7213D" w:rsidR="001C2EF1" w:rsidRDefault="00C801BA" w:rsidP="001C723B">
      <w:pPr>
        <w:pStyle w:val="Heading2"/>
        <w:rPr>
          <w:color w:val="auto"/>
        </w:rPr>
      </w:pPr>
      <w:bookmarkStart w:id="43" w:name="_Toc10027118"/>
      <w:bookmarkStart w:id="44" w:name="_Toc10028748"/>
      <w:r>
        <w:rPr>
          <w:color w:val="auto"/>
        </w:rPr>
        <w:t xml:space="preserve">2.8 </w:t>
      </w:r>
      <w:r w:rsidR="002A24B6" w:rsidRPr="008F413D">
        <w:rPr>
          <w:color w:val="auto"/>
        </w:rPr>
        <w:t xml:space="preserve">Differentiating a </w:t>
      </w:r>
      <w:r w:rsidR="0094454F" w:rsidRPr="008F413D">
        <w:rPr>
          <w:color w:val="auto"/>
        </w:rPr>
        <w:t>S</w:t>
      </w:r>
      <w:r w:rsidR="002A24B6" w:rsidRPr="008F413D">
        <w:rPr>
          <w:color w:val="auto"/>
        </w:rPr>
        <w:t>peciali</w:t>
      </w:r>
      <w:r w:rsidR="00376FF6">
        <w:rPr>
          <w:color w:val="auto"/>
        </w:rPr>
        <w:t>s</w:t>
      </w:r>
      <w:r w:rsidR="002A24B6" w:rsidRPr="008F413D">
        <w:rPr>
          <w:color w:val="auto"/>
        </w:rPr>
        <w:t xml:space="preserve">ed </w:t>
      </w:r>
      <w:r w:rsidR="0094454F" w:rsidRPr="008F413D">
        <w:rPr>
          <w:color w:val="auto"/>
        </w:rPr>
        <w:t>N</w:t>
      </w:r>
      <w:r w:rsidR="002A24B6" w:rsidRPr="008F413D">
        <w:rPr>
          <w:color w:val="auto"/>
        </w:rPr>
        <w:t>urse</w:t>
      </w:r>
      <w:r w:rsidR="00B23C54" w:rsidRPr="008F413D">
        <w:rPr>
          <w:rStyle w:val="FootnoteReference"/>
          <w:color w:val="auto"/>
        </w:rPr>
        <w:footnoteReference w:id="5"/>
      </w:r>
      <w:r w:rsidR="002A24B6" w:rsidRPr="008F413D">
        <w:rPr>
          <w:color w:val="auto"/>
        </w:rPr>
        <w:t xml:space="preserve"> </w:t>
      </w:r>
      <w:r w:rsidR="00286491" w:rsidRPr="008F413D">
        <w:rPr>
          <w:color w:val="auto"/>
        </w:rPr>
        <w:t>and</w:t>
      </w:r>
      <w:r w:rsidR="002A24B6" w:rsidRPr="008F413D">
        <w:rPr>
          <w:color w:val="auto"/>
        </w:rPr>
        <w:t xml:space="preserve"> a </w:t>
      </w:r>
      <w:r w:rsidR="0094454F" w:rsidRPr="008F413D">
        <w:rPr>
          <w:color w:val="auto"/>
        </w:rPr>
        <w:t>Clinical Nurse Specialist</w:t>
      </w:r>
      <w:bookmarkEnd w:id="43"/>
      <w:bookmarkEnd w:id="44"/>
    </w:p>
    <w:p w14:paraId="6ED6EF69" w14:textId="77777777" w:rsidR="008F413D" w:rsidRPr="008F413D" w:rsidRDefault="008F413D" w:rsidP="001C723B">
      <w:pPr>
        <w:pStyle w:val="Heading2"/>
        <w:rPr>
          <w:color w:val="auto"/>
        </w:rPr>
      </w:pPr>
    </w:p>
    <w:p w14:paraId="42F53F8F" w14:textId="55F92670" w:rsidR="007456B0" w:rsidRPr="008F413D" w:rsidRDefault="00286491" w:rsidP="008F413D">
      <w:pPr>
        <w:shd w:val="clear" w:color="auto" w:fill="FFFFFF"/>
        <w:spacing w:line="276" w:lineRule="auto"/>
        <w:jc w:val="both"/>
        <w:rPr>
          <w:rFonts w:ascii="Arial" w:eastAsia="Times New Roman" w:hAnsi="Arial" w:cs="Arial"/>
          <w:color w:val="222222"/>
          <w:sz w:val="22"/>
          <w:szCs w:val="22"/>
        </w:rPr>
      </w:pPr>
      <w:r w:rsidRPr="008F413D">
        <w:rPr>
          <w:rFonts w:ascii="Arial" w:eastAsia="Times New Roman" w:hAnsi="Arial" w:cs="Arial"/>
          <w:color w:val="222222"/>
          <w:sz w:val="22"/>
          <w:szCs w:val="22"/>
        </w:rPr>
        <w:t>I</w:t>
      </w:r>
      <w:r w:rsidR="00052BBE" w:rsidRPr="008F413D">
        <w:rPr>
          <w:rFonts w:ascii="Arial" w:eastAsia="Times New Roman" w:hAnsi="Arial" w:cs="Arial"/>
          <w:color w:val="222222"/>
          <w:sz w:val="22"/>
          <w:szCs w:val="22"/>
        </w:rPr>
        <w:t>t is acknowledged that i</w:t>
      </w:r>
      <w:r w:rsidRPr="008F413D">
        <w:rPr>
          <w:rFonts w:ascii="Arial" w:eastAsia="Times New Roman" w:hAnsi="Arial" w:cs="Arial"/>
          <w:color w:val="222222"/>
          <w:sz w:val="22"/>
          <w:szCs w:val="22"/>
        </w:rPr>
        <w:t xml:space="preserve">n </w:t>
      </w:r>
      <w:r w:rsidR="00052BBE" w:rsidRPr="008F413D">
        <w:rPr>
          <w:rFonts w:ascii="Arial" w:eastAsia="Times New Roman" w:hAnsi="Arial" w:cs="Arial"/>
          <w:color w:val="222222"/>
          <w:sz w:val="22"/>
          <w:szCs w:val="22"/>
        </w:rPr>
        <w:t>some countries there are nurses with extensive</w:t>
      </w:r>
      <w:r w:rsidRPr="008F413D">
        <w:rPr>
          <w:rFonts w:ascii="Arial" w:eastAsia="Times New Roman" w:hAnsi="Arial" w:cs="Arial"/>
          <w:color w:val="222222"/>
          <w:sz w:val="22"/>
          <w:szCs w:val="22"/>
        </w:rPr>
        <w:t xml:space="preserve"> experience and expertise </w:t>
      </w:r>
      <w:r w:rsidR="00052BBE" w:rsidRPr="008F413D">
        <w:rPr>
          <w:rFonts w:ascii="Arial" w:eastAsia="Times New Roman" w:hAnsi="Arial" w:cs="Arial"/>
          <w:color w:val="222222"/>
          <w:sz w:val="22"/>
          <w:szCs w:val="22"/>
        </w:rPr>
        <w:t xml:space="preserve">in a specialty </w:t>
      </w:r>
      <w:r w:rsidR="00A2787F" w:rsidRPr="008F413D">
        <w:rPr>
          <w:rFonts w:ascii="Arial" w:eastAsia="Times New Roman" w:hAnsi="Arial" w:cs="Arial"/>
          <w:color w:val="222222"/>
          <w:sz w:val="22"/>
          <w:szCs w:val="22"/>
        </w:rPr>
        <w:t>who are</w:t>
      </w:r>
      <w:r w:rsidRPr="008F413D">
        <w:rPr>
          <w:rFonts w:ascii="Arial" w:eastAsia="Times New Roman" w:hAnsi="Arial" w:cs="Arial"/>
          <w:color w:val="222222"/>
          <w:sz w:val="22"/>
          <w:szCs w:val="22"/>
        </w:rPr>
        <w:t xml:space="preserve"> not </w:t>
      </w:r>
      <w:r w:rsidR="00052BBE" w:rsidRPr="008F413D">
        <w:rPr>
          <w:rFonts w:ascii="Arial" w:eastAsia="Times New Roman" w:hAnsi="Arial" w:cs="Arial"/>
          <w:color w:val="222222"/>
          <w:sz w:val="22"/>
          <w:szCs w:val="22"/>
        </w:rPr>
        <w:t>educated</w:t>
      </w:r>
      <w:r w:rsidR="00D02277" w:rsidRPr="008F413D">
        <w:rPr>
          <w:rFonts w:ascii="Arial" w:eastAsia="Times New Roman" w:hAnsi="Arial" w:cs="Arial"/>
          <w:color w:val="222222"/>
          <w:sz w:val="22"/>
          <w:szCs w:val="22"/>
        </w:rPr>
        <w:t xml:space="preserve"> through a</w:t>
      </w:r>
      <w:r w:rsidR="00052BBE" w:rsidRPr="008F413D">
        <w:rPr>
          <w:rFonts w:ascii="Arial" w:eastAsia="Times New Roman" w:hAnsi="Arial" w:cs="Arial"/>
          <w:color w:val="222222"/>
          <w:sz w:val="22"/>
          <w:szCs w:val="22"/>
        </w:rPr>
        <w:t xml:space="preserve"> university </w:t>
      </w:r>
      <w:r w:rsidR="00090017" w:rsidRPr="008F413D">
        <w:rPr>
          <w:rFonts w:ascii="Arial" w:eastAsia="Times New Roman" w:hAnsi="Arial" w:cs="Arial"/>
          <w:color w:val="222222"/>
          <w:sz w:val="22"/>
          <w:szCs w:val="22"/>
        </w:rPr>
        <w:t>or post</w:t>
      </w:r>
      <w:r w:rsidR="005D260C" w:rsidRPr="008F413D">
        <w:rPr>
          <w:rFonts w:ascii="Arial" w:eastAsia="Times New Roman" w:hAnsi="Arial" w:cs="Arial"/>
          <w:color w:val="222222"/>
          <w:sz w:val="22"/>
          <w:szCs w:val="22"/>
        </w:rPr>
        <w:t>-</w:t>
      </w:r>
      <w:r w:rsidR="00090017" w:rsidRPr="008F413D">
        <w:rPr>
          <w:rFonts w:ascii="Arial" w:eastAsia="Times New Roman" w:hAnsi="Arial" w:cs="Arial"/>
          <w:color w:val="222222"/>
          <w:sz w:val="22"/>
          <w:szCs w:val="22"/>
        </w:rPr>
        <w:t xml:space="preserve">graduate </w:t>
      </w:r>
      <w:r w:rsidR="00052BBE" w:rsidRPr="008F413D">
        <w:rPr>
          <w:rFonts w:ascii="Arial" w:eastAsia="Times New Roman" w:hAnsi="Arial" w:cs="Arial"/>
          <w:color w:val="222222"/>
          <w:sz w:val="22"/>
          <w:szCs w:val="22"/>
        </w:rPr>
        <w:t>degree</w:t>
      </w:r>
      <w:r w:rsidR="00D02277" w:rsidRPr="008F413D">
        <w:rPr>
          <w:rFonts w:ascii="Arial" w:eastAsia="Times New Roman" w:hAnsi="Arial" w:cs="Arial"/>
          <w:color w:val="222222"/>
          <w:sz w:val="22"/>
          <w:szCs w:val="22"/>
        </w:rPr>
        <w:t>. For example, in Chile</w:t>
      </w:r>
      <w:r w:rsidR="00C801BA">
        <w:rPr>
          <w:rFonts w:ascii="Arial" w:eastAsia="Times New Roman" w:hAnsi="Arial" w:cs="Arial"/>
          <w:color w:val="222222"/>
          <w:sz w:val="22"/>
          <w:szCs w:val="22"/>
        </w:rPr>
        <w:t>,</w:t>
      </w:r>
      <w:r w:rsidR="00D02277" w:rsidRPr="008F413D">
        <w:rPr>
          <w:rFonts w:ascii="Arial" w:eastAsia="Times New Roman" w:hAnsi="Arial" w:cs="Arial"/>
          <w:color w:val="222222"/>
          <w:sz w:val="22"/>
          <w:szCs w:val="22"/>
        </w:rPr>
        <w:t xml:space="preserve"> the speciali</w:t>
      </w:r>
      <w:r w:rsidR="00376FF6">
        <w:rPr>
          <w:rFonts w:ascii="Arial" w:eastAsia="Times New Roman" w:hAnsi="Arial" w:cs="Arial"/>
          <w:color w:val="222222"/>
          <w:sz w:val="22"/>
          <w:szCs w:val="22"/>
        </w:rPr>
        <w:t>s</w:t>
      </w:r>
      <w:r w:rsidR="00D02277" w:rsidRPr="008F413D">
        <w:rPr>
          <w:rFonts w:ascii="Arial" w:eastAsia="Times New Roman" w:hAnsi="Arial" w:cs="Arial"/>
          <w:color w:val="222222"/>
          <w:sz w:val="22"/>
          <w:szCs w:val="22"/>
        </w:rPr>
        <w:t xml:space="preserve">ed </w:t>
      </w:r>
      <w:r w:rsidR="00D02277" w:rsidRPr="008F413D">
        <w:rPr>
          <w:rFonts w:ascii="Arial" w:eastAsia="Times New Roman" w:hAnsi="Arial" w:cs="Arial"/>
          <w:sz w:val="22"/>
          <w:szCs w:val="22"/>
        </w:rPr>
        <w:t xml:space="preserve">nurse is </w:t>
      </w:r>
      <w:r w:rsidR="007456B0" w:rsidRPr="008F413D">
        <w:rPr>
          <w:rFonts w:ascii="Arial" w:eastAsia="Times New Roman" w:hAnsi="Arial" w:cs="Arial"/>
          <w:sz w:val="22"/>
          <w:szCs w:val="22"/>
        </w:rPr>
        <w:t xml:space="preserve">a </w:t>
      </w:r>
      <w:r w:rsidR="00D02277" w:rsidRPr="008F413D">
        <w:rPr>
          <w:rFonts w:ascii="Arial" w:eastAsia="Times New Roman" w:hAnsi="Arial" w:cs="Arial"/>
          <w:sz w:val="22"/>
          <w:szCs w:val="22"/>
        </w:rPr>
        <w:t>highly recogni</w:t>
      </w:r>
      <w:r w:rsidR="00376FF6">
        <w:rPr>
          <w:rFonts w:ascii="Arial" w:eastAsia="Times New Roman" w:hAnsi="Arial" w:cs="Arial"/>
          <w:sz w:val="22"/>
          <w:szCs w:val="22"/>
        </w:rPr>
        <w:t>s</w:t>
      </w:r>
      <w:r w:rsidR="00D02277" w:rsidRPr="008F413D">
        <w:rPr>
          <w:rFonts w:ascii="Arial" w:eastAsia="Times New Roman" w:hAnsi="Arial" w:cs="Arial"/>
          <w:sz w:val="22"/>
          <w:szCs w:val="22"/>
        </w:rPr>
        <w:t xml:space="preserve">ed and valued professional </w:t>
      </w:r>
      <w:r w:rsidR="007456B0" w:rsidRPr="008F413D">
        <w:rPr>
          <w:rFonts w:ascii="Arial" w:eastAsia="Times New Roman" w:hAnsi="Arial" w:cs="Arial"/>
          <w:sz w:val="22"/>
          <w:szCs w:val="22"/>
        </w:rPr>
        <w:t>of</w:t>
      </w:r>
      <w:r w:rsidR="00D02277" w:rsidRPr="008F413D">
        <w:rPr>
          <w:rFonts w:ascii="Arial" w:eastAsia="Times New Roman" w:hAnsi="Arial" w:cs="Arial"/>
          <w:sz w:val="22"/>
          <w:szCs w:val="22"/>
        </w:rPr>
        <w:t xml:space="preserve"> the healthcare team and the health</w:t>
      </w:r>
      <w:r w:rsidR="007456B0" w:rsidRPr="008F413D">
        <w:rPr>
          <w:rFonts w:ascii="Arial" w:eastAsia="Times New Roman" w:hAnsi="Arial" w:cs="Arial"/>
          <w:sz w:val="22"/>
          <w:szCs w:val="22"/>
        </w:rPr>
        <w:t>care</w:t>
      </w:r>
      <w:r w:rsidR="00D02277" w:rsidRPr="008F413D">
        <w:rPr>
          <w:rFonts w:ascii="Arial" w:eastAsia="Times New Roman" w:hAnsi="Arial" w:cs="Arial"/>
          <w:sz w:val="22"/>
          <w:szCs w:val="22"/>
        </w:rPr>
        <w:t xml:space="preserve"> organi</w:t>
      </w:r>
      <w:r w:rsidR="00376FF6">
        <w:rPr>
          <w:rFonts w:ascii="Arial" w:eastAsia="Times New Roman" w:hAnsi="Arial" w:cs="Arial"/>
          <w:sz w:val="22"/>
          <w:szCs w:val="22"/>
        </w:rPr>
        <w:t>s</w:t>
      </w:r>
      <w:r w:rsidR="00D02277" w:rsidRPr="008F413D">
        <w:rPr>
          <w:rFonts w:ascii="Arial" w:eastAsia="Times New Roman" w:hAnsi="Arial" w:cs="Arial"/>
          <w:sz w:val="22"/>
          <w:szCs w:val="22"/>
        </w:rPr>
        <w:t>ation</w:t>
      </w:r>
      <w:r w:rsidR="00F90A14" w:rsidRPr="008F413D">
        <w:rPr>
          <w:rFonts w:ascii="Arial" w:eastAsia="Times New Roman" w:hAnsi="Arial" w:cs="Arial"/>
          <w:sz w:val="22"/>
          <w:szCs w:val="22"/>
        </w:rPr>
        <w:t>,</w:t>
      </w:r>
      <w:r w:rsidR="00771DA2" w:rsidRPr="008F413D">
        <w:rPr>
          <w:rFonts w:ascii="Arial" w:eastAsia="Times New Roman" w:hAnsi="Arial" w:cs="Arial"/>
          <w:sz w:val="22"/>
          <w:szCs w:val="22"/>
        </w:rPr>
        <w:t xml:space="preserve"> identified as such based on completion of short courses or incidental </w:t>
      </w:r>
      <w:r w:rsidR="00771DA2" w:rsidRPr="008F413D">
        <w:rPr>
          <w:rFonts w:ascii="Arial" w:eastAsia="Times New Roman" w:hAnsi="Arial" w:cs="Arial"/>
          <w:color w:val="222222"/>
          <w:sz w:val="22"/>
          <w:szCs w:val="22"/>
        </w:rPr>
        <w:t xml:space="preserve">training in addition to extensive experience. </w:t>
      </w:r>
      <w:r w:rsidR="001D076F" w:rsidRPr="008F413D">
        <w:rPr>
          <w:rFonts w:ascii="Arial" w:eastAsia="Times New Roman" w:hAnsi="Arial" w:cs="Arial"/>
          <w:color w:val="222222"/>
          <w:sz w:val="22"/>
          <w:szCs w:val="22"/>
        </w:rPr>
        <w:t xml:space="preserve">It is envisioned that </w:t>
      </w:r>
      <w:r w:rsidR="00771DA2" w:rsidRPr="008F413D">
        <w:rPr>
          <w:rFonts w:ascii="Arial" w:eastAsia="Times New Roman" w:hAnsi="Arial" w:cs="Arial"/>
          <w:color w:val="222222"/>
          <w:sz w:val="22"/>
          <w:szCs w:val="22"/>
        </w:rPr>
        <w:t xml:space="preserve">in the future </w:t>
      </w:r>
      <w:r w:rsidR="007456B0" w:rsidRPr="008F413D">
        <w:rPr>
          <w:rFonts w:ascii="Arial" w:eastAsia="Times New Roman" w:hAnsi="Arial" w:cs="Arial"/>
          <w:color w:val="222222"/>
          <w:sz w:val="22"/>
          <w:szCs w:val="22"/>
        </w:rPr>
        <w:t xml:space="preserve">a </w:t>
      </w:r>
      <w:r w:rsidR="001D076F" w:rsidRPr="008F413D">
        <w:rPr>
          <w:rFonts w:ascii="Arial" w:eastAsia="Times New Roman" w:hAnsi="Arial" w:cs="Arial"/>
          <w:color w:val="222222"/>
          <w:sz w:val="22"/>
          <w:szCs w:val="22"/>
        </w:rPr>
        <w:t>speciali</w:t>
      </w:r>
      <w:r w:rsidR="00376FF6">
        <w:rPr>
          <w:rFonts w:ascii="Arial" w:eastAsia="Times New Roman" w:hAnsi="Arial" w:cs="Arial"/>
          <w:color w:val="222222"/>
          <w:sz w:val="22"/>
          <w:szCs w:val="22"/>
        </w:rPr>
        <w:t>s</w:t>
      </w:r>
      <w:r w:rsidR="001D076F" w:rsidRPr="008F413D">
        <w:rPr>
          <w:rFonts w:ascii="Arial" w:eastAsia="Times New Roman" w:hAnsi="Arial" w:cs="Arial"/>
          <w:color w:val="222222"/>
          <w:sz w:val="22"/>
          <w:szCs w:val="22"/>
        </w:rPr>
        <w:t xml:space="preserve">ed nurse </w:t>
      </w:r>
      <w:r w:rsidR="007662E3" w:rsidRPr="008F413D">
        <w:rPr>
          <w:rFonts w:ascii="Arial" w:eastAsia="Times New Roman" w:hAnsi="Arial" w:cs="Arial"/>
          <w:color w:val="222222"/>
          <w:sz w:val="22"/>
          <w:szCs w:val="22"/>
        </w:rPr>
        <w:t xml:space="preserve">in Chile </w:t>
      </w:r>
      <w:r w:rsidR="00D02277" w:rsidRPr="008F413D">
        <w:rPr>
          <w:rFonts w:ascii="Arial" w:eastAsia="Times New Roman" w:hAnsi="Arial" w:cs="Arial"/>
          <w:color w:val="222222"/>
          <w:sz w:val="22"/>
          <w:szCs w:val="22"/>
        </w:rPr>
        <w:t>could pro</w:t>
      </w:r>
      <w:r w:rsidR="00771DA2" w:rsidRPr="008F413D">
        <w:rPr>
          <w:rFonts w:ascii="Arial" w:eastAsia="Times New Roman" w:hAnsi="Arial" w:cs="Arial"/>
          <w:color w:val="222222"/>
          <w:sz w:val="22"/>
          <w:szCs w:val="22"/>
        </w:rPr>
        <w:t>ceed</w:t>
      </w:r>
      <w:r w:rsidR="00D02277" w:rsidRPr="008F413D">
        <w:rPr>
          <w:rFonts w:ascii="Arial" w:eastAsia="Times New Roman" w:hAnsi="Arial" w:cs="Arial"/>
          <w:color w:val="222222"/>
          <w:sz w:val="22"/>
          <w:szCs w:val="22"/>
        </w:rPr>
        <w:t xml:space="preserve"> to </w:t>
      </w:r>
      <w:r w:rsidR="00771DA2" w:rsidRPr="008F413D">
        <w:rPr>
          <w:rFonts w:ascii="Arial" w:eastAsia="Times New Roman" w:hAnsi="Arial" w:cs="Arial"/>
          <w:color w:val="222222"/>
          <w:sz w:val="22"/>
          <w:szCs w:val="22"/>
        </w:rPr>
        <w:t>enter a CNS</w:t>
      </w:r>
      <w:r w:rsidR="00270B9D" w:rsidRPr="008F413D">
        <w:rPr>
          <w:rFonts w:ascii="Arial" w:eastAsia="Times New Roman" w:hAnsi="Arial" w:cs="Arial"/>
          <w:color w:val="222222"/>
          <w:sz w:val="22"/>
          <w:szCs w:val="22"/>
        </w:rPr>
        <w:t xml:space="preserve"> </w:t>
      </w:r>
      <w:r w:rsidR="00165AA8" w:rsidRPr="008F413D">
        <w:rPr>
          <w:rFonts w:ascii="Arial" w:eastAsia="Times New Roman" w:hAnsi="Arial" w:cs="Arial"/>
          <w:color w:val="222222"/>
          <w:sz w:val="22"/>
          <w:szCs w:val="22"/>
        </w:rPr>
        <w:t xml:space="preserve">master’s degree </w:t>
      </w:r>
      <w:r w:rsidR="00D02277" w:rsidRPr="008F413D">
        <w:rPr>
          <w:rFonts w:ascii="Arial" w:eastAsia="Times New Roman" w:hAnsi="Arial" w:cs="Arial"/>
          <w:color w:val="222222"/>
          <w:sz w:val="22"/>
          <w:szCs w:val="22"/>
        </w:rPr>
        <w:t>education</w:t>
      </w:r>
      <w:r w:rsidR="000D1013" w:rsidRPr="008F413D">
        <w:rPr>
          <w:rFonts w:ascii="Arial" w:eastAsia="Times New Roman" w:hAnsi="Arial" w:cs="Arial"/>
          <w:color w:val="222222"/>
          <w:sz w:val="22"/>
          <w:szCs w:val="22"/>
        </w:rPr>
        <w:t>al</w:t>
      </w:r>
      <w:r w:rsidR="00D02277" w:rsidRPr="008F413D">
        <w:rPr>
          <w:rFonts w:ascii="Arial" w:eastAsia="Times New Roman" w:hAnsi="Arial" w:cs="Arial"/>
          <w:color w:val="222222"/>
          <w:sz w:val="22"/>
          <w:szCs w:val="22"/>
        </w:rPr>
        <w:t xml:space="preserve"> </w:t>
      </w:r>
      <w:r w:rsidR="007D6D34">
        <w:rPr>
          <w:rFonts w:ascii="Arial" w:eastAsia="Times New Roman" w:hAnsi="Arial" w:cs="Arial"/>
          <w:color w:val="222222"/>
          <w:sz w:val="22"/>
          <w:szCs w:val="22"/>
        </w:rPr>
        <w:t>programme</w:t>
      </w:r>
      <w:r w:rsidR="00270B9D" w:rsidRPr="008F413D">
        <w:rPr>
          <w:rFonts w:ascii="Arial" w:eastAsia="Times New Roman" w:hAnsi="Arial" w:cs="Arial"/>
          <w:color w:val="222222"/>
          <w:sz w:val="22"/>
          <w:szCs w:val="22"/>
        </w:rPr>
        <w:t xml:space="preserve"> </w:t>
      </w:r>
      <w:r w:rsidR="00771DA2" w:rsidRPr="008F413D">
        <w:rPr>
          <w:rFonts w:ascii="Arial" w:eastAsia="Times New Roman" w:hAnsi="Arial" w:cs="Arial"/>
          <w:color w:val="222222"/>
          <w:sz w:val="22"/>
          <w:szCs w:val="22"/>
        </w:rPr>
        <w:t xml:space="preserve">in order to </w:t>
      </w:r>
      <w:r w:rsidR="00CD6C00" w:rsidRPr="008F413D">
        <w:rPr>
          <w:rFonts w:ascii="Arial" w:eastAsia="Times New Roman" w:hAnsi="Arial" w:cs="Arial"/>
          <w:color w:val="222222"/>
          <w:sz w:val="22"/>
          <w:szCs w:val="22"/>
        </w:rPr>
        <w:t>promote</w:t>
      </w:r>
      <w:r w:rsidR="00D02277" w:rsidRPr="008F413D">
        <w:rPr>
          <w:rFonts w:ascii="Arial" w:eastAsia="Times New Roman" w:hAnsi="Arial" w:cs="Arial"/>
          <w:color w:val="222222"/>
          <w:sz w:val="22"/>
          <w:szCs w:val="22"/>
        </w:rPr>
        <w:t xml:space="preserve"> </w:t>
      </w:r>
      <w:r w:rsidR="00771DA2" w:rsidRPr="008F413D">
        <w:rPr>
          <w:rFonts w:ascii="Arial" w:eastAsia="Times New Roman" w:hAnsi="Arial" w:cs="Arial"/>
          <w:color w:val="222222"/>
          <w:sz w:val="22"/>
          <w:szCs w:val="22"/>
        </w:rPr>
        <w:t>change</w:t>
      </w:r>
      <w:r w:rsidR="00165AA8" w:rsidRPr="008F413D">
        <w:rPr>
          <w:rFonts w:ascii="Arial" w:eastAsia="Times New Roman" w:hAnsi="Arial" w:cs="Arial"/>
          <w:color w:val="222222"/>
          <w:sz w:val="22"/>
          <w:szCs w:val="22"/>
        </w:rPr>
        <w:t>,</w:t>
      </w:r>
      <w:r w:rsidR="00D02277" w:rsidRPr="008F413D">
        <w:rPr>
          <w:rFonts w:ascii="Arial" w:eastAsia="Times New Roman" w:hAnsi="Arial" w:cs="Arial"/>
          <w:color w:val="222222"/>
          <w:sz w:val="22"/>
          <w:szCs w:val="22"/>
        </w:rPr>
        <w:t xml:space="preserve"> implement system improvements </w:t>
      </w:r>
      <w:r w:rsidR="00165AA8" w:rsidRPr="008F413D">
        <w:rPr>
          <w:rFonts w:ascii="Arial" w:eastAsia="Times New Roman" w:hAnsi="Arial" w:cs="Arial"/>
          <w:color w:val="222222"/>
          <w:sz w:val="22"/>
          <w:szCs w:val="22"/>
        </w:rPr>
        <w:t xml:space="preserve">and enhance quality of care </w:t>
      </w:r>
      <w:r w:rsidR="00D02277" w:rsidRPr="008F413D">
        <w:rPr>
          <w:rFonts w:ascii="Arial" w:eastAsia="Times New Roman" w:hAnsi="Arial" w:cs="Arial"/>
          <w:color w:val="222222"/>
          <w:sz w:val="22"/>
          <w:szCs w:val="22"/>
        </w:rPr>
        <w:t>i</w:t>
      </w:r>
      <w:r w:rsidR="007456B0" w:rsidRPr="008F413D">
        <w:rPr>
          <w:rFonts w:ascii="Arial" w:eastAsia="Times New Roman" w:hAnsi="Arial" w:cs="Arial"/>
          <w:color w:val="222222"/>
          <w:sz w:val="22"/>
          <w:szCs w:val="22"/>
        </w:rPr>
        <w:t>n</w:t>
      </w:r>
      <w:r w:rsidR="00D02277" w:rsidRPr="008F413D">
        <w:rPr>
          <w:rFonts w:ascii="Arial" w:eastAsia="Times New Roman" w:hAnsi="Arial" w:cs="Arial"/>
          <w:color w:val="222222"/>
          <w:sz w:val="22"/>
          <w:szCs w:val="22"/>
        </w:rPr>
        <w:t xml:space="preserve"> clinical settings</w:t>
      </w:r>
      <w:r w:rsidR="00E60D4A" w:rsidRPr="008F413D">
        <w:rPr>
          <w:rFonts w:ascii="Arial" w:eastAsia="Times New Roman" w:hAnsi="Arial" w:cs="Arial"/>
          <w:color w:val="222222"/>
          <w:sz w:val="22"/>
          <w:szCs w:val="22"/>
        </w:rPr>
        <w:t xml:space="preserve"> </w:t>
      </w:r>
      <w:r w:rsidR="007456B0" w:rsidRPr="008F413D">
        <w:rPr>
          <w:rFonts w:ascii="Arial" w:eastAsia="Times New Roman" w:hAnsi="Arial" w:cs="Arial"/>
          <w:color w:val="222222"/>
          <w:sz w:val="22"/>
          <w:szCs w:val="22"/>
        </w:rPr>
        <w:t xml:space="preserve">(personal communication, </w:t>
      </w:r>
      <w:r w:rsidR="00687E80" w:rsidRPr="008F413D">
        <w:rPr>
          <w:rFonts w:ascii="Arial" w:eastAsia="Times New Roman" w:hAnsi="Arial" w:cs="Arial"/>
          <w:color w:val="222222"/>
          <w:sz w:val="22"/>
          <w:szCs w:val="22"/>
        </w:rPr>
        <w:t>Pilar Espi</w:t>
      </w:r>
      <w:r w:rsidR="007456B0" w:rsidRPr="008F413D">
        <w:rPr>
          <w:rFonts w:ascii="Arial" w:eastAsia="Times New Roman" w:hAnsi="Arial" w:cs="Arial"/>
          <w:color w:val="222222"/>
          <w:sz w:val="22"/>
          <w:szCs w:val="22"/>
        </w:rPr>
        <w:t>n</w:t>
      </w:r>
      <w:r w:rsidR="00B01642" w:rsidRPr="008F413D">
        <w:rPr>
          <w:rFonts w:ascii="Arial" w:eastAsia="Times New Roman" w:hAnsi="Arial" w:cs="Arial"/>
          <w:color w:val="222222"/>
          <w:sz w:val="22"/>
          <w:szCs w:val="22"/>
        </w:rPr>
        <w:t>o</w:t>
      </w:r>
      <w:r w:rsidR="007456B0" w:rsidRPr="008F413D">
        <w:rPr>
          <w:rFonts w:ascii="Arial" w:eastAsia="Times New Roman" w:hAnsi="Arial" w:cs="Arial"/>
          <w:color w:val="222222"/>
          <w:sz w:val="22"/>
          <w:szCs w:val="22"/>
        </w:rPr>
        <w:t>za, March 2019)</w:t>
      </w:r>
      <w:r w:rsidR="00F46226" w:rsidRPr="008F413D">
        <w:rPr>
          <w:rFonts w:ascii="Arial" w:eastAsia="Times New Roman" w:hAnsi="Arial" w:cs="Arial"/>
          <w:color w:val="222222"/>
          <w:sz w:val="22"/>
          <w:szCs w:val="22"/>
        </w:rPr>
        <w:t>.</w:t>
      </w:r>
    </w:p>
    <w:p w14:paraId="3D1064EC" w14:textId="77777777" w:rsidR="00B262AA" w:rsidRPr="008F413D" w:rsidRDefault="00B262AA" w:rsidP="008F413D">
      <w:pPr>
        <w:shd w:val="clear" w:color="auto" w:fill="FFFFFF"/>
        <w:spacing w:line="276" w:lineRule="auto"/>
        <w:jc w:val="both"/>
        <w:rPr>
          <w:rFonts w:ascii="Arial" w:eastAsia="Times New Roman" w:hAnsi="Arial" w:cs="Arial"/>
          <w:color w:val="222222"/>
          <w:sz w:val="22"/>
          <w:szCs w:val="22"/>
        </w:rPr>
      </w:pPr>
    </w:p>
    <w:p w14:paraId="106CF1DD" w14:textId="52448C06" w:rsidR="00F06D3A" w:rsidRPr="008F413D" w:rsidRDefault="00F06D3A" w:rsidP="008F413D">
      <w:pPr>
        <w:shd w:val="clear" w:color="auto" w:fill="FFFFFF"/>
        <w:spacing w:line="276" w:lineRule="auto"/>
        <w:jc w:val="both"/>
        <w:rPr>
          <w:rFonts w:ascii="Arial" w:eastAsia="Times New Roman" w:hAnsi="Arial" w:cs="Arial"/>
          <w:color w:val="222222"/>
          <w:sz w:val="22"/>
          <w:szCs w:val="22"/>
        </w:rPr>
      </w:pPr>
      <w:r w:rsidRPr="008F413D">
        <w:rPr>
          <w:rFonts w:ascii="Arial" w:eastAsia="Times New Roman" w:hAnsi="Arial" w:cs="Arial"/>
          <w:color w:val="222222"/>
          <w:sz w:val="22"/>
          <w:szCs w:val="22"/>
        </w:rPr>
        <w:t>In its regional guide for the development of speciali</w:t>
      </w:r>
      <w:r w:rsidR="00376FF6">
        <w:rPr>
          <w:rFonts w:ascii="Arial" w:eastAsia="Times New Roman" w:hAnsi="Arial" w:cs="Arial"/>
          <w:color w:val="222222"/>
          <w:sz w:val="22"/>
          <w:szCs w:val="22"/>
        </w:rPr>
        <w:t>s</w:t>
      </w:r>
      <w:r w:rsidRPr="008F413D">
        <w:rPr>
          <w:rFonts w:ascii="Arial" w:eastAsia="Times New Roman" w:hAnsi="Arial" w:cs="Arial"/>
          <w:color w:val="222222"/>
          <w:sz w:val="22"/>
          <w:szCs w:val="22"/>
        </w:rPr>
        <w:t xml:space="preserve">ed </w:t>
      </w:r>
      <w:r w:rsidR="006A383F" w:rsidRPr="008F413D">
        <w:rPr>
          <w:rFonts w:ascii="Arial" w:eastAsia="Times New Roman" w:hAnsi="Arial" w:cs="Arial"/>
          <w:color w:val="222222"/>
          <w:sz w:val="22"/>
          <w:szCs w:val="22"/>
        </w:rPr>
        <w:t>nursing practice</w:t>
      </w:r>
      <w:r w:rsidR="005D260C" w:rsidRPr="008F413D">
        <w:rPr>
          <w:rFonts w:ascii="Arial" w:eastAsia="Times New Roman" w:hAnsi="Arial" w:cs="Arial"/>
          <w:color w:val="222222"/>
          <w:sz w:val="22"/>
          <w:szCs w:val="22"/>
        </w:rPr>
        <w:t>,</w:t>
      </w:r>
      <w:r w:rsidR="006A383F" w:rsidRPr="008F413D">
        <w:rPr>
          <w:rFonts w:ascii="Arial" w:eastAsia="Times New Roman" w:hAnsi="Arial" w:cs="Arial"/>
          <w:color w:val="222222"/>
          <w:sz w:val="22"/>
          <w:szCs w:val="22"/>
        </w:rPr>
        <w:t xml:space="preserve"> the World Health Organization - </w:t>
      </w:r>
      <w:r w:rsidRPr="008F413D">
        <w:rPr>
          <w:rFonts w:ascii="Arial" w:eastAsia="Times New Roman" w:hAnsi="Arial" w:cs="Arial"/>
          <w:color w:val="222222"/>
          <w:sz w:val="22"/>
          <w:szCs w:val="22"/>
        </w:rPr>
        <w:t xml:space="preserve">Eastern Mediterranean Regional Office </w:t>
      </w:r>
      <w:r w:rsidR="00C801BA">
        <w:rPr>
          <w:rFonts w:ascii="Arial" w:eastAsia="Times New Roman" w:hAnsi="Arial" w:cs="Arial"/>
          <w:color w:val="222222"/>
          <w:sz w:val="22"/>
          <w:szCs w:val="22"/>
        </w:rPr>
        <w:t xml:space="preserve">(WHO-EMRO) </w:t>
      </w:r>
      <w:r w:rsidRPr="008F413D">
        <w:rPr>
          <w:rFonts w:ascii="Arial" w:eastAsia="Times New Roman" w:hAnsi="Arial" w:cs="Arial"/>
          <w:color w:val="222222"/>
          <w:sz w:val="22"/>
          <w:szCs w:val="22"/>
        </w:rPr>
        <w:t>provides the following definition:</w:t>
      </w:r>
    </w:p>
    <w:p w14:paraId="5841F41E" w14:textId="77777777" w:rsidR="00901C28" w:rsidRPr="008F413D" w:rsidRDefault="00901C28" w:rsidP="008F413D">
      <w:pPr>
        <w:shd w:val="clear" w:color="auto" w:fill="FFFFFF"/>
        <w:spacing w:line="276" w:lineRule="auto"/>
        <w:jc w:val="both"/>
        <w:rPr>
          <w:rFonts w:ascii="Arial" w:eastAsia="Times New Roman" w:hAnsi="Arial" w:cs="Arial"/>
          <w:color w:val="222222"/>
          <w:sz w:val="22"/>
          <w:szCs w:val="22"/>
        </w:rPr>
      </w:pPr>
    </w:p>
    <w:p w14:paraId="0C2AFC1E" w14:textId="2ABCAD41" w:rsidR="00F90A14" w:rsidRPr="008F413D" w:rsidRDefault="00B262AA" w:rsidP="0022757F">
      <w:pPr>
        <w:shd w:val="clear" w:color="auto" w:fill="FFFFFF"/>
        <w:spacing w:line="276" w:lineRule="auto"/>
        <w:ind w:left="720" w:right="855"/>
        <w:jc w:val="both"/>
        <w:rPr>
          <w:rFonts w:ascii="Arial" w:eastAsia="Times New Roman" w:hAnsi="Arial" w:cs="Arial"/>
          <w:color w:val="222222"/>
          <w:sz w:val="22"/>
          <w:szCs w:val="22"/>
        </w:rPr>
      </w:pPr>
      <w:r w:rsidRPr="008F413D">
        <w:rPr>
          <w:rFonts w:ascii="Arial" w:eastAsia="Times New Roman" w:hAnsi="Arial" w:cs="Arial"/>
          <w:i/>
          <w:color w:val="222222"/>
          <w:sz w:val="22"/>
          <w:szCs w:val="22"/>
        </w:rPr>
        <w:t>“</w:t>
      </w:r>
      <w:r w:rsidR="00F06D3A" w:rsidRPr="008F413D">
        <w:rPr>
          <w:rFonts w:ascii="Arial" w:eastAsia="Times New Roman" w:hAnsi="Arial" w:cs="Arial"/>
          <w:i/>
          <w:color w:val="222222"/>
          <w:sz w:val="22"/>
          <w:szCs w:val="22"/>
        </w:rPr>
        <w:t>A specialist nurse holds a current license as a generalist nurse,</w:t>
      </w:r>
      <w:r w:rsidR="00553421" w:rsidRPr="008F413D">
        <w:rPr>
          <w:rFonts w:ascii="Arial" w:eastAsia="Times New Roman" w:hAnsi="Arial" w:cs="Arial"/>
          <w:i/>
          <w:color w:val="222222"/>
          <w:sz w:val="22"/>
          <w:szCs w:val="22"/>
        </w:rPr>
        <w:t xml:space="preserve"> </w:t>
      </w:r>
      <w:r w:rsidR="00F06D3A" w:rsidRPr="008F413D">
        <w:rPr>
          <w:rFonts w:ascii="Arial" w:eastAsia="Times New Roman" w:hAnsi="Arial" w:cs="Arial"/>
          <w:i/>
          <w:color w:val="222222"/>
          <w:sz w:val="22"/>
          <w:szCs w:val="22"/>
        </w:rPr>
        <w:t xml:space="preserve">and has successfully </w:t>
      </w:r>
      <w:r w:rsidR="00734DCE" w:rsidRPr="008F413D">
        <w:rPr>
          <w:rFonts w:ascii="Arial" w:eastAsia="Times New Roman" w:hAnsi="Arial" w:cs="Arial"/>
          <w:i/>
          <w:color w:val="222222"/>
          <w:sz w:val="22"/>
          <w:szCs w:val="22"/>
        </w:rPr>
        <w:t>completed an education programme that meets the prescribed</w:t>
      </w:r>
      <w:r w:rsidR="005D260C" w:rsidRPr="008F413D">
        <w:rPr>
          <w:rFonts w:ascii="Arial" w:eastAsia="Times New Roman" w:hAnsi="Arial" w:cs="Arial"/>
          <w:i/>
          <w:color w:val="222222"/>
          <w:sz w:val="22"/>
          <w:szCs w:val="22"/>
        </w:rPr>
        <w:t xml:space="preserve"> </w:t>
      </w:r>
      <w:r w:rsidR="00734DCE" w:rsidRPr="008F413D">
        <w:rPr>
          <w:rFonts w:ascii="Arial" w:eastAsia="Times New Roman" w:hAnsi="Arial" w:cs="Arial"/>
          <w:i/>
          <w:color w:val="222222"/>
          <w:sz w:val="22"/>
          <w:szCs w:val="22"/>
        </w:rPr>
        <w:t>standard for specialist nursing practice. The specialist nurse is authori</w:t>
      </w:r>
      <w:r w:rsidR="00376FF6">
        <w:rPr>
          <w:rFonts w:ascii="Arial" w:eastAsia="Times New Roman" w:hAnsi="Arial" w:cs="Arial"/>
          <w:i/>
          <w:color w:val="222222"/>
          <w:sz w:val="22"/>
          <w:szCs w:val="22"/>
        </w:rPr>
        <w:t>s</w:t>
      </w:r>
      <w:r w:rsidR="00734DCE" w:rsidRPr="008F413D">
        <w:rPr>
          <w:rFonts w:ascii="Arial" w:eastAsia="Times New Roman" w:hAnsi="Arial" w:cs="Arial"/>
          <w:i/>
          <w:color w:val="222222"/>
          <w:sz w:val="22"/>
          <w:szCs w:val="22"/>
        </w:rPr>
        <w:t>ed to function within a defined scope of practice in a specified field of nursing.</w:t>
      </w:r>
      <w:r w:rsidRPr="008F413D">
        <w:rPr>
          <w:rFonts w:ascii="Arial" w:eastAsia="Times New Roman" w:hAnsi="Arial" w:cs="Arial"/>
          <w:i/>
          <w:color w:val="222222"/>
          <w:sz w:val="22"/>
          <w:szCs w:val="22"/>
        </w:rPr>
        <w:t>”</w:t>
      </w:r>
      <w:r w:rsidR="005D260C" w:rsidRPr="008F413D">
        <w:rPr>
          <w:rFonts w:ascii="Arial" w:eastAsia="Times New Roman" w:hAnsi="Arial" w:cs="Arial"/>
          <w:color w:val="222222"/>
          <w:sz w:val="22"/>
          <w:szCs w:val="22"/>
        </w:rPr>
        <w:t xml:space="preserve"> </w:t>
      </w:r>
    </w:p>
    <w:p w14:paraId="4F36E90D" w14:textId="791B35C3" w:rsidR="00734DCE" w:rsidRPr="008F413D" w:rsidRDefault="005D260C" w:rsidP="008F413D">
      <w:pPr>
        <w:shd w:val="clear" w:color="auto" w:fill="FFFFFF"/>
        <w:spacing w:line="276" w:lineRule="auto"/>
        <w:ind w:left="3600" w:firstLine="720"/>
        <w:jc w:val="both"/>
        <w:rPr>
          <w:rFonts w:ascii="Arial" w:eastAsia="Times New Roman" w:hAnsi="Arial" w:cs="Arial"/>
          <w:i/>
          <w:sz w:val="22"/>
          <w:szCs w:val="22"/>
        </w:rPr>
      </w:pPr>
      <w:r w:rsidRPr="008F413D">
        <w:rPr>
          <w:rFonts w:ascii="Arial" w:eastAsia="Times New Roman" w:hAnsi="Arial" w:cs="Arial"/>
          <w:sz w:val="22"/>
          <w:szCs w:val="22"/>
        </w:rPr>
        <w:t>(WHO-EMR</w:t>
      </w:r>
      <w:r w:rsidR="00C801BA">
        <w:rPr>
          <w:rFonts w:ascii="Arial" w:eastAsia="Times New Roman" w:hAnsi="Arial" w:cs="Arial"/>
          <w:sz w:val="22"/>
          <w:szCs w:val="22"/>
        </w:rPr>
        <w:t>O</w:t>
      </w:r>
      <w:r w:rsidRPr="008F413D">
        <w:rPr>
          <w:rFonts w:ascii="Arial" w:eastAsia="Times New Roman" w:hAnsi="Arial" w:cs="Arial"/>
          <w:sz w:val="22"/>
          <w:szCs w:val="22"/>
        </w:rPr>
        <w:t xml:space="preserve"> 2018</w:t>
      </w:r>
      <w:r w:rsidR="00553421" w:rsidRPr="008F413D">
        <w:rPr>
          <w:rFonts w:ascii="Arial" w:eastAsia="Times New Roman" w:hAnsi="Arial" w:cs="Arial"/>
          <w:sz w:val="22"/>
          <w:szCs w:val="22"/>
        </w:rPr>
        <w:t>:</w:t>
      </w:r>
      <w:r w:rsidRPr="008F413D">
        <w:rPr>
          <w:rFonts w:ascii="Arial" w:eastAsia="Times New Roman" w:hAnsi="Arial" w:cs="Arial"/>
          <w:sz w:val="22"/>
          <w:szCs w:val="22"/>
        </w:rPr>
        <w:t xml:space="preserve"> 7)</w:t>
      </w:r>
    </w:p>
    <w:p w14:paraId="4D35648C" w14:textId="77777777" w:rsidR="00B262AA" w:rsidRPr="008F413D" w:rsidRDefault="00B262AA" w:rsidP="008F413D">
      <w:pPr>
        <w:shd w:val="clear" w:color="auto" w:fill="FFFFFF"/>
        <w:spacing w:line="276" w:lineRule="auto"/>
        <w:jc w:val="both"/>
        <w:rPr>
          <w:rFonts w:ascii="Arial" w:eastAsia="Times New Roman" w:hAnsi="Arial" w:cs="Arial"/>
          <w:color w:val="222222"/>
          <w:sz w:val="22"/>
          <w:szCs w:val="22"/>
        </w:rPr>
      </w:pPr>
    </w:p>
    <w:p w14:paraId="4B165749" w14:textId="506F3E55" w:rsidR="00734DCE" w:rsidRPr="008F413D" w:rsidRDefault="004047DC" w:rsidP="008F413D">
      <w:pPr>
        <w:shd w:val="clear" w:color="auto" w:fill="FFFFFF"/>
        <w:spacing w:line="276" w:lineRule="auto"/>
        <w:jc w:val="both"/>
        <w:rPr>
          <w:rFonts w:ascii="Arial" w:eastAsia="Times New Roman" w:hAnsi="Arial" w:cs="Arial"/>
          <w:color w:val="222222"/>
          <w:sz w:val="22"/>
          <w:szCs w:val="22"/>
        </w:rPr>
      </w:pPr>
      <w:r w:rsidRPr="008F413D">
        <w:rPr>
          <w:rFonts w:ascii="Arial" w:eastAsia="Times New Roman" w:hAnsi="Arial" w:cs="Arial"/>
          <w:color w:val="222222"/>
          <w:sz w:val="22"/>
          <w:szCs w:val="22"/>
        </w:rPr>
        <w:t xml:space="preserve">One criterion for designating a specialty for nursing practice stipulates that the specialty is officially </w:t>
      </w:r>
      <w:r w:rsidRPr="008F413D">
        <w:rPr>
          <w:rFonts w:ascii="Arial" w:eastAsia="Times New Roman" w:hAnsi="Arial" w:cs="Arial"/>
          <w:sz w:val="22"/>
          <w:szCs w:val="22"/>
        </w:rPr>
        <w:t>recogni</w:t>
      </w:r>
      <w:r w:rsidR="00376FF6">
        <w:rPr>
          <w:rFonts w:ascii="Arial" w:eastAsia="Times New Roman" w:hAnsi="Arial" w:cs="Arial"/>
          <w:sz w:val="22"/>
          <w:szCs w:val="22"/>
        </w:rPr>
        <w:t>s</w:t>
      </w:r>
      <w:r w:rsidRPr="008F413D">
        <w:rPr>
          <w:rFonts w:ascii="Arial" w:eastAsia="Times New Roman" w:hAnsi="Arial" w:cs="Arial"/>
          <w:sz w:val="22"/>
          <w:szCs w:val="22"/>
        </w:rPr>
        <w:t xml:space="preserve">ed and supported by the health system in the country. </w:t>
      </w:r>
      <w:r w:rsidR="009505F8" w:rsidRPr="008F413D">
        <w:rPr>
          <w:rFonts w:ascii="Arial" w:eastAsia="Times New Roman" w:hAnsi="Arial" w:cs="Arial"/>
          <w:sz w:val="22"/>
          <w:szCs w:val="22"/>
        </w:rPr>
        <w:t>In addition, levels of specialist nursing practice progress to an a</w:t>
      </w:r>
      <w:r w:rsidR="00901C28" w:rsidRPr="008F413D">
        <w:rPr>
          <w:rFonts w:ascii="Arial" w:eastAsia="Times New Roman" w:hAnsi="Arial" w:cs="Arial"/>
          <w:sz w:val="22"/>
          <w:szCs w:val="22"/>
        </w:rPr>
        <w:t>dvanced level of speciali</w:t>
      </w:r>
      <w:r w:rsidR="00376FF6">
        <w:rPr>
          <w:rFonts w:ascii="Arial" w:eastAsia="Times New Roman" w:hAnsi="Arial" w:cs="Arial"/>
          <w:sz w:val="22"/>
          <w:szCs w:val="22"/>
        </w:rPr>
        <w:t>s</w:t>
      </w:r>
      <w:r w:rsidR="00901C28" w:rsidRPr="008F413D">
        <w:rPr>
          <w:rFonts w:ascii="Arial" w:eastAsia="Times New Roman" w:hAnsi="Arial" w:cs="Arial"/>
          <w:sz w:val="22"/>
          <w:szCs w:val="22"/>
        </w:rPr>
        <w:t xml:space="preserve">ation such as the CNS </w:t>
      </w:r>
      <w:r w:rsidR="009505F8" w:rsidRPr="008F413D">
        <w:rPr>
          <w:rFonts w:ascii="Arial" w:eastAsia="Times New Roman" w:hAnsi="Arial" w:cs="Arial"/>
          <w:sz w:val="22"/>
          <w:szCs w:val="22"/>
        </w:rPr>
        <w:t>based on completion of a clinical master’s degree in the area of speciali</w:t>
      </w:r>
      <w:r w:rsidR="00376FF6">
        <w:rPr>
          <w:rFonts w:ascii="Arial" w:eastAsia="Times New Roman" w:hAnsi="Arial" w:cs="Arial"/>
          <w:sz w:val="22"/>
          <w:szCs w:val="22"/>
        </w:rPr>
        <w:t>s</w:t>
      </w:r>
      <w:r w:rsidR="009505F8" w:rsidRPr="008F413D">
        <w:rPr>
          <w:rFonts w:ascii="Arial" w:eastAsia="Times New Roman" w:hAnsi="Arial" w:cs="Arial"/>
          <w:sz w:val="22"/>
          <w:szCs w:val="22"/>
        </w:rPr>
        <w:t>ation</w:t>
      </w:r>
      <w:r w:rsidR="00F90A14" w:rsidRPr="008F413D">
        <w:rPr>
          <w:rFonts w:ascii="Arial" w:eastAsia="Times New Roman" w:hAnsi="Arial" w:cs="Arial"/>
          <w:sz w:val="22"/>
          <w:szCs w:val="22"/>
        </w:rPr>
        <w:t>,</w:t>
      </w:r>
      <w:r w:rsidR="00675C19" w:rsidRPr="008F413D">
        <w:rPr>
          <w:rFonts w:ascii="Arial" w:eastAsia="Times New Roman" w:hAnsi="Arial" w:cs="Arial"/>
          <w:sz w:val="22"/>
          <w:szCs w:val="22"/>
        </w:rPr>
        <w:t xml:space="preserve"> and</w:t>
      </w:r>
      <w:r w:rsidR="009505F8" w:rsidRPr="008F413D">
        <w:rPr>
          <w:rFonts w:ascii="Arial" w:eastAsia="Times New Roman" w:hAnsi="Arial" w:cs="Arial"/>
          <w:sz w:val="22"/>
          <w:szCs w:val="22"/>
        </w:rPr>
        <w:t xml:space="preserve"> using the title Registered Advanced Practice Nurse with area of specialty indicated</w:t>
      </w:r>
      <w:r w:rsidR="00675C19" w:rsidRPr="008F413D">
        <w:rPr>
          <w:rFonts w:ascii="Arial" w:eastAsia="Times New Roman" w:hAnsi="Arial" w:cs="Arial"/>
          <w:sz w:val="22"/>
          <w:szCs w:val="22"/>
        </w:rPr>
        <w:t xml:space="preserve">.  For example, </w:t>
      </w:r>
      <w:r w:rsidR="009505F8" w:rsidRPr="008F413D">
        <w:rPr>
          <w:rFonts w:ascii="Arial" w:eastAsia="Times New Roman" w:hAnsi="Arial" w:cs="Arial"/>
          <w:sz w:val="22"/>
          <w:szCs w:val="22"/>
        </w:rPr>
        <w:t xml:space="preserve">Registered </w:t>
      </w:r>
      <w:r w:rsidR="009505F8" w:rsidRPr="008F413D">
        <w:rPr>
          <w:rFonts w:ascii="Arial" w:eastAsia="Times New Roman" w:hAnsi="Arial" w:cs="Arial"/>
          <w:color w:val="222222"/>
          <w:sz w:val="22"/>
          <w:szCs w:val="22"/>
        </w:rPr>
        <w:t xml:space="preserve">Advanced Practice Cardiac Nurse (WHO-EMRO 2018). </w:t>
      </w:r>
    </w:p>
    <w:p w14:paraId="753F159C" w14:textId="77777777" w:rsidR="00901C28" w:rsidRPr="008F413D" w:rsidRDefault="00901C28" w:rsidP="008F413D">
      <w:pPr>
        <w:shd w:val="clear" w:color="auto" w:fill="FFFFFF"/>
        <w:spacing w:line="276" w:lineRule="auto"/>
        <w:jc w:val="both"/>
        <w:rPr>
          <w:rFonts w:ascii="Arial" w:eastAsia="Times New Roman" w:hAnsi="Arial" w:cs="Arial"/>
          <w:color w:val="222222"/>
          <w:sz w:val="22"/>
          <w:szCs w:val="22"/>
        </w:rPr>
      </w:pPr>
    </w:p>
    <w:p w14:paraId="467B147E" w14:textId="581D2836" w:rsidR="006A383F" w:rsidRPr="008F413D" w:rsidRDefault="006A383F" w:rsidP="008F413D">
      <w:pPr>
        <w:shd w:val="clear" w:color="auto" w:fill="FFFFFF"/>
        <w:spacing w:line="276" w:lineRule="auto"/>
        <w:jc w:val="both"/>
        <w:rPr>
          <w:rFonts w:ascii="Arial" w:eastAsia="Times New Roman" w:hAnsi="Arial" w:cs="Arial"/>
          <w:color w:val="222222"/>
          <w:sz w:val="22"/>
          <w:szCs w:val="22"/>
        </w:rPr>
      </w:pPr>
      <w:r w:rsidRPr="008F413D">
        <w:rPr>
          <w:rFonts w:ascii="Arial" w:eastAsia="Times New Roman" w:hAnsi="Arial" w:cs="Arial"/>
          <w:color w:val="222222"/>
          <w:sz w:val="22"/>
          <w:szCs w:val="22"/>
        </w:rPr>
        <w:t xml:space="preserve">Similarly, </w:t>
      </w:r>
      <w:r w:rsidR="00F17172" w:rsidRPr="008F413D">
        <w:rPr>
          <w:rFonts w:ascii="Arial" w:eastAsia="Times New Roman" w:hAnsi="Arial" w:cs="Arial"/>
          <w:color w:val="222222"/>
          <w:sz w:val="22"/>
          <w:szCs w:val="22"/>
        </w:rPr>
        <w:t xml:space="preserve">the </w:t>
      </w:r>
      <w:r w:rsidRPr="008F413D">
        <w:rPr>
          <w:rFonts w:ascii="Arial" w:eastAsia="Times New Roman" w:hAnsi="Arial" w:cs="Arial"/>
          <w:color w:val="222222"/>
          <w:sz w:val="22"/>
          <w:szCs w:val="22"/>
        </w:rPr>
        <w:t>E</w:t>
      </w:r>
      <w:r w:rsidR="00F17172" w:rsidRPr="008F413D">
        <w:rPr>
          <w:rFonts w:ascii="Arial" w:eastAsia="Times New Roman" w:hAnsi="Arial" w:cs="Arial"/>
          <w:color w:val="222222"/>
          <w:sz w:val="22"/>
          <w:szCs w:val="22"/>
        </w:rPr>
        <w:t xml:space="preserve">uropean </w:t>
      </w:r>
      <w:r w:rsidRPr="008F413D">
        <w:rPr>
          <w:rFonts w:ascii="Arial" w:eastAsia="Times New Roman" w:hAnsi="Arial" w:cs="Arial"/>
          <w:color w:val="222222"/>
          <w:sz w:val="22"/>
          <w:szCs w:val="22"/>
        </w:rPr>
        <w:t>S</w:t>
      </w:r>
      <w:r w:rsidR="00F17172" w:rsidRPr="008F413D">
        <w:rPr>
          <w:rFonts w:ascii="Arial" w:eastAsia="Times New Roman" w:hAnsi="Arial" w:cs="Arial"/>
          <w:color w:val="222222"/>
          <w:sz w:val="22"/>
          <w:szCs w:val="22"/>
        </w:rPr>
        <w:t xml:space="preserve">pecialist </w:t>
      </w:r>
      <w:r w:rsidRPr="008F413D">
        <w:rPr>
          <w:rFonts w:ascii="Arial" w:eastAsia="Times New Roman" w:hAnsi="Arial" w:cs="Arial"/>
          <w:color w:val="222222"/>
          <w:sz w:val="22"/>
          <w:szCs w:val="22"/>
        </w:rPr>
        <w:t>N</w:t>
      </w:r>
      <w:r w:rsidR="00F17172" w:rsidRPr="008F413D">
        <w:rPr>
          <w:rFonts w:ascii="Arial" w:eastAsia="Times New Roman" w:hAnsi="Arial" w:cs="Arial"/>
          <w:color w:val="222222"/>
          <w:sz w:val="22"/>
          <w:szCs w:val="22"/>
        </w:rPr>
        <w:t xml:space="preserve">urses </w:t>
      </w:r>
      <w:r w:rsidRPr="008F413D">
        <w:rPr>
          <w:rFonts w:ascii="Arial" w:eastAsia="Times New Roman" w:hAnsi="Arial" w:cs="Arial"/>
          <w:color w:val="222222"/>
          <w:sz w:val="22"/>
          <w:szCs w:val="22"/>
        </w:rPr>
        <w:t>O</w:t>
      </w:r>
      <w:r w:rsidR="00F17172" w:rsidRPr="008F413D">
        <w:rPr>
          <w:rFonts w:ascii="Arial" w:eastAsia="Times New Roman" w:hAnsi="Arial" w:cs="Arial"/>
          <w:color w:val="222222"/>
          <w:sz w:val="22"/>
          <w:szCs w:val="22"/>
        </w:rPr>
        <w:t>rganization (ESNO</w:t>
      </w:r>
      <w:r w:rsidR="003B2204" w:rsidRPr="008F413D">
        <w:rPr>
          <w:rFonts w:ascii="Arial" w:eastAsia="Times New Roman" w:hAnsi="Arial" w:cs="Arial"/>
          <w:color w:val="222222"/>
          <w:sz w:val="22"/>
          <w:szCs w:val="22"/>
        </w:rPr>
        <w:t xml:space="preserve"> 2015</w:t>
      </w:r>
      <w:r w:rsidR="00F17172" w:rsidRPr="008F413D">
        <w:rPr>
          <w:rFonts w:ascii="Arial" w:eastAsia="Times New Roman" w:hAnsi="Arial" w:cs="Arial"/>
          <w:color w:val="222222"/>
          <w:sz w:val="22"/>
          <w:szCs w:val="22"/>
        </w:rPr>
        <w:t>)</w:t>
      </w:r>
      <w:r w:rsidRPr="008F413D">
        <w:rPr>
          <w:rFonts w:ascii="Arial" w:eastAsia="Times New Roman" w:hAnsi="Arial" w:cs="Arial"/>
          <w:color w:val="222222"/>
          <w:sz w:val="22"/>
          <w:szCs w:val="22"/>
        </w:rPr>
        <w:t xml:space="preserve"> </w:t>
      </w:r>
      <w:r w:rsidR="00F2054C" w:rsidRPr="008F413D">
        <w:rPr>
          <w:rFonts w:ascii="Arial" w:eastAsia="Times New Roman" w:hAnsi="Arial" w:cs="Arial"/>
          <w:color w:val="222222"/>
          <w:sz w:val="22"/>
          <w:szCs w:val="22"/>
        </w:rPr>
        <w:t>recommends development of competencies for the CN</w:t>
      </w:r>
      <w:r w:rsidR="001240B1" w:rsidRPr="008F413D">
        <w:rPr>
          <w:rFonts w:ascii="Arial" w:eastAsia="Times New Roman" w:hAnsi="Arial" w:cs="Arial"/>
          <w:color w:val="222222"/>
          <w:sz w:val="22"/>
          <w:szCs w:val="22"/>
        </w:rPr>
        <w:t>S to clarify the position and practice of this</w:t>
      </w:r>
      <w:r w:rsidR="00F2054C" w:rsidRPr="008F413D">
        <w:rPr>
          <w:rFonts w:ascii="Arial" w:eastAsia="Times New Roman" w:hAnsi="Arial" w:cs="Arial"/>
          <w:color w:val="222222"/>
          <w:sz w:val="22"/>
          <w:szCs w:val="22"/>
        </w:rPr>
        <w:t xml:space="preserve"> nurse in Europe. This recommendation includes building a framework corresponding to the </w:t>
      </w:r>
      <w:r w:rsidR="001240B1" w:rsidRPr="008F413D">
        <w:rPr>
          <w:rFonts w:ascii="Arial" w:eastAsia="Times New Roman" w:hAnsi="Arial" w:cs="Arial"/>
          <w:color w:val="222222"/>
          <w:sz w:val="22"/>
          <w:szCs w:val="22"/>
        </w:rPr>
        <w:t xml:space="preserve">features </w:t>
      </w:r>
      <w:r w:rsidR="00F2054C" w:rsidRPr="008F413D">
        <w:rPr>
          <w:rFonts w:ascii="Arial" w:eastAsia="Times New Roman" w:hAnsi="Arial" w:cs="Arial"/>
          <w:color w:val="222222"/>
          <w:sz w:val="22"/>
          <w:szCs w:val="22"/>
        </w:rPr>
        <w:t xml:space="preserve">of the specialty </w:t>
      </w:r>
      <w:r w:rsidR="001240B1" w:rsidRPr="008F413D">
        <w:rPr>
          <w:rFonts w:ascii="Arial" w:eastAsia="Times New Roman" w:hAnsi="Arial" w:cs="Arial"/>
          <w:color w:val="222222"/>
          <w:sz w:val="22"/>
          <w:szCs w:val="22"/>
        </w:rPr>
        <w:t xml:space="preserve">in </w:t>
      </w:r>
      <w:r w:rsidR="001240B1" w:rsidRPr="008F413D">
        <w:rPr>
          <w:rFonts w:ascii="Arial" w:eastAsia="Times New Roman" w:hAnsi="Arial" w:cs="Arial"/>
          <w:color w:val="222222"/>
          <w:sz w:val="22"/>
          <w:szCs w:val="22"/>
        </w:rPr>
        <w:lastRenderedPageBreak/>
        <w:t>which the CNS will practice</w:t>
      </w:r>
      <w:r w:rsidR="007C0185" w:rsidRPr="008F413D">
        <w:rPr>
          <w:rFonts w:ascii="Arial" w:eastAsia="Times New Roman" w:hAnsi="Arial" w:cs="Arial"/>
          <w:color w:val="222222"/>
          <w:sz w:val="22"/>
          <w:szCs w:val="22"/>
        </w:rPr>
        <w:t>.</w:t>
      </w:r>
      <w:r w:rsidR="001240B1" w:rsidRPr="008F413D">
        <w:rPr>
          <w:rFonts w:ascii="Arial" w:eastAsia="Times New Roman" w:hAnsi="Arial" w:cs="Arial"/>
          <w:color w:val="222222"/>
          <w:sz w:val="22"/>
          <w:szCs w:val="22"/>
        </w:rPr>
        <w:t xml:space="preserve"> </w:t>
      </w:r>
      <w:r w:rsidR="007C0185" w:rsidRPr="008F413D">
        <w:rPr>
          <w:rFonts w:ascii="Arial" w:eastAsia="Times New Roman" w:hAnsi="Arial" w:cs="Arial"/>
          <w:color w:val="222222"/>
          <w:sz w:val="22"/>
          <w:szCs w:val="22"/>
        </w:rPr>
        <w:t xml:space="preserve">Identification of </w:t>
      </w:r>
      <w:r w:rsidR="001240B1" w:rsidRPr="008F413D">
        <w:rPr>
          <w:rFonts w:ascii="Arial" w:eastAsia="Times New Roman" w:hAnsi="Arial" w:cs="Arial"/>
          <w:color w:val="222222"/>
          <w:sz w:val="22"/>
          <w:szCs w:val="22"/>
        </w:rPr>
        <w:t>consistent</w:t>
      </w:r>
      <w:r w:rsidR="00F2054C" w:rsidRPr="008F413D">
        <w:rPr>
          <w:rFonts w:ascii="Arial" w:eastAsia="Times New Roman" w:hAnsi="Arial" w:cs="Arial"/>
          <w:color w:val="222222"/>
          <w:sz w:val="22"/>
          <w:szCs w:val="22"/>
        </w:rPr>
        <w:t xml:space="preserve"> qualifications </w:t>
      </w:r>
      <w:r w:rsidR="007C0185" w:rsidRPr="008F413D">
        <w:rPr>
          <w:rFonts w:ascii="Arial" w:eastAsia="Times New Roman" w:hAnsi="Arial" w:cs="Arial"/>
          <w:color w:val="222222"/>
          <w:sz w:val="22"/>
          <w:szCs w:val="22"/>
        </w:rPr>
        <w:t>would</w:t>
      </w:r>
      <w:r w:rsidR="001240B1" w:rsidRPr="008F413D">
        <w:rPr>
          <w:rFonts w:ascii="Arial" w:eastAsia="Times New Roman" w:hAnsi="Arial" w:cs="Arial"/>
          <w:color w:val="222222"/>
          <w:sz w:val="22"/>
          <w:szCs w:val="22"/>
        </w:rPr>
        <w:t xml:space="preserve"> enable the CNS</w:t>
      </w:r>
      <w:r w:rsidR="00F2054C" w:rsidRPr="008F413D">
        <w:rPr>
          <w:rFonts w:ascii="Arial" w:eastAsia="Times New Roman" w:hAnsi="Arial" w:cs="Arial"/>
          <w:color w:val="222222"/>
          <w:sz w:val="22"/>
          <w:szCs w:val="22"/>
        </w:rPr>
        <w:t xml:space="preserve"> the possibility to move </w:t>
      </w:r>
      <w:r w:rsidR="007C0185" w:rsidRPr="008F413D">
        <w:rPr>
          <w:rFonts w:ascii="Arial" w:eastAsia="Times New Roman" w:hAnsi="Arial" w:cs="Arial"/>
          <w:color w:val="222222"/>
          <w:sz w:val="22"/>
          <w:szCs w:val="22"/>
        </w:rPr>
        <w:t xml:space="preserve">more </w:t>
      </w:r>
      <w:r w:rsidR="00F2054C" w:rsidRPr="008F413D">
        <w:rPr>
          <w:rFonts w:ascii="Arial" w:eastAsia="Times New Roman" w:hAnsi="Arial" w:cs="Arial"/>
          <w:color w:val="222222"/>
          <w:sz w:val="22"/>
          <w:szCs w:val="22"/>
        </w:rPr>
        <w:t>easily within the member states of Europe</w:t>
      </w:r>
      <w:r w:rsidR="001240B1" w:rsidRPr="008F413D">
        <w:rPr>
          <w:rFonts w:ascii="Arial" w:eastAsia="Times New Roman" w:hAnsi="Arial" w:cs="Arial"/>
          <w:color w:val="222222"/>
          <w:sz w:val="22"/>
          <w:szCs w:val="22"/>
        </w:rPr>
        <w:t xml:space="preserve">. Consistent with the </w:t>
      </w:r>
      <w:r w:rsidR="007C0185" w:rsidRPr="008F413D">
        <w:rPr>
          <w:rFonts w:ascii="Arial" w:eastAsia="Times New Roman" w:hAnsi="Arial" w:cs="Arial"/>
          <w:color w:val="222222"/>
          <w:sz w:val="22"/>
          <w:szCs w:val="22"/>
        </w:rPr>
        <w:t>guidelines in this paper</w:t>
      </w:r>
      <w:r w:rsidR="001240B1" w:rsidRPr="008F413D">
        <w:rPr>
          <w:rFonts w:ascii="Arial" w:eastAsia="Times New Roman" w:hAnsi="Arial" w:cs="Arial"/>
          <w:color w:val="222222"/>
          <w:sz w:val="22"/>
          <w:szCs w:val="22"/>
        </w:rPr>
        <w:t>, ESNO identifies the CNS as an APN</w:t>
      </w:r>
      <w:r w:rsidR="00675C19" w:rsidRPr="008F413D">
        <w:rPr>
          <w:rFonts w:ascii="Arial" w:eastAsia="Times New Roman" w:hAnsi="Arial" w:cs="Arial"/>
          <w:color w:val="222222"/>
          <w:sz w:val="22"/>
          <w:szCs w:val="22"/>
        </w:rPr>
        <w:t>,</w:t>
      </w:r>
      <w:r w:rsidR="001240B1" w:rsidRPr="008F413D">
        <w:rPr>
          <w:rFonts w:ascii="Arial" w:eastAsia="Times New Roman" w:hAnsi="Arial" w:cs="Arial"/>
          <w:color w:val="222222"/>
          <w:sz w:val="22"/>
          <w:szCs w:val="22"/>
        </w:rPr>
        <w:t xml:space="preserve"> educated within a clinical specialty at </w:t>
      </w:r>
      <w:r w:rsidR="00DA18DF" w:rsidRPr="008F413D">
        <w:rPr>
          <w:rFonts w:ascii="Arial" w:eastAsia="Times New Roman" w:hAnsi="Arial" w:cs="Arial"/>
          <w:color w:val="222222"/>
          <w:sz w:val="22"/>
          <w:szCs w:val="22"/>
        </w:rPr>
        <w:t>a</w:t>
      </w:r>
      <w:r w:rsidR="001240B1" w:rsidRPr="008F413D">
        <w:rPr>
          <w:rFonts w:ascii="Arial" w:eastAsia="Times New Roman" w:hAnsi="Arial" w:cs="Arial"/>
          <w:color w:val="222222"/>
          <w:sz w:val="22"/>
          <w:szCs w:val="22"/>
        </w:rPr>
        <w:t xml:space="preserve"> master’s, post</w:t>
      </w:r>
      <w:r w:rsidR="00675C19" w:rsidRPr="008F413D">
        <w:rPr>
          <w:rFonts w:ascii="Arial" w:eastAsia="Times New Roman" w:hAnsi="Arial" w:cs="Arial"/>
          <w:color w:val="222222"/>
          <w:sz w:val="22"/>
          <w:szCs w:val="22"/>
        </w:rPr>
        <w:t>-</w:t>
      </w:r>
      <w:r w:rsidR="001240B1" w:rsidRPr="008F413D">
        <w:rPr>
          <w:rFonts w:ascii="Arial" w:eastAsia="Times New Roman" w:hAnsi="Arial" w:cs="Arial"/>
          <w:color w:val="222222"/>
          <w:sz w:val="22"/>
          <w:szCs w:val="22"/>
        </w:rPr>
        <w:t>master’s or doctoral level</w:t>
      </w:r>
      <w:r w:rsidR="003B2204" w:rsidRPr="008F413D">
        <w:rPr>
          <w:rFonts w:ascii="Arial" w:eastAsia="Times New Roman" w:hAnsi="Arial" w:cs="Arial"/>
          <w:color w:val="222222"/>
          <w:sz w:val="22"/>
          <w:szCs w:val="22"/>
        </w:rPr>
        <w:t>.</w:t>
      </w:r>
    </w:p>
    <w:p w14:paraId="61A7F999" w14:textId="77777777" w:rsidR="00F17172" w:rsidRPr="008F413D" w:rsidRDefault="00F17172" w:rsidP="008F413D">
      <w:pPr>
        <w:shd w:val="clear" w:color="auto" w:fill="FFFFFF"/>
        <w:spacing w:line="276" w:lineRule="auto"/>
        <w:jc w:val="both"/>
        <w:rPr>
          <w:rFonts w:ascii="Arial" w:eastAsia="Times New Roman" w:hAnsi="Arial" w:cs="Arial"/>
          <w:color w:val="222222"/>
          <w:sz w:val="22"/>
          <w:szCs w:val="22"/>
        </w:rPr>
      </w:pPr>
    </w:p>
    <w:p w14:paraId="7D87566D" w14:textId="363FF843" w:rsidR="00723641" w:rsidRPr="008F413D" w:rsidRDefault="006F3391" w:rsidP="008F413D">
      <w:pPr>
        <w:shd w:val="clear" w:color="auto" w:fill="FFFFFF"/>
        <w:spacing w:line="276" w:lineRule="auto"/>
        <w:jc w:val="both"/>
        <w:rPr>
          <w:rFonts w:ascii="Arial" w:eastAsia="Times New Roman" w:hAnsi="Arial" w:cs="Arial"/>
          <w:color w:val="222222"/>
          <w:sz w:val="22"/>
          <w:szCs w:val="22"/>
        </w:rPr>
      </w:pPr>
      <w:r w:rsidRPr="008F413D">
        <w:rPr>
          <w:rFonts w:ascii="Arial" w:eastAsia="Times New Roman" w:hAnsi="Arial" w:cs="Arial"/>
          <w:color w:val="222222"/>
          <w:sz w:val="22"/>
          <w:szCs w:val="22"/>
        </w:rPr>
        <w:t>From the perspective of workforce development and healthcare reform</w:t>
      </w:r>
      <w:r w:rsidR="00675C19" w:rsidRPr="008F413D">
        <w:rPr>
          <w:rFonts w:ascii="Arial" w:eastAsia="Times New Roman" w:hAnsi="Arial" w:cs="Arial"/>
          <w:color w:val="222222"/>
          <w:sz w:val="22"/>
          <w:szCs w:val="22"/>
        </w:rPr>
        <w:t>,</w:t>
      </w:r>
      <w:r w:rsidRPr="008F413D">
        <w:rPr>
          <w:rFonts w:ascii="Arial" w:eastAsia="Times New Roman" w:hAnsi="Arial" w:cs="Arial"/>
          <w:color w:val="222222"/>
          <w:sz w:val="22"/>
          <w:szCs w:val="22"/>
        </w:rPr>
        <w:t xml:space="preserve"> it is </w:t>
      </w:r>
      <w:r w:rsidR="00096B94" w:rsidRPr="008F413D">
        <w:rPr>
          <w:rFonts w:ascii="Arial" w:eastAsia="Times New Roman" w:hAnsi="Arial" w:cs="Arial"/>
          <w:color w:val="222222"/>
          <w:sz w:val="22"/>
          <w:szCs w:val="22"/>
        </w:rPr>
        <w:t xml:space="preserve">understood </w:t>
      </w:r>
      <w:r w:rsidRPr="008F413D">
        <w:rPr>
          <w:rFonts w:ascii="Arial" w:eastAsia="Times New Roman" w:hAnsi="Arial" w:cs="Arial"/>
          <w:color w:val="222222"/>
          <w:sz w:val="22"/>
          <w:szCs w:val="22"/>
        </w:rPr>
        <w:t xml:space="preserve">that </w:t>
      </w:r>
      <w:r w:rsidR="004871E2" w:rsidRPr="008F413D">
        <w:rPr>
          <w:rFonts w:ascii="Arial" w:eastAsia="Times New Roman" w:hAnsi="Arial" w:cs="Arial"/>
          <w:color w:val="222222"/>
          <w:sz w:val="22"/>
          <w:szCs w:val="22"/>
        </w:rPr>
        <w:t xml:space="preserve">delivery of healthcare services </w:t>
      </w:r>
      <w:r w:rsidR="00756962" w:rsidRPr="008F413D">
        <w:rPr>
          <w:rFonts w:ascii="Arial" w:eastAsia="Times New Roman" w:hAnsi="Arial" w:cs="Arial"/>
          <w:color w:val="222222"/>
          <w:sz w:val="22"/>
          <w:szCs w:val="22"/>
        </w:rPr>
        <w:t>requires a range of personnel</w:t>
      </w:r>
      <w:r w:rsidR="00512A87" w:rsidRPr="008F413D">
        <w:rPr>
          <w:rFonts w:ascii="Arial" w:eastAsia="Times New Roman" w:hAnsi="Arial" w:cs="Arial"/>
          <w:color w:val="222222"/>
          <w:sz w:val="22"/>
          <w:szCs w:val="22"/>
        </w:rPr>
        <w:t xml:space="preserve"> </w:t>
      </w:r>
      <w:r w:rsidR="00756962" w:rsidRPr="008F413D">
        <w:rPr>
          <w:rFonts w:ascii="Arial" w:eastAsia="Times New Roman" w:hAnsi="Arial" w:cs="Arial"/>
          <w:color w:val="222222"/>
          <w:sz w:val="22"/>
          <w:szCs w:val="22"/>
        </w:rPr>
        <w:t xml:space="preserve">and </w:t>
      </w:r>
      <w:r w:rsidR="00165AA8" w:rsidRPr="008F413D">
        <w:rPr>
          <w:rFonts w:ascii="Arial" w:eastAsia="Times New Roman" w:hAnsi="Arial" w:cs="Arial"/>
          <w:color w:val="222222"/>
          <w:sz w:val="22"/>
          <w:szCs w:val="22"/>
        </w:rPr>
        <w:t xml:space="preserve">that </w:t>
      </w:r>
      <w:r w:rsidRPr="008F413D">
        <w:rPr>
          <w:rFonts w:ascii="Arial" w:eastAsia="Times New Roman" w:hAnsi="Arial" w:cs="Arial"/>
          <w:color w:val="222222"/>
          <w:sz w:val="22"/>
          <w:szCs w:val="22"/>
        </w:rPr>
        <w:t xml:space="preserve">there </w:t>
      </w:r>
      <w:r w:rsidR="006F6D89" w:rsidRPr="008F413D">
        <w:rPr>
          <w:rFonts w:ascii="Arial" w:eastAsia="Times New Roman" w:hAnsi="Arial" w:cs="Arial"/>
          <w:color w:val="222222"/>
          <w:sz w:val="22"/>
          <w:szCs w:val="22"/>
        </w:rPr>
        <w:t>would be</w:t>
      </w:r>
      <w:r w:rsidRPr="008F413D">
        <w:rPr>
          <w:rFonts w:ascii="Arial" w:eastAsia="Times New Roman" w:hAnsi="Arial" w:cs="Arial"/>
          <w:color w:val="222222"/>
          <w:sz w:val="22"/>
          <w:szCs w:val="22"/>
        </w:rPr>
        <w:t xml:space="preserve"> larger numbers of speciali</w:t>
      </w:r>
      <w:r w:rsidR="00376FF6">
        <w:rPr>
          <w:rFonts w:ascii="Arial" w:eastAsia="Times New Roman" w:hAnsi="Arial" w:cs="Arial"/>
          <w:color w:val="222222"/>
          <w:sz w:val="22"/>
          <w:szCs w:val="22"/>
        </w:rPr>
        <w:t>s</w:t>
      </w:r>
      <w:r w:rsidRPr="008F413D">
        <w:rPr>
          <w:rFonts w:ascii="Arial" w:eastAsia="Times New Roman" w:hAnsi="Arial" w:cs="Arial"/>
          <w:color w:val="222222"/>
          <w:sz w:val="22"/>
          <w:szCs w:val="22"/>
        </w:rPr>
        <w:t xml:space="preserve">ed </w:t>
      </w:r>
      <w:r w:rsidRPr="008F413D">
        <w:rPr>
          <w:rFonts w:ascii="Arial" w:eastAsia="Times New Roman" w:hAnsi="Arial" w:cs="Arial"/>
          <w:sz w:val="22"/>
          <w:szCs w:val="22"/>
        </w:rPr>
        <w:t>nurses in staff positions</w:t>
      </w:r>
      <w:r w:rsidR="00756962" w:rsidRPr="008F413D">
        <w:rPr>
          <w:rFonts w:ascii="Arial" w:eastAsia="Times New Roman" w:hAnsi="Arial" w:cs="Arial"/>
          <w:sz w:val="22"/>
          <w:szCs w:val="22"/>
        </w:rPr>
        <w:t xml:space="preserve"> versus CNSs</w:t>
      </w:r>
      <w:r w:rsidRPr="008F413D">
        <w:rPr>
          <w:rFonts w:ascii="Arial" w:eastAsia="Times New Roman" w:hAnsi="Arial" w:cs="Arial"/>
          <w:sz w:val="22"/>
          <w:szCs w:val="22"/>
        </w:rPr>
        <w:t xml:space="preserve">. </w:t>
      </w:r>
      <w:r w:rsidR="006F6D89" w:rsidRPr="008F413D">
        <w:rPr>
          <w:rFonts w:ascii="Arial" w:eastAsia="Times New Roman" w:hAnsi="Arial" w:cs="Arial"/>
          <w:sz w:val="22"/>
          <w:szCs w:val="22"/>
        </w:rPr>
        <w:t xml:space="preserve">CNSs with advanced </w:t>
      </w:r>
      <w:r w:rsidR="00756962" w:rsidRPr="008F413D">
        <w:rPr>
          <w:rFonts w:ascii="Arial" w:eastAsia="Times New Roman" w:hAnsi="Arial" w:cs="Arial"/>
          <w:sz w:val="22"/>
          <w:szCs w:val="22"/>
        </w:rPr>
        <w:t xml:space="preserve">clinical </w:t>
      </w:r>
      <w:r w:rsidR="006F6D89" w:rsidRPr="008F413D">
        <w:rPr>
          <w:rFonts w:ascii="Arial" w:eastAsia="Times New Roman" w:hAnsi="Arial" w:cs="Arial"/>
          <w:sz w:val="22"/>
          <w:szCs w:val="22"/>
        </w:rPr>
        <w:t xml:space="preserve">expertise </w:t>
      </w:r>
      <w:r w:rsidR="00756962" w:rsidRPr="008F413D">
        <w:rPr>
          <w:rFonts w:ascii="Arial" w:eastAsia="Times New Roman" w:hAnsi="Arial" w:cs="Arial"/>
          <w:sz w:val="22"/>
          <w:szCs w:val="22"/>
        </w:rPr>
        <w:t xml:space="preserve">and a graduate degree </w:t>
      </w:r>
      <w:r w:rsidR="00901C28" w:rsidRPr="008F413D">
        <w:rPr>
          <w:rFonts w:ascii="Arial" w:eastAsia="Times New Roman" w:hAnsi="Arial" w:cs="Arial"/>
          <w:sz w:val="22"/>
          <w:szCs w:val="22"/>
        </w:rPr>
        <w:t xml:space="preserve">(minimum </w:t>
      </w:r>
      <w:r w:rsidR="00675C19" w:rsidRPr="008F413D">
        <w:rPr>
          <w:rFonts w:ascii="Arial" w:eastAsia="Times New Roman" w:hAnsi="Arial" w:cs="Arial"/>
          <w:sz w:val="22"/>
          <w:szCs w:val="22"/>
        </w:rPr>
        <w:t xml:space="preserve">of </w:t>
      </w:r>
      <w:r w:rsidR="00901C28" w:rsidRPr="008F413D">
        <w:rPr>
          <w:rFonts w:ascii="Arial" w:eastAsia="Times New Roman" w:hAnsi="Arial" w:cs="Arial"/>
          <w:sz w:val="22"/>
          <w:szCs w:val="22"/>
        </w:rPr>
        <w:t xml:space="preserve">master’s degree) </w:t>
      </w:r>
      <w:r w:rsidR="006F6D89" w:rsidRPr="008F413D">
        <w:rPr>
          <w:rFonts w:ascii="Arial" w:eastAsia="Times New Roman" w:hAnsi="Arial" w:cs="Arial"/>
          <w:sz w:val="22"/>
          <w:szCs w:val="22"/>
        </w:rPr>
        <w:t xml:space="preserve">in a </w:t>
      </w:r>
      <w:r w:rsidR="00A03D1F" w:rsidRPr="008F413D">
        <w:rPr>
          <w:rFonts w:ascii="Arial" w:eastAsia="Times New Roman" w:hAnsi="Arial" w:cs="Arial"/>
          <w:sz w:val="22"/>
          <w:szCs w:val="22"/>
        </w:rPr>
        <w:t xml:space="preserve">clinical </w:t>
      </w:r>
      <w:r w:rsidR="006F6D89" w:rsidRPr="008F413D">
        <w:rPr>
          <w:rFonts w:ascii="Arial" w:eastAsia="Times New Roman" w:hAnsi="Arial" w:cs="Arial"/>
          <w:sz w:val="22"/>
          <w:szCs w:val="22"/>
        </w:rPr>
        <w:t xml:space="preserve">specialty </w:t>
      </w:r>
      <w:r w:rsidR="00270B9D" w:rsidRPr="008F413D">
        <w:rPr>
          <w:rFonts w:ascii="Arial" w:eastAsia="Times New Roman" w:hAnsi="Arial" w:cs="Arial"/>
          <w:sz w:val="22"/>
          <w:szCs w:val="22"/>
        </w:rPr>
        <w:t xml:space="preserve">function collaboratively </w:t>
      </w:r>
      <w:r w:rsidR="006F6D89" w:rsidRPr="008F413D">
        <w:rPr>
          <w:rFonts w:ascii="Arial" w:eastAsia="Times New Roman" w:hAnsi="Arial" w:cs="Arial"/>
          <w:sz w:val="22"/>
          <w:szCs w:val="22"/>
        </w:rPr>
        <w:t>within healthcare teams</w:t>
      </w:r>
      <w:r w:rsidR="00675C19" w:rsidRPr="008F413D">
        <w:rPr>
          <w:rFonts w:ascii="Arial" w:eastAsia="Times New Roman" w:hAnsi="Arial" w:cs="Arial"/>
          <w:sz w:val="22"/>
          <w:szCs w:val="22"/>
        </w:rPr>
        <w:t>.  They use</w:t>
      </w:r>
      <w:r w:rsidR="00270B9D" w:rsidRPr="008F413D">
        <w:rPr>
          <w:rFonts w:ascii="Arial" w:eastAsia="Times New Roman" w:hAnsi="Arial" w:cs="Arial"/>
          <w:sz w:val="22"/>
          <w:szCs w:val="22"/>
        </w:rPr>
        <w:t xml:space="preserve"> a systems approach </w:t>
      </w:r>
      <w:r w:rsidR="00756962" w:rsidRPr="008F413D">
        <w:rPr>
          <w:rFonts w:ascii="Arial" w:eastAsia="Times New Roman" w:hAnsi="Arial" w:cs="Arial"/>
          <w:sz w:val="22"/>
          <w:szCs w:val="22"/>
        </w:rPr>
        <w:t xml:space="preserve">to </w:t>
      </w:r>
      <w:r w:rsidR="00270B9D" w:rsidRPr="008F413D">
        <w:rPr>
          <w:rFonts w:ascii="Arial" w:eastAsia="Times New Roman" w:hAnsi="Arial" w:cs="Arial"/>
          <w:sz w:val="22"/>
          <w:szCs w:val="22"/>
        </w:rPr>
        <w:t>coordinat</w:t>
      </w:r>
      <w:r w:rsidR="00756962" w:rsidRPr="008F413D">
        <w:rPr>
          <w:rFonts w:ascii="Arial" w:eastAsia="Times New Roman" w:hAnsi="Arial" w:cs="Arial"/>
          <w:sz w:val="22"/>
          <w:szCs w:val="22"/>
        </w:rPr>
        <w:t>e</w:t>
      </w:r>
      <w:r w:rsidR="006F6D89" w:rsidRPr="008F413D">
        <w:rPr>
          <w:rFonts w:ascii="Arial" w:eastAsia="Times New Roman" w:hAnsi="Arial" w:cs="Arial"/>
          <w:sz w:val="22"/>
          <w:szCs w:val="22"/>
        </w:rPr>
        <w:t xml:space="preserve"> directives of specialty </w:t>
      </w:r>
      <w:r w:rsidR="00270B9D" w:rsidRPr="008F413D">
        <w:rPr>
          <w:rFonts w:ascii="Arial" w:eastAsia="Times New Roman" w:hAnsi="Arial" w:cs="Arial"/>
          <w:sz w:val="22"/>
          <w:szCs w:val="22"/>
        </w:rPr>
        <w:t>care</w:t>
      </w:r>
      <w:r w:rsidR="006F6D89" w:rsidRPr="008F413D">
        <w:rPr>
          <w:rFonts w:ascii="Arial" w:eastAsia="Times New Roman" w:hAnsi="Arial" w:cs="Arial"/>
          <w:sz w:val="22"/>
          <w:szCs w:val="22"/>
        </w:rPr>
        <w:t xml:space="preserve"> i</w:t>
      </w:r>
      <w:r w:rsidR="00756962" w:rsidRPr="008F413D">
        <w:rPr>
          <w:rFonts w:ascii="Arial" w:eastAsia="Times New Roman" w:hAnsi="Arial" w:cs="Arial"/>
          <w:sz w:val="22"/>
          <w:szCs w:val="22"/>
        </w:rPr>
        <w:t>n addition to providing direct health</w:t>
      </w:r>
      <w:r w:rsidR="006F6D89" w:rsidRPr="008F413D">
        <w:rPr>
          <w:rFonts w:ascii="Arial" w:eastAsia="Times New Roman" w:hAnsi="Arial" w:cs="Arial"/>
          <w:sz w:val="22"/>
          <w:szCs w:val="22"/>
        </w:rPr>
        <w:t>care</w:t>
      </w:r>
      <w:r w:rsidR="0077165A" w:rsidRPr="008F413D">
        <w:rPr>
          <w:rFonts w:ascii="Arial" w:eastAsia="Times New Roman" w:hAnsi="Arial" w:cs="Arial"/>
          <w:sz w:val="22"/>
          <w:szCs w:val="22"/>
        </w:rPr>
        <w:t xml:space="preserve"> services</w:t>
      </w:r>
      <w:r w:rsidR="006F6D89" w:rsidRPr="008F413D">
        <w:rPr>
          <w:rFonts w:ascii="Arial" w:eastAsia="Times New Roman" w:hAnsi="Arial" w:cs="Arial"/>
          <w:sz w:val="22"/>
          <w:szCs w:val="22"/>
        </w:rPr>
        <w:t xml:space="preserve">. </w:t>
      </w:r>
      <w:r w:rsidR="00ED337D" w:rsidRPr="008F413D">
        <w:rPr>
          <w:rFonts w:ascii="Arial" w:eastAsia="Times New Roman" w:hAnsi="Arial" w:cs="Arial"/>
          <w:sz w:val="22"/>
          <w:szCs w:val="22"/>
        </w:rPr>
        <w:t xml:space="preserve">Table 2 below is a useful tool to distinguish the characteristics </w:t>
      </w:r>
      <w:r w:rsidR="00ED337D" w:rsidRPr="008F413D">
        <w:rPr>
          <w:rFonts w:ascii="Arial" w:eastAsia="Times New Roman" w:hAnsi="Arial" w:cs="Arial"/>
          <w:color w:val="222222"/>
          <w:sz w:val="22"/>
          <w:szCs w:val="22"/>
        </w:rPr>
        <w:t>of the speciali</w:t>
      </w:r>
      <w:r w:rsidR="00376FF6">
        <w:rPr>
          <w:rFonts w:ascii="Arial" w:eastAsia="Times New Roman" w:hAnsi="Arial" w:cs="Arial"/>
          <w:color w:val="222222"/>
          <w:sz w:val="22"/>
          <w:szCs w:val="22"/>
        </w:rPr>
        <w:t>s</w:t>
      </w:r>
      <w:r w:rsidR="00ED337D" w:rsidRPr="008F413D">
        <w:rPr>
          <w:rFonts w:ascii="Arial" w:eastAsia="Times New Roman" w:hAnsi="Arial" w:cs="Arial"/>
          <w:color w:val="222222"/>
          <w:sz w:val="22"/>
          <w:szCs w:val="22"/>
        </w:rPr>
        <w:t>ed nurse and the CNS</w:t>
      </w:r>
      <w:r w:rsidR="00C801BA">
        <w:rPr>
          <w:rFonts w:ascii="Arial" w:eastAsia="Times New Roman" w:hAnsi="Arial" w:cs="Arial"/>
          <w:color w:val="222222"/>
          <w:sz w:val="22"/>
          <w:szCs w:val="22"/>
        </w:rPr>
        <w:t>.</w:t>
      </w:r>
    </w:p>
    <w:p w14:paraId="7AEF3E6A" w14:textId="77777777" w:rsidR="001240B1" w:rsidRPr="000A6049" w:rsidRDefault="001240B1" w:rsidP="00D02277">
      <w:pPr>
        <w:shd w:val="clear" w:color="auto" w:fill="FFFFFF"/>
        <w:spacing w:line="360" w:lineRule="auto"/>
        <w:rPr>
          <w:rFonts w:ascii="Arial" w:eastAsia="Times New Roman" w:hAnsi="Arial" w:cs="Arial"/>
          <w:color w:val="222222"/>
        </w:rPr>
      </w:pPr>
    </w:p>
    <w:p w14:paraId="0997ECE2" w14:textId="4F23E121" w:rsidR="00512A87" w:rsidRPr="00C801BA" w:rsidRDefault="006F3391" w:rsidP="00D02277">
      <w:pPr>
        <w:shd w:val="clear" w:color="auto" w:fill="FFFFFF"/>
        <w:spacing w:line="360" w:lineRule="auto"/>
        <w:rPr>
          <w:rFonts w:ascii="Arial" w:eastAsia="Times New Roman" w:hAnsi="Arial" w:cs="Arial"/>
        </w:rPr>
      </w:pPr>
      <w:r w:rsidRPr="00C801BA">
        <w:rPr>
          <w:rFonts w:ascii="Arial" w:eastAsia="Times New Roman" w:hAnsi="Arial" w:cs="Arial"/>
          <w:b/>
        </w:rPr>
        <w:t xml:space="preserve">Table </w:t>
      </w:r>
      <w:r w:rsidR="00581EED" w:rsidRPr="00C801BA">
        <w:rPr>
          <w:rFonts w:ascii="Arial" w:eastAsia="Times New Roman" w:hAnsi="Arial" w:cs="Arial"/>
          <w:b/>
        </w:rPr>
        <w:t>2</w:t>
      </w:r>
      <w:r w:rsidR="00675C19" w:rsidRPr="00C801BA">
        <w:rPr>
          <w:rFonts w:ascii="Arial" w:eastAsia="Times New Roman" w:hAnsi="Arial" w:cs="Arial"/>
          <w:b/>
        </w:rPr>
        <w:t>:</w:t>
      </w:r>
      <w:r w:rsidRPr="00C801BA">
        <w:rPr>
          <w:rFonts w:ascii="Arial" w:eastAsia="Times New Roman" w:hAnsi="Arial" w:cs="Arial"/>
          <w:b/>
        </w:rPr>
        <w:t xml:space="preserve"> Differentiating a </w:t>
      </w:r>
      <w:r w:rsidR="0094454F" w:rsidRPr="00C801BA">
        <w:rPr>
          <w:rFonts w:ascii="Arial" w:eastAsia="Times New Roman" w:hAnsi="Arial" w:cs="Arial"/>
          <w:b/>
        </w:rPr>
        <w:t>S</w:t>
      </w:r>
      <w:r w:rsidRPr="00C801BA">
        <w:rPr>
          <w:rFonts w:ascii="Arial" w:eastAsia="Times New Roman" w:hAnsi="Arial" w:cs="Arial"/>
          <w:b/>
        </w:rPr>
        <w:t>peciali</w:t>
      </w:r>
      <w:r w:rsidR="00376FF6" w:rsidRPr="00C801BA">
        <w:rPr>
          <w:rFonts w:ascii="Arial" w:eastAsia="Times New Roman" w:hAnsi="Arial" w:cs="Arial"/>
          <w:b/>
        </w:rPr>
        <w:t>s</w:t>
      </w:r>
      <w:r w:rsidRPr="00C801BA">
        <w:rPr>
          <w:rFonts w:ascii="Arial" w:eastAsia="Times New Roman" w:hAnsi="Arial" w:cs="Arial"/>
          <w:b/>
        </w:rPr>
        <w:t xml:space="preserve">ed </w:t>
      </w:r>
      <w:r w:rsidR="00581EED" w:rsidRPr="00C801BA">
        <w:rPr>
          <w:rFonts w:ascii="Arial" w:eastAsia="Times New Roman" w:hAnsi="Arial" w:cs="Arial"/>
          <w:b/>
        </w:rPr>
        <w:t>N</w:t>
      </w:r>
      <w:r w:rsidRPr="00C801BA">
        <w:rPr>
          <w:rFonts w:ascii="Arial" w:eastAsia="Times New Roman" w:hAnsi="Arial" w:cs="Arial"/>
          <w:b/>
        </w:rPr>
        <w:t>urse and a C</w:t>
      </w:r>
      <w:r w:rsidR="0094454F" w:rsidRPr="00C801BA">
        <w:rPr>
          <w:rFonts w:ascii="Arial" w:eastAsia="Times New Roman" w:hAnsi="Arial" w:cs="Arial"/>
          <w:b/>
        </w:rPr>
        <w:t>linical Nurse Specialist</w:t>
      </w:r>
      <w:r w:rsidR="00DA18DF" w:rsidRPr="00C801BA">
        <w:rPr>
          <w:rFonts w:ascii="Arial" w:eastAsia="Times New Roman" w:hAnsi="Arial" w:cs="Arial"/>
          <w:b/>
        </w:rPr>
        <w:t xml:space="preserve">  </w:t>
      </w:r>
    </w:p>
    <w:tbl>
      <w:tblPr>
        <w:tblStyle w:val="GridTable4-Accent1"/>
        <w:tblpPr w:leftFromText="180" w:rightFromText="180" w:vertAnchor="text" w:tblpY="1"/>
        <w:tblOverlap w:val="never"/>
        <w:tblW w:w="0" w:type="auto"/>
        <w:tblLook w:val="04A0" w:firstRow="1" w:lastRow="0" w:firstColumn="1" w:lastColumn="0" w:noHBand="0" w:noVBand="1"/>
      </w:tblPr>
      <w:tblGrid>
        <w:gridCol w:w="3103"/>
        <w:gridCol w:w="3103"/>
        <w:gridCol w:w="3144"/>
      </w:tblGrid>
      <w:tr w:rsidR="006F3391" w:rsidRPr="000A6049" w14:paraId="697924C1" w14:textId="77777777" w:rsidTr="00581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92" w:type="dxa"/>
          </w:tcPr>
          <w:p w14:paraId="294940BF" w14:textId="24D7F4EC" w:rsidR="006F3391" w:rsidRPr="00C801BA" w:rsidRDefault="009638F1" w:rsidP="00C801BA">
            <w:pPr>
              <w:spacing w:line="360" w:lineRule="auto"/>
              <w:jc w:val="center"/>
              <w:rPr>
                <w:rFonts w:ascii="Arial" w:eastAsia="Times New Roman" w:hAnsi="Arial" w:cs="Arial"/>
              </w:rPr>
            </w:pPr>
            <w:r w:rsidRPr="00C801BA">
              <w:rPr>
                <w:rFonts w:ascii="Arial" w:eastAsia="Times New Roman" w:hAnsi="Arial" w:cs="Arial"/>
              </w:rPr>
              <w:t>Area</w:t>
            </w:r>
          </w:p>
        </w:tc>
        <w:tc>
          <w:tcPr>
            <w:tcW w:w="3192" w:type="dxa"/>
          </w:tcPr>
          <w:p w14:paraId="7A45BB19" w14:textId="2E809112" w:rsidR="006F3391" w:rsidRPr="00C801BA" w:rsidRDefault="006F3391" w:rsidP="00C801B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C801BA">
              <w:rPr>
                <w:rFonts w:ascii="Arial" w:eastAsia="Times New Roman" w:hAnsi="Arial" w:cs="Arial"/>
              </w:rPr>
              <w:t>Speciali</w:t>
            </w:r>
            <w:r w:rsidR="00376FF6" w:rsidRPr="00C801BA">
              <w:rPr>
                <w:rFonts w:ascii="Arial" w:eastAsia="Times New Roman" w:hAnsi="Arial" w:cs="Arial"/>
              </w:rPr>
              <w:t>s</w:t>
            </w:r>
            <w:r w:rsidRPr="00C801BA">
              <w:rPr>
                <w:rFonts w:ascii="Arial" w:eastAsia="Times New Roman" w:hAnsi="Arial" w:cs="Arial"/>
              </w:rPr>
              <w:t>ed Nurse</w:t>
            </w:r>
          </w:p>
        </w:tc>
        <w:tc>
          <w:tcPr>
            <w:tcW w:w="3192" w:type="dxa"/>
          </w:tcPr>
          <w:p w14:paraId="60279482" w14:textId="35289F91" w:rsidR="006F3391" w:rsidRPr="00C801BA" w:rsidRDefault="006F3391" w:rsidP="00C801B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C801BA">
              <w:rPr>
                <w:rFonts w:ascii="Arial" w:eastAsia="Times New Roman" w:hAnsi="Arial" w:cs="Arial"/>
              </w:rPr>
              <w:t>CNS</w:t>
            </w:r>
          </w:p>
        </w:tc>
      </w:tr>
      <w:tr w:rsidR="006F3391" w:rsidRPr="000A6049" w14:paraId="41EADA24" w14:textId="77777777" w:rsidTr="00581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783DEAC" w14:textId="727E43A8" w:rsidR="006F3391" w:rsidRPr="00C801BA" w:rsidRDefault="006F3391" w:rsidP="00581EED">
            <w:pPr>
              <w:spacing w:line="360" w:lineRule="auto"/>
              <w:rPr>
                <w:rFonts w:ascii="Arial" w:eastAsia="Times New Roman" w:hAnsi="Arial" w:cs="Arial"/>
                <w:color w:val="222222"/>
                <w:sz w:val="22"/>
                <w:szCs w:val="22"/>
              </w:rPr>
            </w:pPr>
            <w:r w:rsidRPr="00C801BA">
              <w:rPr>
                <w:rFonts w:ascii="Arial" w:eastAsia="Times New Roman" w:hAnsi="Arial" w:cs="Arial"/>
                <w:color w:val="222222"/>
                <w:sz w:val="22"/>
                <w:szCs w:val="22"/>
              </w:rPr>
              <w:t xml:space="preserve">Education </w:t>
            </w:r>
          </w:p>
        </w:tc>
        <w:tc>
          <w:tcPr>
            <w:tcW w:w="3192" w:type="dxa"/>
          </w:tcPr>
          <w:p w14:paraId="49024F2A" w14:textId="6CEFBEE4" w:rsidR="006F3391" w:rsidRPr="000A6049" w:rsidRDefault="00483A39" w:rsidP="00581EED">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2"/>
                <w:szCs w:val="22"/>
              </w:rPr>
            </w:pPr>
            <w:r w:rsidRPr="000A6049">
              <w:rPr>
                <w:rFonts w:ascii="Arial" w:eastAsia="Times New Roman" w:hAnsi="Arial" w:cs="Arial"/>
                <w:color w:val="222222"/>
                <w:sz w:val="22"/>
                <w:szCs w:val="22"/>
              </w:rPr>
              <w:t>P</w:t>
            </w:r>
            <w:r w:rsidR="00123C11" w:rsidRPr="000A6049">
              <w:rPr>
                <w:rFonts w:ascii="Arial" w:eastAsia="Times New Roman" w:hAnsi="Arial" w:cs="Arial"/>
                <w:color w:val="222222"/>
                <w:sz w:val="22"/>
                <w:szCs w:val="22"/>
              </w:rPr>
              <w:t>repa</w:t>
            </w:r>
            <w:r w:rsidRPr="000A6049">
              <w:rPr>
                <w:rFonts w:ascii="Arial" w:eastAsia="Times New Roman" w:hAnsi="Arial" w:cs="Arial"/>
                <w:color w:val="222222"/>
                <w:sz w:val="22"/>
                <w:szCs w:val="22"/>
              </w:rPr>
              <w:t>ration beyond the level of a generalist nurse in a specialty</w:t>
            </w:r>
            <w:r w:rsidR="004905BF" w:rsidRPr="000A6049">
              <w:rPr>
                <w:rFonts w:ascii="Arial" w:eastAsia="Times New Roman" w:hAnsi="Arial" w:cs="Arial"/>
                <w:color w:val="222222"/>
                <w:sz w:val="22"/>
                <w:szCs w:val="22"/>
              </w:rPr>
              <w:t>.</w:t>
            </w:r>
          </w:p>
        </w:tc>
        <w:tc>
          <w:tcPr>
            <w:tcW w:w="3192" w:type="dxa"/>
          </w:tcPr>
          <w:p w14:paraId="2387126D" w14:textId="168CC0A5" w:rsidR="006F3391" w:rsidRPr="000A6049" w:rsidRDefault="00901C28" w:rsidP="00581EED">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2"/>
                <w:szCs w:val="22"/>
              </w:rPr>
            </w:pPr>
            <w:r w:rsidRPr="000A6049">
              <w:rPr>
                <w:rFonts w:ascii="Arial" w:eastAsia="Times New Roman" w:hAnsi="Arial" w:cs="Arial"/>
                <w:color w:val="222222"/>
                <w:sz w:val="22"/>
                <w:szCs w:val="22"/>
              </w:rPr>
              <w:t>Master’s d</w:t>
            </w:r>
            <w:r w:rsidR="006F3391" w:rsidRPr="000A6049">
              <w:rPr>
                <w:rFonts w:ascii="Arial" w:eastAsia="Times New Roman" w:hAnsi="Arial" w:cs="Arial"/>
                <w:color w:val="222222"/>
                <w:sz w:val="22"/>
                <w:szCs w:val="22"/>
              </w:rPr>
              <w:t>egree</w:t>
            </w:r>
            <w:r w:rsidR="00483A39" w:rsidRPr="000A6049">
              <w:rPr>
                <w:rFonts w:ascii="Arial" w:eastAsia="Times New Roman" w:hAnsi="Arial" w:cs="Arial"/>
                <w:color w:val="222222"/>
                <w:sz w:val="22"/>
                <w:szCs w:val="22"/>
              </w:rPr>
              <w:t xml:space="preserve"> or beyond</w:t>
            </w:r>
          </w:p>
          <w:p w14:paraId="78A3E090" w14:textId="1E905752" w:rsidR="00483A39" w:rsidRPr="000A6049" w:rsidRDefault="00483A39" w:rsidP="00581EED">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2"/>
                <w:szCs w:val="22"/>
              </w:rPr>
            </w:pPr>
            <w:r w:rsidRPr="000A6049">
              <w:rPr>
                <w:rFonts w:ascii="Arial" w:eastAsia="Times New Roman" w:hAnsi="Arial" w:cs="Arial"/>
                <w:color w:val="222222"/>
                <w:sz w:val="22"/>
                <w:szCs w:val="22"/>
              </w:rPr>
              <w:t>with a specialty focus</w:t>
            </w:r>
            <w:r w:rsidR="00DA18DF" w:rsidRPr="000A6049">
              <w:rPr>
                <w:rFonts w:ascii="Arial" w:eastAsia="Times New Roman" w:hAnsi="Arial" w:cs="Arial"/>
                <w:color w:val="222222"/>
                <w:sz w:val="22"/>
                <w:szCs w:val="22"/>
              </w:rPr>
              <w:t>.</w:t>
            </w:r>
          </w:p>
        </w:tc>
      </w:tr>
      <w:tr w:rsidR="006F3391" w:rsidRPr="000A6049" w14:paraId="122B38DC" w14:textId="77777777" w:rsidTr="00581EED">
        <w:tc>
          <w:tcPr>
            <w:cnfStyle w:val="001000000000" w:firstRow="0" w:lastRow="0" w:firstColumn="1" w:lastColumn="0" w:oddVBand="0" w:evenVBand="0" w:oddHBand="0" w:evenHBand="0" w:firstRowFirstColumn="0" w:firstRowLastColumn="0" w:lastRowFirstColumn="0" w:lastRowLastColumn="0"/>
            <w:tcW w:w="3192" w:type="dxa"/>
          </w:tcPr>
          <w:p w14:paraId="747AEC16" w14:textId="77777777" w:rsidR="006F3391" w:rsidRPr="00C801BA" w:rsidRDefault="006F3391" w:rsidP="00581EED">
            <w:pPr>
              <w:spacing w:line="360" w:lineRule="auto"/>
              <w:rPr>
                <w:rFonts w:ascii="Arial" w:eastAsia="Times New Roman" w:hAnsi="Arial" w:cs="Arial"/>
                <w:color w:val="222222"/>
                <w:sz w:val="22"/>
                <w:szCs w:val="22"/>
              </w:rPr>
            </w:pPr>
            <w:r w:rsidRPr="00C801BA">
              <w:rPr>
                <w:rFonts w:ascii="Arial" w:eastAsia="Times New Roman" w:hAnsi="Arial" w:cs="Arial"/>
                <w:color w:val="222222"/>
                <w:sz w:val="22"/>
                <w:szCs w:val="22"/>
              </w:rPr>
              <w:t xml:space="preserve">Scope of Practice </w:t>
            </w:r>
          </w:p>
          <w:p w14:paraId="69BF6B38" w14:textId="3E9E9143" w:rsidR="002B7980" w:rsidRPr="00C801BA" w:rsidRDefault="002B7980" w:rsidP="00581EED">
            <w:pPr>
              <w:spacing w:line="360" w:lineRule="auto"/>
              <w:rPr>
                <w:rFonts w:ascii="Arial" w:eastAsia="Times New Roman" w:hAnsi="Arial" w:cs="Arial"/>
                <w:color w:val="222222"/>
                <w:sz w:val="22"/>
                <w:szCs w:val="22"/>
              </w:rPr>
            </w:pPr>
            <w:r w:rsidRPr="00C801BA">
              <w:rPr>
                <w:rFonts w:ascii="Arial" w:eastAsia="Times New Roman" w:hAnsi="Arial" w:cs="Arial"/>
                <w:color w:val="222222"/>
                <w:sz w:val="22"/>
                <w:szCs w:val="22"/>
              </w:rPr>
              <w:t>Job Description</w:t>
            </w:r>
          </w:p>
        </w:tc>
        <w:tc>
          <w:tcPr>
            <w:tcW w:w="3192" w:type="dxa"/>
          </w:tcPr>
          <w:p w14:paraId="302CF689" w14:textId="3AFF3DB9" w:rsidR="00623E5F" w:rsidRPr="000A6049" w:rsidRDefault="00375595" w:rsidP="00581EED">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6049">
              <w:rPr>
                <w:rFonts w:ascii="Arial" w:hAnsi="Arial" w:cs="Arial"/>
                <w:sz w:val="22"/>
                <w:szCs w:val="22"/>
              </w:rPr>
              <w:t xml:space="preserve">Performs identified </w:t>
            </w:r>
            <w:r w:rsidR="00623E5F" w:rsidRPr="000A6049">
              <w:rPr>
                <w:rFonts w:ascii="Arial" w:hAnsi="Arial" w:cs="Arial"/>
                <w:sz w:val="22"/>
                <w:szCs w:val="22"/>
              </w:rPr>
              <w:t>activities in a specialty in line with personal level of proficiency and</w:t>
            </w:r>
            <w:r w:rsidR="0077165A" w:rsidRPr="000A6049">
              <w:rPr>
                <w:rFonts w:ascii="Arial" w:hAnsi="Arial" w:cs="Arial"/>
                <w:sz w:val="22"/>
                <w:szCs w:val="22"/>
              </w:rPr>
              <w:t xml:space="preserve"> scope of practice</w:t>
            </w:r>
            <w:r w:rsidR="004905BF" w:rsidRPr="000A6049">
              <w:rPr>
                <w:rFonts w:ascii="Arial" w:hAnsi="Arial" w:cs="Arial"/>
                <w:sz w:val="22"/>
                <w:szCs w:val="22"/>
              </w:rPr>
              <w:t>.</w:t>
            </w:r>
            <w:r w:rsidR="00623E5F" w:rsidRPr="000A6049">
              <w:rPr>
                <w:rFonts w:ascii="Arial" w:hAnsi="Arial" w:cs="Arial"/>
                <w:sz w:val="22"/>
                <w:szCs w:val="22"/>
              </w:rPr>
              <w:t xml:space="preserve"> </w:t>
            </w:r>
          </w:p>
          <w:p w14:paraId="4E5582DD" w14:textId="18FCA3B9" w:rsidR="00247FE1" w:rsidRPr="000A6049" w:rsidRDefault="00247FE1" w:rsidP="00581EED">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6049">
              <w:rPr>
                <w:rFonts w:ascii="Arial" w:hAnsi="Arial" w:cs="Arial"/>
                <w:sz w:val="22"/>
                <w:szCs w:val="22"/>
              </w:rPr>
              <w:t xml:space="preserve">Formulates a care plan in a specialty with identified care outcomes based on nursing diagnoses, </w:t>
            </w:r>
            <w:r w:rsidR="00DA18DF" w:rsidRPr="000A6049">
              <w:rPr>
                <w:rFonts w:ascii="Arial" w:hAnsi="Arial" w:cs="Arial"/>
                <w:sz w:val="22"/>
                <w:szCs w:val="22"/>
              </w:rPr>
              <w:t xml:space="preserve">and </w:t>
            </w:r>
            <w:r w:rsidRPr="000A6049">
              <w:rPr>
                <w:rFonts w:ascii="Arial" w:hAnsi="Arial" w:cs="Arial"/>
                <w:sz w:val="22"/>
                <w:szCs w:val="22"/>
              </w:rPr>
              <w:t>findings from a nursing and health</w:t>
            </w:r>
            <w:r w:rsidR="00DA18DF" w:rsidRPr="000A6049">
              <w:rPr>
                <w:rFonts w:ascii="Arial" w:hAnsi="Arial" w:cs="Arial"/>
                <w:sz w:val="22"/>
                <w:szCs w:val="22"/>
              </w:rPr>
              <w:t>.</w:t>
            </w:r>
            <w:r w:rsidRPr="000A6049">
              <w:rPr>
                <w:rFonts w:ascii="Arial" w:hAnsi="Arial" w:cs="Arial"/>
                <w:sz w:val="22"/>
                <w:szCs w:val="22"/>
              </w:rPr>
              <w:t xml:space="preserve"> assessment, inputs</w:t>
            </w:r>
            <w:r w:rsidR="00901C28" w:rsidRPr="000A6049">
              <w:rPr>
                <w:rFonts w:ascii="Arial" w:hAnsi="Arial" w:cs="Arial"/>
                <w:sz w:val="22"/>
                <w:szCs w:val="22"/>
              </w:rPr>
              <w:t xml:space="preserve"> from other health team members</w:t>
            </w:r>
            <w:r w:rsidR="0077165A" w:rsidRPr="000A6049">
              <w:rPr>
                <w:rFonts w:ascii="Arial" w:hAnsi="Arial" w:cs="Arial"/>
                <w:sz w:val="22"/>
                <w:szCs w:val="22"/>
              </w:rPr>
              <w:t xml:space="preserve"> and nursing practice standards</w:t>
            </w:r>
            <w:r w:rsidR="00DA18DF" w:rsidRPr="000A6049">
              <w:rPr>
                <w:rFonts w:ascii="Arial" w:hAnsi="Arial" w:cs="Arial"/>
                <w:sz w:val="22"/>
                <w:szCs w:val="22"/>
              </w:rPr>
              <w:t>.</w:t>
            </w:r>
            <w:r w:rsidRPr="000A6049">
              <w:rPr>
                <w:rFonts w:ascii="Arial" w:hAnsi="Arial" w:cs="Arial"/>
                <w:sz w:val="22"/>
                <w:szCs w:val="22"/>
              </w:rPr>
              <w:t xml:space="preserve"> </w:t>
            </w:r>
          </w:p>
          <w:p w14:paraId="3CCE852E" w14:textId="77777777" w:rsidR="00247FE1" w:rsidRPr="000A6049" w:rsidRDefault="00247FE1" w:rsidP="00581EED">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F8142DE" w14:textId="77777777" w:rsidR="006F3391" w:rsidRPr="000A6049" w:rsidRDefault="006F3391" w:rsidP="00581EED">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tcW w:w="3192" w:type="dxa"/>
          </w:tcPr>
          <w:p w14:paraId="4F7DA1CE" w14:textId="5A31FF4C" w:rsidR="0077165A" w:rsidRPr="000A6049" w:rsidRDefault="00901C28" w:rsidP="00581EED">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6049">
              <w:rPr>
                <w:rFonts w:ascii="Arial" w:hAnsi="Arial" w:cs="Arial"/>
                <w:sz w:val="22"/>
                <w:szCs w:val="22"/>
              </w:rPr>
              <w:t>In addition to advanced speciali</w:t>
            </w:r>
            <w:r w:rsidR="00376FF6">
              <w:rPr>
                <w:rFonts w:ascii="Arial" w:hAnsi="Arial" w:cs="Arial"/>
                <w:sz w:val="22"/>
                <w:szCs w:val="22"/>
              </w:rPr>
              <w:t>s</w:t>
            </w:r>
            <w:r w:rsidRPr="000A6049">
              <w:rPr>
                <w:rFonts w:ascii="Arial" w:hAnsi="Arial" w:cs="Arial"/>
                <w:sz w:val="22"/>
                <w:szCs w:val="22"/>
              </w:rPr>
              <w:t>ed direct clinical care, f</w:t>
            </w:r>
            <w:r w:rsidR="0077165A" w:rsidRPr="000A6049">
              <w:rPr>
                <w:rFonts w:ascii="Arial" w:hAnsi="Arial" w:cs="Arial"/>
                <w:sz w:val="22"/>
                <w:szCs w:val="22"/>
              </w:rPr>
              <w:t>ormulates and mobili</w:t>
            </w:r>
            <w:r w:rsidR="00376FF6">
              <w:rPr>
                <w:rFonts w:ascii="Arial" w:hAnsi="Arial" w:cs="Arial"/>
                <w:sz w:val="22"/>
                <w:szCs w:val="22"/>
              </w:rPr>
              <w:t>s</w:t>
            </w:r>
            <w:r w:rsidR="0077165A" w:rsidRPr="000A6049">
              <w:rPr>
                <w:rFonts w:ascii="Arial" w:hAnsi="Arial" w:cs="Arial"/>
                <w:sz w:val="22"/>
                <w:szCs w:val="22"/>
              </w:rPr>
              <w:t>es resources for coordinated comprehensive care with identified care outcomes</w:t>
            </w:r>
            <w:r w:rsidR="00DA18DF" w:rsidRPr="000A6049">
              <w:rPr>
                <w:rFonts w:ascii="Arial" w:hAnsi="Arial" w:cs="Arial"/>
                <w:sz w:val="22"/>
                <w:szCs w:val="22"/>
              </w:rPr>
              <w:t>. This</w:t>
            </w:r>
            <w:r w:rsidR="0077165A" w:rsidRPr="000A6049">
              <w:rPr>
                <w:rFonts w:ascii="Arial" w:hAnsi="Arial" w:cs="Arial"/>
                <w:sz w:val="22"/>
                <w:szCs w:val="22"/>
              </w:rPr>
              <w:t xml:space="preserve"> </w:t>
            </w:r>
            <w:r w:rsidR="00DA18DF" w:rsidRPr="000A6049">
              <w:rPr>
                <w:rFonts w:ascii="Arial" w:hAnsi="Arial" w:cs="Arial"/>
                <w:sz w:val="22"/>
                <w:szCs w:val="22"/>
              </w:rPr>
              <w:t xml:space="preserve">is </w:t>
            </w:r>
            <w:r w:rsidR="0077165A" w:rsidRPr="000A6049">
              <w:rPr>
                <w:rFonts w:ascii="Arial" w:hAnsi="Arial" w:cs="Arial"/>
                <w:sz w:val="22"/>
                <w:szCs w:val="22"/>
              </w:rPr>
              <w:t>based on CNS practice standards, and informed decisions about preventive, diagnostic and therapeutic interventions</w:t>
            </w:r>
            <w:r w:rsidR="00DA18DF" w:rsidRPr="000A6049">
              <w:rPr>
                <w:rFonts w:ascii="Arial" w:hAnsi="Arial" w:cs="Arial"/>
                <w:sz w:val="22"/>
                <w:szCs w:val="22"/>
              </w:rPr>
              <w:t>.</w:t>
            </w:r>
            <w:r w:rsidR="0077165A" w:rsidRPr="000A6049">
              <w:rPr>
                <w:rFonts w:ascii="Arial" w:hAnsi="Arial" w:cs="Arial"/>
                <w:sz w:val="22"/>
                <w:szCs w:val="22"/>
              </w:rPr>
              <w:t xml:space="preserve"> </w:t>
            </w:r>
          </w:p>
          <w:p w14:paraId="2FF7F04A" w14:textId="399B4529" w:rsidR="0077165A" w:rsidRPr="000A6049" w:rsidRDefault="0077165A" w:rsidP="00581EED">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6049">
              <w:rPr>
                <w:rFonts w:ascii="Arial" w:hAnsi="Arial" w:cs="Arial"/>
                <w:sz w:val="22"/>
                <w:szCs w:val="22"/>
              </w:rPr>
              <w:t>Delegates</w:t>
            </w:r>
            <w:r w:rsidR="00DA18DF" w:rsidRPr="000A6049">
              <w:rPr>
                <w:rFonts w:ascii="Arial" w:hAnsi="Arial" w:cs="Arial"/>
                <w:sz w:val="22"/>
                <w:szCs w:val="22"/>
              </w:rPr>
              <w:t xml:space="preserve"> activities</w:t>
            </w:r>
            <w:r w:rsidRPr="000A6049">
              <w:rPr>
                <w:rFonts w:ascii="Arial" w:hAnsi="Arial" w:cs="Arial"/>
                <w:sz w:val="22"/>
                <w:szCs w:val="22"/>
              </w:rPr>
              <w:t xml:space="preserve"> to other healthcare personnel, according to ability, level of preparation, proficiency and scope of practice</w:t>
            </w:r>
            <w:r w:rsidR="00DA18DF" w:rsidRPr="000A6049">
              <w:rPr>
                <w:rFonts w:ascii="Arial" w:hAnsi="Arial" w:cs="Arial"/>
                <w:sz w:val="22"/>
                <w:szCs w:val="22"/>
              </w:rPr>
              <w:t>.</w:t>
            </w:r>
          </w:p>
          <w:p w14:paraId="6ED4B2A4" w14:textId="281E9DDF" w:rsidR="005B2A3B" w:rsidRPr="000A6049" w:rsidRDefault="005B2A3B" w:rsidP="00581EED">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A6049">
              <w:rPr>
                <w:rFonts w:ascii="Arial" w:hAnsi="Arial" w:cs="Arial"/>
                <w:sz w:val="22"/>
                <w:szCs w:val="22"/>
              </w:rPr>
              <w:t xml:space="preserve">Advocates for and implements policies and strategies </w:t>
            </w:r>
            <w:r w:rsidR="007E4A66" w:rsidRPr="000A6049">
              <w:rPr>
                <w:rFonts w:ascii="Arial" w:hAnsi="Arial" w:cs="Arial"/>
                <w:sz w:val="22"/>
                <w:szCs w:val="22"/>
              </w:rPr>
              <w:t>from a systems</w:t>
            </w:r>
            <w:r w:rsidRPr="000A6049">
              <w:rPr>
                <w:rFonts w:ascii="Arial" w:hAnsi="Arial" w:cs="Arial"/>
                <w:sz w:val="22"/>
                <w:szCs w:val="22"/>
              </w:rPr>
              <w:t xml:space="preserve"> </w:t>
            </w:r>
            <w:r w:rsidR="007E4A66" w:rsidRPr="000A6049">
              <w:rPr>
                <w:rFonts w:ascii="Arial" w:hAnsi="Arial" w:cs="Arial"/>
                <w:sz w:val="22"/>
                <w:szCs w:val="22"/>
              </w:rPr>
              <w:t xml:space="preserve">perspective </w:t>
            </w:r>
            <w:r w:rsidRPr="000A6049">
              <w:rPr>
                <w:rFonts w:ascii="Arial" w:hAnsi="Arial" w:cs="Arial"/>
                <w:sz w:val="22"/>
                <w:szCs w:val="22"/>
              </w:rPr>
              <w:t xml:space="preserve">to establish positive practice </w:t>
            </w:r>
            <w:r w:rsidRPr="000A6049">
              <w:rPr>
                <w:rFonts w:ascii="Arial" w:hAnsi="Arial" w:cs="Arial"/>
                <w:sz w:val="22"/>
                <w:szCs w:val="22"/>
              </w:rPr>
              <w:lastRenderedPageBreak/>
              <w:t>environments, including the use of best practices in recruiting, retaining</w:t>
            </w:r>
            <w:r w:rsidR="0077165A" w:rsidRPr="000A6049">
              <w:rPr>
                <w:rFonts w:ascii="Arial" w:hAnsi="Arial" w:cs="Arial"/>
                <w:sz w:val="22"/>
                <w:szCs w:val="22"/>
              </w:rPr>
              <w:t xml:space="preserve"> and developing human resources</w:t>
            </w:r>
            <w:r w:rsidR="00DA18DF" w:rsidRPr="000A6049">
              <w:rPr>
                <w:rFonts w:ascii="Arial" w:hAnsi="Arial" w:cs="Arial"/>
                <w:sz w:val="22"/>
                <w:szCs w:val="22"/>
              </w:rPr>
              <w:t>.</w:t>
            </w:r>
            <w:r w:rsidRPr="000A6049">
              <w:rPr>
                <w:rFonts w:ascii="Arial" w:hAnsi="Arial" w:cs="Arial"/>
                <w:sz w:val="22"/>
                <w:szCs w:val="22"/>
              </w:rPr>
              <w:t xml:space="preserve"> </w:t>
            </w:r>
          </w:p>
          <w:p w14:paraId="4CEF44B2" w14:textId="5B2B8771" w:rsidR="006F3391" w:rsidRPr="000A6049" w:rsidRDefault="006F3391" w:rsidP="00581EED">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F3391" w:rsidRPr="000A6049" w14:paraId="7D8C5113" w14:textId="77777777" w:rsidTr="00581E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4076219" w14:textId="612CEC25" w:rsidR="006F3391" w:rsidRPr="00C801BA" w:rsidRDefault="006F3391" w:rsidP="00581EED">
            <w:pPr>
              <w:spacing w:line="360" w:lineRule="auto"/>
              <w:rPr>
                <w:rFonts w:ascii="Arial" w:eastAsia="Times New Roman" w:hAnsi="Arial" w:cs="Arial"/>
                <w:color w:val="222222"/>
                <w:sz w:val="22"/>
                <w:szCs w:val="22"/>
              </w:rPr>
            </w:pPr>
            <w:r w:rsidRPr="00C801BA">
              <w:rPr>
                <w:rFonts w:ascii="Arial" w:eastAsia="Times New Roman" w:hAnsi="Arial" w:cs="Arial"/>
                <w:color w:val="222222"/>
                <w:sz w:val="22"/>
                <w:szCs w:val="22"/>
              </w:rPr>
              <w:lastRenderedPageBreak/>
              <w:t>Professional Standard &amp; Regulation</w:t>
            </w:r>
          </w:p>
        </w:tc>
        <w:tc>
          <w:tcPr>
            <w:tcW w:w="3192" w:type="dxa"/>
          </w:tcPr>
          <w:p w14:paraId="4A4B12C7" w14:textId="4B1BFE0B" w:rsidR="006F3391" w:rsidRPr="000A6049" w:rsidRDefault="00964D52" w:rsidP="00581EED">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sz w:val="22"/>
                <w:szCs w:val="22"/>
              </w:rPr>
            </w:pPr>
            <w:r w:rsidRPr="000A6049">
              <w:rPr>
                <w:rFonts w:ascii="Arial" w:eastAsia="Times New Roman" w:hAnsi="Arial" w:cs="Arial"/>
                <w:color w:val="222222"/>
                <w:sz w:val="22"/>
                <w:szCs w:val="22"/>
              </w:rPr>
              <w:t xml:space="preserve">Country standard for a licensed generalist </w:t>
            </w:r>
            <w:r w:rsidR="00901C28" w:rsidRPr="000A6049">
              <w:rPr>
                <w:rFonts w:ascii="Arial" w:eastAsia="Times New Roman" w:hAnsi="Arial" w:cs="Arial"/>
                <w:color w:val="222222"/>
                <w:sz w:val="22"/>
                <w:szCs w:val="22"/>
              </w:rPr>
              <w:t xml:space="preserve">nurse in addition to identified preparation (experience </w:t>
            </w:r>
            <w:r w:rsidR="00FA031A" w:rsidRPr="000A6049">
              <w:rPr>
                <w:rFonts w:ascii="Arial" w:eastAsia="Times New Roman" w:hAnsi="Arial" w:cs="Arial"/>
                <w:color w:val="222222"/>
                <w:sz w:val="22"/>
                <w:szCs w:val="22"/>
              </w:rPr>
              <w:t>and</w:t>
            </w:r>
            <w:r w:rsidR="00901C28" w:rsidRPr="000A6049">
              <w:rPr>
                <w:rFonts w:ascii="Arial" w:eastAsia="Times New Roman" w:hAnsi="Arial" w:cs="Arial"/>
                <w:color w:val="222222"/>
                <w:sz w:val="22"/>
                <w:szCs w:val="22"/>
              </w:rPr>
              <w:t xml:space="preserve"> education) as a</w:t>
            </w:r>
            <w:r w:rsidRPr="000A6049">
              <w:rPr>
                <w:rFonts w:ascii="Arial" w:eastAsia="Times New Roman" w:hAnsi="Arial" w:cs="Arial"/>
                <w:color w:val="222222"/>
                <w:sz w:val="22"/>
                <w:szCs w:val="22"/>
              </w:rPr>
              <w:t xml:space="preserve"> speciali</w:t>
            </w:r>
            <w:r w:rsidR="00376FF6">
              <w:rPr>
                <w:rFonts w:ascii="Arial" w:eastAsia="Times New Roman" w:hAnsi="Arial" w:cs="Arial"/>
                <w:color w:val="222222"/>
                <w:sz w:val="22"/>
                <w:szCs w:val="22"/>
              </w:rPr>
              <w:t>s</w:t>
            </w:r>
            <w:r w:rsidRPr="000A6049">
              <w:rPr>
                <w:rFonts w:ascii="Arial" w:eastAsia="Times New Roman" w:hAnsi="Arial" w:cs="Arial"/>
                <w:color w:val="222222"/>
                <w:sz w:val="22"/>
                <w:szCs w:val="22"/>
              </w:rPr>
              <w:t>ed</w:t>
            </w:r>
            <w:r w:rsidR="00E67D2A" w:rsidRPr="000A6049">
              <w:rPr>
                <w:rFonts w:ascii="Arial" w:eastAsia="Times New Roman" w:hAnsi="Arial" w:cs="Arial"/>
                <w:color w:val="222222"/>
                <w:sz w:val="22"/>
                <w:szCs w:val="22"/>
              </w:rPr>
              <w:t xml:space="preserve"> nurse</w:t>
            </w:r>
            <w:r w:rsidR="00DA18DF" w:rsidRPr="000A6049">
              <w:rPr>
                <w:rFonts w:ascii="Arial" w:eastAsia="Times New Roman" w:hAnsi="Arial" w:cs="Arial"/>
                <w:color w:val="222222"/>
                <w:sz w:val="22"/>
                <w:szCs w:val="22"/>
              </w:rPr>
              <w:t>.</w:t>
            </w:r>
          </w:p>
        </w:tc>
        <w:tc>
          <w:tcPr>
            <w:tcW w:w="3192" w:type="dxa"/>
          </w:tcPr>
          <w:p w14:paraId="3D1C30E3" w14:textId="0A564994" w:rsidR="006F3391" w:rsidRPr="000A6049" w:rsidRDefault="0041354A" w:rsidP="00581EED">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222222"/>
                <w:sz w:val="22"/>
                <w:szCs w:val="22"/>
              </w:rPr>
            </w:pPr>
            <w:r w:rsidRPr="000A6049">
              <w:rPr>
                <w:rFonts w:ascii="Arial" w:hAnsi="Arial" w:cs="Arial"/>
                <w:color w:val="222222"/>
                <w:sz w:val="22"/>
                <w:szCs w:val="22"/>
              </w:rPr>
              <w:t>Designated/protected CNS title from a legislative or regulatory agency. Preferred model</w:t>
            </w:r>
            <w:r w:rsidR="005656BF" w:rsidRPr="000A6049">
              <w:rPr>
                <w:rFonts w:ascii="Arial" w:hAnsi="Arial" w:cs="Arial"/>
                <w:color w:val="222222"/>
                <w:sz w:val="22"/>
                <w:szCs w:val="22"/>
              </w:rPr>
              <w:t xml:space="preserve"> is </w:t>
            </w:r>
            <w:r w:rsidRPr="000A6049">
              <w:rPr>
                <w:rFonts w:ascii="Arial" w:hAnsi="Arial" w:cs="Arial"/>
                <w:color w:val="222222"/>
                <w:sz w:val="22"/>
                <w:szCs w:val="22"/>
              </w:rPr>
              <w:t>transitioning to title protection if it does not currently exist</w:t>
            </w:r>
            <w:r w:rsidR="00DA18DF" w:rsidRPr="000A6049">
              <w:rPr>
                <w:rFonts w:ascii="Arial" w:hAnsi="Arial" w:cs="Arial"/>
                <w:color w:val="222222"/>
                <w:sz w:val="22"/>
                <w:szCs w:val="22"/>
              </w:rPr>
              <w:t>.</w:t>
            </w:r>
          </w:p>
        </w:tc>
      </w:tr>
    </w:tbl>
    <w:p w14:paraId="1B067C9A" w14:textId="345D7B5C" w:rsidR="006F3391" w:rsidRPr="00C801BA" w:rsidRDefault="00581EED" w:rsidP="00D02277">
      <w:pPr>
        <w:shd w:val="clear" w:color="auto" w:fill="FFFFFF"/>
        <w:spacing w:line="360" w:lineRule="auto"/>
        <w:rPr>
          <w:rFonts w:ascii="Arial" w:eastAsia="Times New Roman" w:hAnsi="Arial" w:cs="Arial"/>
          <w:color w:val="222222"/>
        </w:rPr>
      </w:pPr>
      <w:r w:rsidRPr="000A6049">
        <w:rPr>
          <w:rFonts w:ascii="Arial" w:eastAsia="Times New Roman" w:hAnsi="Arial" w:cs="Arial"/>
          <w:color w:val="222222"/>
        </w:rPr>
        <w:br w:type="textWrapping" w:clear="all"/>
      </w:r>
    </w:p>
    <w:p w14:paraId="29E2E718" w14:textId="4CCDC0C3" w:rsidR="005F4814" w:rsidRPr="00C801BA" w:rsidRDefault="00ED337D" w:rsidP="00D02277">
      <w:pPr>
        <w:shd w:val="clear" w:color="auto" w:fill="FFFFFF"/>
        <w:spacing w:line="360" w:lineRule="auto"/>
        <w:rPr>
          <w:rFonts w:ascii="Arial" w:eastAsia="Times New Roman" w:hAnsi="Arial" w:cs="Arial"/>
          <w:b/>
        </w:rPr>
      </w:pPr>
      <w:r w:rsidRPr="00C801BA">
        <w:rPr>
          <w:rFonts w:ascii="Arial" w:eastAsia="Times New Roman" w:hAnsi="Arial" w:cs="Arial"/>
          <w:b/>
        </w:rPr>
        <w:t>Figure 1: Progression from generalist nurse to Clinical Nurse Specialist</w:t>
      </w:r>
      <w:r w:rsidR="00C801BA" w:rsidRPr="000A6049">
        <w:rPr>
          <w:rFonts w:ascii="Arial" w:eastAsia="Times New Roman" w:hAnsi="Arial" w:cs="Arial"/>
          <w:noProof/>
          <w:color w:val="222222"/>
          <w:sz w:val="20"/>
          <w:szCs w:val="20"/>
        </w:rPr>
        <w:drawing>
          <wp:inline distT="0" distB="0" distL="0" distR="0" wp14:anchorId="0C68CDBD" wp14:editId="0B058858">
            <wp:extent cx="5943600" cy="14359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435903"/>
                    </a:xfrm>
                    <a:prstGeom prst="rect">
                      <a:avLst/>
                    </a:prstGeom>
                    <a:noFill/>
                  </pic:spPr>
                </pic:pic>
              </a:graphicData>
            </a:graphic>
          </wp:inline>
        </w:drawing>
      </w:r>
    </w:p>
    <w:p w14:paraId="054380D0" w14:textId="77777777" w:rsidR="00A55B3C" w:rsidRPr="000A6049" w:rsidRDefault="00A55B3C" w:rsidP="00D02277">
      <w:pPr>
        <w:shd w:val="clear" w:color="auto" w:fill="FFFFFF"/>
        <w:spacing w:line="360" w:lineRule="auto"/>
        <w:rPr>
          <w:rFonts w:ascii="Arial" w:eastAsia="Times New Roman" w:hAnsi="Arial" w:cs="Arial"/>
          <w:color w:val="222222"/>
          <w:sz w:val="20"/>
          <w:szCs w:val="20"/>
        </w:rPr>
      </w:pPr>
    </w:p>
    <w:p w14:paraId="7F2E9D1A" w14:textId="49302F14" w:rsidR="002A24B6" w:rsidRPr="00EF7C79" w:rsidRDefault="00D02277" w:rsidP="00C801BA">
      <w:pPr>
        <w:shd w:val="clear" w:color="auto" w:fill="FFFFFF"/>
        <w:spacing w:line="276" w:lineRule="auto"/>
        <w:jc w:val="both"/>
        <w:rPr>
          <w:rFonts w:ascii="Arial" w:eastAsia="Times New Roman" w:hAnsi="Arial" w:cs="Arial"/>
          <w:color w:val="222222"/>
          <w:sz w:val="22"/>
          <w:szCs w:val="22"/>
        </w:rPr>
      </w:pPr>
      <w:r w:rsidRPr="00EF7C79">
        <w:rPr>
          <w:rFonts w:ascii="Arial" w:eastAsia="Times New Roman" w:hAnsi="Arial" w:cs="Arial"/>
          <w:color w:val="222222"/>
          <w:sz w:val="22"/>
          <w:szCs w:val="22"/>
        </w:rPr>
        <w:t xml:space="preserve">The progression </w:t>
      </w:r>
      <w:r w:rsidR="001D076F" w:rsidRPr="00EF7C79">
        <w:rPr>
          <w:rFonts w:ascii="Arial" w:eastAsia="Times New Roman" w:hAnsi="Arial" w:cs="Arial"/>
          <w:color w:val="222222"/>
          <w:sz w:val="22"/>
          <w:szCs w:val="22"/>
        </w:rPr>
        <w:t xml:space="preserve">from </w:t>
      </w:r>
      <w:r w:rsidR="007456B0" w:rsidRPr="00EF7C79">
        <w:rPr>
          <w:rFonts w:ascii="Arial" w:eastAsia="Times New Roman" w:hAnsi="Arial" w:cs="Arial"/>
          <w:color w:val="222222"/>
          <w:sz w:val="22"/>
          <w:szCs w:val="22"/>
        </w:rPr>
        <w:t xml:space="preserve">a </w:t>
      </w:r>
      <w:r w:rsidR="00F858F9" w:rsidRPr="00EF7C79">
        <w:rPr>
          <w:rFonts w:ascii="Arial" w:eastAsia="Times New Roman" w:hAnsi="Arial" w:cs="Arial"/>
          <w:color w:val="222222"/>
          <w:sz w:val="22"/>
          <w:szCs w:val="22"/>
        </w:rPr>
        <w:t>generalist</w:t>
      </w:r>
      <w:r w:rsidR="001D076F" w:rsidRPr="00EF7C79">
        <w:rPr>
          <w:rFonts w:ascii="Arial" w:eastAsia="Times New Roman" w:hAnsi="Arial" w:cs="Arial"/>
          <w:color w:val="222222"/>
          <w:sz w:val="22"/>
          <w:szCs w:val="22"/>
        </w:rPr>
        <w:t xml:space="preserve"> nurse to a </w:t>
      </w:r>
      <w:r w:rsidR="00901C28" w:rsidRPr="00EF7C79">
        <w:rPr>
          <w:rFonts w:ascii="Arial" w:eastAsia="Times New Roman" w:hAnsi="Arial" w:cs="Arial"/>
          <w:color w:val="222222"/>
          <w:sz w:val="22"/>
          <w:szCs w:val="22"/>
        </w:rPr>
        <w:t xml:space="preserve">CNS </w:t>
      </w:r>
      <w:r w:rsidR="00511DB2" w:rsidRPr="00EF7C79">
        <w:rPr>
          <w:rFonts w:ascii="Arial" w:eastAsia="Times New Roman" w:hAnsi="Arial" w:cs="Arial"/>
          <w:color w:val="222222"/>
          <w:sz w:val="22"/>
          <w:szCs w:val="22"/>
        </w:rPr>
        <w:t>and being e</w:t>
      </w:r>
      <w:r w:rsidR="00901C28" w:rsidRPr="00EF7C79">
        <w:rPr>
          <w:rFonts w:ascii="Arial" w:eastAsia="Times New Roman" w:hAnsi="Arial" w:cs="Arial"/>
          <w:color w:val="222222"/>
          <w:sz w:val="22"/>
          <w:szCs w:val="22"/>
        </w:rPr>
        <w:t>ducated in a two-year master’s</w:t>
      </w:r>
      <w:r w:rsidRPr="00EF7C79">
        <w:rPr>
          <w:rFonts w:ascii="Arial" w:eastAsia="Times New Roman" w:hAnsi="Arial" w:cs="Arial"/>
          <w:color w:val="222222"/>
          <w:sz w:val="22"/>
          <w:szCs w:val="22"/>
        </w:rPr>
        <w:t xml:space="preserve"> </w:t>
      </w:r>
      <w:r w:rsidR="001D076F" w:rsidRPr="00EF7C79">
        <w:rPr>
          <w:rFonts w:ascii="Arial" w:eastAsia="Times New Roman" w:hAnsi="Arial" w:cs="Arial"/>
          <w:color w:val="222222"/>
          <w:sz w:val="22"/>
          <w:szCs w:val="22"/>
        </w:rPr>
        <w:t xml:space="preserve">degree </w:t>
      </w:r>
      <w:r w:rsidR="007D6D34" w:rsidRPr="00EF7C79">
        <w:rPr>
          <w:rFonts w:ascii="Arial" w:eastAsia="Times New Roman" w:hAnsi="Arial" w:cs="Arial"/>
          <w:color w:val="222222"/>
          <w:sz w:val="22"/>
          <w:szCs w:val="22"/>
        </w:rPr>
        <w:t>programme</w:t>
      </w:r>
      <w:r w:rsidR="001D076F" w:rsidRPr="00EF7C79">
        <w:rPr>
          <w:rFonts w:ascii="Arial" w:eastAsia="Times New Roman" w:hAnsi="Arial" w:cs="Arial"/>
          <w:color w:val="222222"/>
          <w:sz w:val="22"/>
          <w:szCs w:val="22"/>
        </w:rPr>
        <w:t xml:space="preserve"> </w:t>
      </w:r>
      <w:r w:rsidR="00901C28" w:rsidRPr="00EF7C79">
        <w:rPr>
          <w:rFonts w:ascii="Arial" w:eastAsia="Times New Roman" w:hAnsi="Arial" w:cs="Arial"/>
          <w:color w:val="222222"/>
          <w:sz w:val="22"/>
          <w:szCs w:val="22"/>
        </w:rPr>
        <w:t xml:space="preserve">specific to the </w:t>
      </w:r>
      <w:r w:rsidR="00901C28" w:rsidRPr="00EF7C79">
        <w:rPr>
          <w:rFonts w:ascii="Arial" w:eastAsia="Times New Roman" w:hAnsi="Arial" w:cs="Arial"/>
          <w:sz w:val="22"/>
          <w:szCs w:val="22"/>
        </w:rPr>
        <w:t xml:space="preserve">CNS </w:t>
      </w:r>
      <w:r w:rsidR="0089108D" w:rsidRPr="00EF7C79">
        <w:rPr>
          <w:rFonts w:ascii="Arial" w:eastAsia="Times New Roman" w:hAnsi="Arial" w:cs="Arial"/>
          <w:sz w:val="22"/>
          <w:szCs w:val="22"/>
        </w:rPr>
        <w:t xml:space="preserve">provides </w:t>
      </w:r>
      <w:r w:rsidRPr="00EF7C79">
        <w:rPr>
          <w:rFonts w:ascii="Arial" w:eastAsia="Times New Roman" w:hAnsi="Arial" w:cs="Arial"/>
          <w:sz w:val="22"/>
          <w:szCs w:val="22"/>
        </w:rPr>
        <w:t>recogni</w:t>
      </w:r>
      <w:r w:rsidR="0089108D" w:rsidRPr="00EF7C79">
        <w:rPr>
          <w:rFonts w:ascii="Arial" w:eastAsia="Times New Roman" w:hAnsi="Arial" w:cs="Arial"/>
          <w:sz w:val="22"/>
          <w:szCs w:val="22"/>
        </w:rPr>
        <w:t>tion of t</w:t>
      </w:r>
      <w:r w:rsidRPr="00EF7C79">
        <w:rPr>
          <w:rFonts w:ascii="Arial" w:eastAsia="Times New Roman" w:hAnsi="Arial" w:cs="Arial"/>
          <w:sz w:val="22"/>
          <w:szCs w:val="22"/>
        </w:rPr>
        <w:t>he</w:t>
      </w:r>
      <w:r w:rsidR="007456B0" w:rsidRPr="00EF7C79">
        <w:rPr>
          <w:rFonts w:ascii="Arial" w:eastAsia="Times New Roman" w:hAnsi="Arial" w:cs="Arial"/>
          <w:sz w:val="22"/>
          <w:szCs w:val="22"/>
        </w:rPr>
        <w:t xml:space="preserve"> </w:t>
      </w:r>
      <w:r w:rsidR="00106B95" w:rsidRPr="00EF7C79">
        <w:rPr>
          <w:rFonts w:ascii="Arial" w:eastAsia="Times New Roman" w:hAnsi="Arial" w:cs="Arial"/>
          <w:sz w:val="22"/>
          <w:szCs w:val="22"/>
        </w:rPr>
        <w:t xml:space="preserve">foundation </w:t>
      </w:r>
      <w:r w:rsidR="00106B95" w:rsidRPr="00EF7C79">
        <w:rPr>
          <w:rFonts w:ascii="Arial" w:eastAsia="Times New Roman" w:hAnsi="Arial" w:cs="Arial"/>
          <w:color w:val="222222"/>
          <w:sz w:val="22"/>
          <w:szCs w:val="22"/>
        </w:rPr>
        <w:t xml:space="preserve">of </w:t>
      </w:r>
      <w:r w:rsidRPr="00EF7C79">
        <w:rPr>
          <w:rFonts w:ascii="Arial" w:eastAsia="Times New Roman" w:hAnsi="Arial" w:cs="Arial"/>
          <w:color w:val="222222"/>
          <w:sz w:val="22"/>
          <w:szCs w:val="22"/>
        </w:rPr>
        <w:t>clinical expertise</w:t>
      </w:r>
      <w:r w:rsidR="007456B0" w:rsidRPr="00EF7C79">
        <w:rPr>
          <w:rFonts w:ascii="Arial" w:eastAsia="Times New Roman" w:hAnsi="Arial" w:cs="Arial"/>
          <w:color w:val="222222"/>
          <w:sz w:val="22"/>
          <w:szCs w:val="22"/>
        </w:rPr>
        <w:t xml:space="preserve"> of th</w:t>
      </w:r>
      <w:r w:rsidR="00CB10EB" w:rsidRPr="00EF7C79">
        <w:rPr>
          <w:rFonts w:ascii="Arial" w:eastAsia="Times New Roman" w:hAnsi="Arial" w:cs="Arial"/>
          <w:color w:val="222222"/>
          <w:sz w:val="22"/>
          <w:szCs w:val="22"/>
        </w:rPr>
        <w:t>e speciali</w:t>
      </w:r>
      <w:r w:rsidR="00376FF6" w:rsidRPr="00EF7C79">
        <w:rPr>
          <w:rFonts w:ascii="Arial" w:eastAsia="Times New Roman" w:hAnsi="Arial" w:cs="Arial"/>
          <w:color w:val="222222"/>
          <w:sz w:val="22"/>
          <w:szCs w:val="22"/>
        </w:rPr>
        <w:t>s</w:t>
      </w:r>
      <w:r w:rsidR="00CB10EB" w:rsidRPr="00EF7C79">
        <w:rPr>
          <w:rFonts w:ascii="Arial" w:eastAsia="Times New Roman" w:hAnsi="Arial" w:cs="Arial"/>
          <w:color w:val="222222"/>
          <w:sz w:val="22"/>
          <w:szCs w:val="22"/>
        </w:rPr>
        <w:t>ed</w:t>
      </w:r>
      <w:r w:rsidR="007456B0" w:rsidRPr="00EF7C79">
        <w:rPr>
          <w:rFonts w:ascii="Arial" w:eastAsia="Times New Roman" w:hAnsi="Arial" w:cs="Arial"/>
          <w:color w:val="222222"/>
          <w:sz w:val="22"/>
          <w:szCs w:val="22"/>
        </w:rPr>
        <w:t xml:space="preserve"> nurse</w:t>
      </w:r>
      <w:r w:rsidR="00F858F9" w:rsidRPr="00EF7C79">
        <w:rPr>
          <w:rFonts w:ascii="Arial" w:eastAsia="Times New Roman" w:hAnsi="Arial" w:cs="Arial"/>
          <w:color w:val="222222"/>
          <w:sz w:val="22"/>
          <w:szCs w:val="22"/>
        </w:rPr>
        <w:t xml:space="preserve"> </w:t>
      </w:r>
      <w:r w:rsidR="009C0568" w:rsidRPr="00EF7C79">
        <w:rPr>
          <w:rFonts w:ascii="Arial" w:eastAsia="Times New Roman" w:hAnsi="Arial" w:cs="Arial"/>
          <w:color w:val="222222"/>
          <w:sz w:val="22"/>
          <w:szCs w:val="22"/>
        </w:rPr>
        <w:t>based</w:t>
      </w:r>
      <w:r w:rsidR="00F858F9" w:rsidRPr="00EF7C79">
        <w:rPr>
          <w:rFonts w:ascii="Arial" w:eastAsia="Times New Roman" w:hAnsi="Arial" w:cs="Arial"/>
          <w:color w:val="222222"/>
          <w:sz w:val="22"/>
          <w:szCs w:val="22"/>
        </w:rPr>
        <w:t xml:space="preserve"> on the foundation of generali</w:t>
      </w:r>
      <w:r w:rsidR="00376FF6" w:rsidRPr="00EF7C79">
        <w:rPr>
          <w:rFonts w:ascii="Arial" w:eastAsia="Times New Roman" w:hAnsi="Arial" w:cs="Arial"/>
          <w:color w:val="222222"/>
          <w:sz w:val="22"/>
          <w:szCs w:val="22"/>
        </w:rPr>
        <w:t>s</w:t>
      </w:r>
      <w:r w:rsidR="00F858F9" w:rsidRPr="00EF7C79">
        <w:rPr>
          <w:rFonts w:ascii="Arial" w:eastAsia="Times New Roman" w:hAnsi="Arial" w:cs="Arial"/>
          <w:color w:val="222222"/>
          <w:sz w:val="22"/>
          <w:szCs w:val="22"/>
        </w:rPr>
        <w:t>ed nursing education</w:t>
      </w:r>
      <w:r w:rsidR="00106B95" w:rsidRPr="00EF7C79">
        <w:rPr>
          <w:rFonts w:ascii="Arial" w:eastAsia="Times New Roman" w:hAnsi="Arial" w:cs="Arial"/>
          <w:color w:val="222222"/>
          <w:sz w:val="22"/>
          <w:szCs w:val="22"/>
        </w:rPr>
        <w:t>.</w:t>
      </w:r>
      <w:r w:rsidR="001D076F" w:rsidRPr="00EF7C79">
        <w:rPr>
          <w:rFonts w:ascii="Arial" w:eastAsia="Times New Roman" w:hAnsi="Arial" w:cs="Arial"/>
          <w:color w:val="222222"/>
          <w:sz w:val="22"/>
          <w:szCs w:val="22"/>
        </w:rPr>
        <w:t xml:space="preserve"> </w:t>
      </w:r>
      <w:r w:rsidR="00106B95" w:rsidRPr="00EF7C79">
        <w:rPr>
          <w:rFonts w:ascii="Arial" w:eastAsia="Times New Roman" w:hAnsi="Arial" w:cs="Arial"/>
          <w:color w:val="222222"/>
          <w:sz w:val="22"/>
          <w:szCs w:val="22"/>
        </w:rPr>
        <w:t xml:space="preserve">Completion of a master’s degree </w:t>
      </w:r>
      <w:r w:rsidR="001D076F" w:rsidRPr="00EF7C79">
        <w:rPr>
          <w:rFonts w:ascii="Arial" w:eastAsia="Times New Roman" w:hAnsi="Arial" w:cs="Arial"/>
          <w:color w:val="222222"/>
          <w:sz w:val="22"/>
          <w:szCs w:val="22"/>
        </w:rPr>
        <w:t>provide</w:t>
      </w:r>
      <w:r w:rsidR="00B01642" w:rsidRPr="00EF7C79">
        <w:rPr>
          <w:rFonts w:ascii="Arial" w:eastAsia="Times New Roman" w:hAnsi="Arial" w:cs="Arial"/>
          <w:color w:val="222222"/>
          <w:sz w:val="22"/>
          <w:szCs w:val="22"/>
        </w:rPr>
        <w:t>s</w:t>
      </w:r>
      <w:r w:rsidR="00CA24BB" w:rsidRPr="00EF7C79">
        <w:rPr>
          <w:rFonts w:ascii="Arial" w:eastAsia="Times New Roman" w:hAnsi="Arial" w:cs="Arial"/>
          <w:color w:val="222222"/>
          <w:sz w:val="22"/>
          <w:szCs w:val="22"/>
        </w:rPr>
        <w:t xml:space="preserve"> enhanced professional as well as</w:t>
      </w:r>
      <w:r w:rsidR="001D076F" w:rsidRPr="00EF7C79">
        <w:rPr>
          <w:rFonts w:ascii="Arial" w:eastAsia="Times New Roman" w:hAnsi="Arial" w:cs="Arial"/>
          <w:color w:val="222222"/>
          <w:sz w:val="22"/>
          <w:szCs w:val="22"/>
        </w:rPr>
        <w:t xml:space="preserve"> clinical credibility</w:t>
      </w:r>
      <w:r w:rsidR="00CA24BB" w:rsidRPr="00EF7C79">
        <w:rPr>
          <w:rFonts w:ascii="Arial" w:eastAsia="Times New Roman" w:hAnsi="Arial" w:cs="Arial"/>
          <w:color w:val="222222"/>
          <w:sz w:val="22"/>
          <w:szCs w:val="22"/>
        </w:rPr>
        <w:t xml:space="preserve"> </w:t>
      </w:r>
      <w:r w:rsidR="00106B95" w:rsidRPr="00EF7C79">
        <w:rPr>
          <w:rFonts w:ascii="Arial" w:eastAsia="Times New Roman" w:hAnsi="Arial" w:cs="Arial"/>
          <w:color w:val="222222"/>
          <w:sz w:val="22"/>
          <w:szCs w:val="22"/>
        </w:rPr>
        <w:t>for the speciali</w:t>
      </w:r>
      <w:r w:rsidR="00376FF6" w:rsidRPr="00EF7C79">
        <w:rPr>
          <w:rFonts w:ascii="Arial" w:eastAsia="Times New Roman" w:hAnsi="Arial" w:cs="Arial"/>
          <w:color w:val="222222"/>
          <w:sz w:val="22"/>
          <w:szCs w:val="22"/>
        </w:rPr>
        <w:t>s</w:t>
      </w:r>
      <w:r w:rsidR="00106B95" w:rsidRPr="00EF7C79">
        <w:rPr>
          <w:rFonts w:ascii="Arial" w:eastAsia="Times New Roman" w:hAnsi="Arial" w:cs="Arial"/>
          <w:color w:val="222222"/>
          <w:sz w:val="22"/>
          <w:szCs w:val="22"/>
        </w:rPr>
        <w:t>ed nurse</w:t>
      </w:r>
      <w:r w:rsidR="00511DB2" w:rsidRPr="00EF7C79">
        <w:rPr>
          <w:rFonts w:ascii="Arial" w:eastAsia="Times New Roman" w:hAnsi="Arial" w:cs="Arial"/>
          <w:color w:val="222222"/>
          <w:sz w:val="22"/>
          <w:szCs w:val="22"/>
        </w:rPr>
        <w:t>,</w:t>
      </w:r>
      <w:r w:rsidR="00106B95" w:rsidRPr="00EF7C79">
        <w:rPr>
          <w:rFonts w:ascii="Arial" w:eastAsia="Times New Roman" w:hAnsi="Arial" w:cs="Arial"/>
          <w:color w:val="222222"/>
          <w:sz w:val="22"/>
          <w:szCs w:val="22"/>
        </w:rPr>
        <w:t xml:space="preserve"> </w:t>
      </w:r>
      <w:r w:rsidR="00F858F9" w:rsidRPr="00EF7C79">
        <w:rPr>
          <w:rFonts w:ascii="Arial" w:eastAsia="Times New Roman" w:hAnsi="Arial" w:cs="Arial"/>
          <w:color w:val="222222"/>
          <w:sz w:val="22"/>
          <w:szCs w:val="22"/>
        </w:rPr>
        <w:t xml:space="preserve">who progresses </w:t>
      </w:r>
      <w:r w:rsidR="00CA24BB" w:rsidRPr="00EF7C79">
        <w:rPr>
          <w:rFonts w:ascii="Arial" w:eastAsia="Times New Roman" w:hAnsi="Arial" w:cs="Arial"/>
          <w:color w:val="222222"/>
          <w:sz w:val="22"/>
          <w:szCs w:val="22"/>
        </w:rPr>
        <w:t xml:space="preserve">and </w:t>
      </w:r>
      <w:r w:rsidR="00F858F9" w:rsidRPr="00EF7C79">
        <w:rPr>
          <w:rFonts w:ascii="Arial" w:eastAsia="Times New Roman" w:hAnsi="Arial" w:cs="Arial"/>
          <w:color w:val="222222"/>
          <w:sz w:val="22"/>
          <w:szCs w:val="22"/>
        </w:rPr>
        <w:t>distinguishes</w:t>
      </w:r>
      <w:r w:rsidRPr="00EF7C79">
        <w:rPr>
          <w:rFonts w:ascii="Arial" w:eastAsia="Times New Roman" w:hAnsi="Arial" w:cs="Arial"/>
          <w:color w:val="222222"/>
          <w:sz w:val="22"/>
          <w:szCs w:val="22"/>
        </w:rPr>
        <w:t xml:space="preserve"> them</w:t>
      </w:r>
      <w:r w:rsidR="00F858F9" w:rsidRPr="00EF7C79">
        <w:rPr>
          <w:rFonts w:ascii="Arial" w:eastAsia="Times New Roman" w:hAnsi="Arial" w:cs="Arial"/>
          <w:color w:val="222222"/>
          <w:sz w:val="22"/>
          <w:szCs w:val="22"/>
        </w:rPr>
        <w:t>selves</w:t>
      </w:r>
      <w:r w:rsidRPr="00EF7C79">
        <w:rPr>
          <w:rFonts w:ascii="Arial" w:eastAsia="Times New Roman" w:hAnsi="Arial" w:cs="Arial"/>
          <w:color w:val="222222"/>
          <w:sz w:val="22"/>
          <w:szCs w:val="22"/>
        </w:rPr>
        <w:t xml:space="preserve"> </w:t>
      </w:r>
      <w:r w:rsidR="007456B0" w:rsidRPr="00EF7C79">
        <w:rPr>
          <w:rFonts w:ascii="Arial" w:eastAsia="Times New Roman" w:hAnsi="Arial" w:cs="Arial"/>
          <w:color w:val="222222"/>
          <w:sz w:val="22"/>
          <w:szCs w:val="22"/>
        </w:rPr>
        <w:t xml:space="preserve">as a CNS. </w:t>
      </w:r>
      <w:r w:rsidR="001D076F" w:rsidRPr="00EF7C79">
        <w:rPr>
          <w:rFonts w:ascii="Arial" w:eastAsia="Times New Roman" w:hAnsi="Arial" w:cs="Arial"/>
          <w:color w:val="222222"/>
          <w:sz w:val="22"/>
          <w:szCs w:val="22"/>
        </w:rPr>
        <w:t xml:space="preserve">The additional education and clinical expertise </w:t>
      </w:r>
      <w:r w:rsidR="007456B0" w:rsidRPr="00EF7C79">
        <w:rPr>
          <w:rFonts w:ascii="Arial" w:eastAsia="Times New Roman" w:hAnsi="Arial" w:cs="Arial"/>
          <w:color w:val="222222"/>
          <w:sz w:val="22"/>
          <w:szCs w:val="22"/>
        </w:rPr>
        <w:t>gained has</w:t>
      </w:r>
      <w:r w:rsidR="001D076F" w:rsidRPr="00EF7C79">
        <w:rPr>
          <w:rFonts w:ascii="Arial" w:eastAsia="Times New Roman" w:hAnsi="Arial" w:cs="Arial"/>
          <w:color w:val="222222"/>
          <w:sz w:val="22"/>
          <w:szCs w:val="22"/>
        </w:rPr>
        <w:t xml:space="preserve"> the potential to further assure quality </w:t>
      </w:r>
      <w:r w:rsidR="00CA24BB" w:rsidRPr="00EF7C79">
        <w:rPr>
          <w:rFonts w:ascii="Arial" w:eastAsia="Times New Roman" w:hAnsi="Arial" w:cs="Arial"/>
          <w:color w:val="222222"/>
          <w:sz w:val="22"/>
          <w:szCs w:val="22"/>
        </w:rPr>
        <w:t xml:space="preserve">of care </w:t>
      </w:r>
      <w:r w:rsidR="001D076F" w:rsidRPr="00EF7C79">
        <w:rPr>
          <w:rFonts w:ascii="Arial" w:eastAsia="Times New Roman" w:hAnsi="Arial" w:cs="Arial"/>
          <w:color w:val="222222"/>
          <w:sz w:val="22"/>
          <w:szCs w:val="22"/>
        </w:rPr>
        <w:t xml:space="preserve">and safety for </w:t>
      </w:r>
      <w:r w:rsidR="00CA24BB" w:rsidRPr="00EF7C79">
        <w:rPr>
          <w:rFonts w:ascii="Arial" w:eastAsia="Times New Roman" w:hAnsi="Arial" w:cs="Arial"/>
          <w:color w:val="222222"/>
          <w:sz w:val="22"/>
          <w:szCs w:val="22"/>
        </w:rPr>
        <w:t>diverse populations</w:t>
      </w:r>
      <w:r w:rsidR="007456B0" w:rsidRPr="00EF7C79">
        <w:rPr>
          <w:rFonts w:ascii="Arial" w:eastAsia="Times New Roman" w:hAnsi="Arial" w:cs="Arial"/>
          <w:color w:val="222222"/>
          <w:sz w:val="22"/>
          <w:szCs w:val="22"/>
        </w:rPr>
        <w:t>.</w:t>
      </w:r>
      <w:r w:rsidR="00BF42ED" w:rsidRPr="00EF7C79">
        <w:rPr>
          <w:rFonts w:ascii="Arial" w:eastAsia="Times New Roman" w:hAnsi="Arial" w:cs="Arial"/>
          <w:color w:val="222222"/>
          <w:sz w:val="22"/>
          <w:szCs w:val="22"/>
        </w:rPr>
        <w:t xml:space="preserve"> Based on standardi</w:t>
      </w:r>
      <w:r w:rsidR="00376FF6" w:rsidRPr="00EF7C79">
        <w:rPr>
          <w:rFonts w:ascii="Arial" w:eastAsia="Times New Roman" w:hAnsi="Arial" w:cs="Arial"/>
          <w:color w:val="222222"/>
          <w:sz w:val="22"/>
          <w:szCs w:val="22"/>
        </w:rPr>
        <w:t>s</w:t>
      </w:r>
      <w:r w:rsidR="00BF42ED" w:rsidRPr="00EF7C79">
        <w:rPr>
          <w:rFonts w:ascii="Arial" w:eastAsia="Times New Roman" w:hAnsi="Arial" w:cs="Arial"/>
          <w:color w:val="222222"/>
          <w:sz w:val="22"/>
          <w:szCs w:val="22"/>
        </w:rPr>
        <w:t xml:space="preserve">ed and accredited academic </w:t>
      </w:r>
      <w:r w:rsidR="007D6D34" w:rsidRPr="00EF7C79">
        <w:rPr>
          <w:rFonts w:ascii="Arial" w:eastAsia="Times New Roman" w:hAnsi="Arial" w:cs="Arial"/>
          <w:color w:val="222222"/>
          <w:sz w:val="22"/>
          <w:szCs w:val="22"/>
        </w:rPr>
        <w:t>programme</w:t>
      </w:r>
      <w:r w:rsidR="00BF42ED" w:rsidRPr="00EF7C79">
        <w:rPr>
          <w:rFonts w:ascii="Arial" w:eastAsia="Times New Roman" w:hAnsi="Arial" w:cs="Arial"/>
          <w:color w:val="222222"/>
          <w:sz w:val="22"/>
          <w:szCs w:val="22"/>
        </w:rPr>
        <w:t xml:space="preserve">s, this level of professional development </w:t>
      </w:r>
      <w:r w:rsidR="00511DB2" w:rsidRPr="00EF7C79">
        <w:rPr>
          <w:rFonts w:ascii="Arial" w:eastAsia="Times New Roman" w:hAnsi="Arial" w:cs="Arial"/>
          <w:color w:val="222222"/>
          <w:sz w:val="22"/>
          <w:szCs w:val="22"/>
        </w:rPr>
        <w:t xml:space="preserve">is viewed as </w:t>
      </w:r>
      <w:r w:rsidR="00BF42ED" w:rsidRPr="00EF7C79">
        <w:rPr>
          <w:rFonts w:ascii="Arial" w:eastAsia="Times New Roman" w:hAnsi="Arial" w:cs="Arial"/>
          <w:color w:val="222222"/>
          <w:sz w:val="22"/>
          <w:szCs w:val="22"/>
        </w:rPr>
        <w:t>essential when s</w:t>
      </w:r>
      <w:r w:rsidR="00CB10EB" w:rsidRPr="00EF7C79">
        <w:rPr>
          <w:rFonts w:ascii="Arial" w:eastAsia="Times New Roman" w:hAnsi="Arial" w:cs="Arial"/>
          <w:color w:val="222222"/>
          <w:sz w:val="22"/>
          <w:szCs w:val="22"/>
        </w:rPr>
        <w:t xml:space="preserve">eeking to deliver </w:t>
      </w:r>
      <w:r w:rsidR="006F3391" w:rsidRPr="00EF7C79">
        <w:rPr>
          <w:rFonts w:ascii="Arial" w:eastAsia="Times New Roman" w:hAnsi="Arial" w:cs="Arial"/>
          <w:color w:val="222222"/>
          <w:sz w:val="22"/>
          <w:szCs w:val="22"/>
        </w:rPr>
        <w:t xml:space="preserve">optimal </w:t>
      </w:r>
      <w:r w:rsidR="00CB10EB" w:rsidRPr="00EF7C79">
        <w:rPr>
          <w:rFonts w:ascii="Arial" w:eastAsia="Times New Roman" w:hAnsi="Arial" w:cs="Arial"/>
          <w:color w:val="222222"/>
          <w:sz w:val="22"/>
          <w:szCs w:val="22"/>
        </w:rPr>
        <w:t>safe and high-</w:t>
      </w:r>
      <w:r w:rsidR="00BF42ED" w:rsidRPr="00EF7C79">
        <w:rPr>
          <w:rFonts w:ascii="Arial" w:eastAsia="Times New Roman" w:hAnsi="Arial" w:cs="Arial"/>
          <w:color w:val="222222"/>
          <w:sz w:val="22"/>
          <w:szCs w:val="22"/>
        </w:rPr>
        <w:t>qualit</w:t>
      </w:r>
      <w:r w:rsidR="00964D52" w:rsidRPr="00EF7C79">
        <w:rPr>
          <w:rFonts w:ascii="Arial" w:eastAsia="Times New Roman" w:hAnsi="Arial" w:cs="Arial"/>
          <w:color w:val="222222"/>
          <w:sz w:val="22"/>
          <w:szCs w:val="22"/>
        </w:rPr>
        <w:t xml:space="preserve">y healthcare by enhancing academic rigor, scientific reasoning and critical thinking. </w:t>
      </w:r>
    </w:p>
    <w:p w14:paraId="34C57B5F" w14:textId="77777777" w:rsidR="002F38F7" w:rsidRPr="000A6049" w:rsidRDefault="002F38F7" w:rsidP="002F38F7">
      <w:pPr>
        <w:shd w:val="clear" w:color="auto" w:fill="FFFFFF"/>
        <w:spacing w:line="360" w:lineRule="auto"/>
        <w:rPr>
          <w:rFonts w:ascii="Arial" w:eastAsia="Times New Roman" w:hAnsi="Arial" w:cs="Arial"/>
          <w:color w:val="222222"/>
        </w:rPr>
      </w:pPr>
    </w:p>
    <w:p w14:paraId="7319D278" w14:textId="7F53807E" w:rsidR="008D2CD5" w:rsidRPr="001C6143" w:rsidRDefault="00C801BA" w:rsidP="0078641B">
      <w:pPr>
        <w:pStyle w:val="Heading1"/>
        <w:rPr>
          <w:rFonts w:ascii="Arial" w:hAnsi="Arial" w:cs="Arial"/>
          <w:b/>
          <w:color w:val="44546A" w:themeColor="text2"/>
        </w:rPr>
      </w:pPr>
      <w:bookmarkStart w:id="45" w:name="_Toc10027119"/>
      <w:bookmarkStart w:id="46" w:name="_Toc10028749"/>
      <w:r w:rsidRPr="001C6143">
        <w:rPr>
          <w:rFonts w:ascii="Arial" w:hAnsi="Arial" w:cs="Arial"/>
          <w:b/>
          <w:color w:val="44546A" w:themeColor="text2"/>
        </w:rPr>
        <w:t xml:space="preserve">Chapter 3: </w:t>
      </w:r>
      <w:r w:rsidR="00F13EC6" w:rsidRPr="001C6143">
        <w:rPr>
          <w:rFonts w:ascii="Arial" w:hAnsi="Arial" w:cs="Arial"/>
          <w:b/>
          <w:color w:val="44546A" w:themeColor="text2"/>
        </w:rPr>
        <w:t xml:space="preserve">The </w:t>
      </w:r>
      <w:r w:rsidR="008D2CD5" w:rsidRPr="001C6143">
        <w:rPr>
          <w:rFonts w:ascii="Arial" w:hAnsi="Arial" w:cs="Arial"/>
          <w:b/>
          <w:color w:val="44546A" w:themeColor="text2"/>
        </w:rPr>
        <w:t>Nurse Practitioner</w:t>
      </w:r>
      <w:bookmarkEnd w:id="45"/>
      <w:bookmarkEnd w:id="46"/>
      <w:r w:rsidR="008D2CD5" w:rsidRPr="001C6143">
        <w:rPr>
          <w:rFonts w:ascii="Arial" w:hAnsi="Arial" w:cs="Arial"/>
          <w:b/>
          <w:color w:val="44546A" w:themeColor="text2"/>
        </w:rPr>
        <w:t xml:space="preserve"> </w:t>
      </w:r>
    </w:p>
    <w:p w14:paraId="00BC811C" w14:textId="77777777" w:rsidR="00511DB2" w:rsidRPr="000A6049" w:rsidRDefault="00511DB2" w:rsidP="00511DB2">
      <w:pPr>
        <w:rPr>
          <w:rFonts w:ascii="Arial" w:hAnsi="Arial" w:cs="Arial"/>
        </w:rPr>
      </w:pPr>
    </w:p>
    <w:p w14:paraId="474559A5" w14:textId="588ADF71" w:rsidR="00090017" w:rsidRPr="001C6143" w:rsidRDefault="002C57B2" w:rsidP="00EF7C79">
      <w:pPr>
        <w:shd w:val="clear" w:color="auto" w:fill="FFFFFF"/>
        <w:spacing w:line="276" w:lineRule="auto"/>
        <w:jc w:val="both"/>
        <w:rPr>
          <w:rFonts w:ascii="Arial" w:hAnsi="Arial" w:cs="Arial"/>
          <w:sz w:val="22"/>
          <w:szCs w:val="22"/>
        </w:rPr>
      </w:pPr>
      <w:r w:rsidRPr="001C6143">
        <w:rPr>
          <w:rFonts w:ascii="Arial" w:hAnsi="Arial" w:cs="Arial"/>
          <w:sz w:val="22"/>
          <w:szCs w:val="22"/>
        </w:rPr>
        <w:t xml:space="preserve">The </w:t>
      </w:r>
      <w:r w:rsidR="003E03D7" w:rsidRPr="001C6143">
        <w:rPr>
          <w:rFonts w:ascii="Arial" w:hAnsi="Arial" w:cs="Arial"/>
          <w:sz w:val="22"/>
          <w:szCs w:val="22"/>
        </w:rPr>
        <w:t>nurse practitioner (</w:t>
      </w:r>
      <w:r w:rsidRPr="001C6143">
        <w:rPr>
          <w:rFonts w:ascii="Arial" w:hAnsi="Arial" w:cs="Arial"/>
          <w:sz w:val="22"/>
          <w:szCs w:val="22"/>
        </w:rPr>
        <w:t>NP</w:t>
      </w:r>
      <w:r w:rsidR="003E03D7" w:rsidRPr="001C6143">
        <w:rPr>
          <w:rFonts w:ascii="Arial" w:hAnsi="Arial" w:cs="Arial"/>
          <w:sz w:val="22"/>
          <w:szCs w:val="22"/>
        </w:rPr>
        <w:t>)</w:t>
      </w:r>
      <w:r w:rsidRPr="001C6143">
        <w:rPr>
          <w:rFonts w:ascii="Arial" w:hAnsi="Arial" w:cs="Arial"/>
          <w:sz w:val="22"/>
          <w:szCs w:val="22"/>
        </w:rPr>
        <w:t xml:space="preserve"> is one commonly identified category of APN</w:t>
      </w:r>
      <w:r w:rsidR="00A16A7B" w:rsidRPr="001C6143">
        <w:rPr>
          <w:rFonts w:ascii="Arial" w:hAnsi="Arial" w:cs="Arial"/>
          <w:sz w:val="22"/>
          <w:szCs w:val="22"/>
        </w:rPr>
        <w:t xml:space="preserve"> (APRN 2008; Barton &amp; Allan 2015; </w:t>
      </w:r>
      <w:r w:rsidR="00090017" w:rsidRPr="001C6143">
        <w:rPr>
          <w:rFonts w:ascii="Arial" w:hAnsi="Arial" w:cs="Arial"/>
          <w:sz w:val="22"/>
          <w:szCs w:val="22"/>
        </w:rPr>
        <w:t>Maier et al</w:t>
      </w:r>
      <w:r w:rsidR="0021502D" w:rsidRPr="001C6143">
        <w:rPr>
          <w:rFonts w:ascii="Arial" w:hAnsi="Arial" w:cs="Arial"/>
          <w:sz w:val="22"/>
          <w:szCs w:val="22"/>
        </w:rPr>
        <w:t>.</w:t>
      </w:r>
      <w:r w:rsidR="00090017" w:rsidRPr="001C6143">
        <w:rPr>
          <w:rFonts w:ascii="Arial" w:hAnsi="Arial" w:cs="Arial"/>
          <w:sz w:val="22"/>
          <w:szCs w:val="22"/>
        </w:rPr>
        <w:t xml:space="preserve"> 2017; </w:t>
      </w:r>
      <w:r w:rsidR="00A16A7B" w:rsidRPr="001C6143">
        <w:rPr>
          <w:rFonts w:ascii="Arial" w:hAnsi="Arial" w:cs="Arial"/>
          <w:sz w:val="22"/>
          <w:szCs w:val="22"/>
        </w:rPr>
        <w:t>Tracy &amp; O’Grady 2019)</w:t>
      </w:r>
      <w:r w:rsidRPr="001C6143">
        <w:rPr>
          <w:rFonts w:ascii="Arial" w:hAnsi="Arial" w:cs="Arial"/>
          <w:sz w:val="22"/>
          <w:szCs w:val="22"/>
        </w:rPr>
        <w:t xml:space="preserve">. </w:t>
      </w:r>
      <w:r w:rsidR="008D2CD5" w:rsidRPr="001C6143">
        <w:rPr>
          <w:rFonts w:ascii="Arial" w:hAnsi="Arial" w:cs="Arial"/>
          <w:sz w:val="22"/>
          <w:szCs w:val="22"/>
        </w:rPr>
        <w:t xml:space="preserve">This section describes the historical </w:t>
      </w:r>
      <w:r w:rsidR="008D2CD5" w:rsidRPr="001C6143">
        <w:rPr>
          <w:rFonts w:ascii="Arial" w:hAnsi="Arial" w:cs="Arial"/>
          <w:sz w:val="22"/>
          <w:szCs w:val="22"/>
        </w:rPr>
        <w:lastRenderedPageBreak/>
        <w:t xml:space="preserve">background of the NP, defines the NP concept and explains how a scope of practice and education provide the foundation for </w:t>
      </w:r>
      <w:r w:rsidR="004B123B" w:rsidRPr="001C6143">
        <w:rPr>
          <w:rFonts w:ascii="Arial" w:hAnsi="Arial" w:cs="Arial"/>
          <w:sz w:val="22"/>
          <w:szCs w:val="22"/>
        </w:rPr>
        <w:t>NP practice</w:t>
      </w:r>
      <w:r w:rsidR="008D2CD5" w:rsidRPr="001C6143">
        <w:rPr>
          <w:rFonts w:ascii="Arial" w:hAnsi="Arial" w:cs="Arial"/>
          <w:sz w:val="22"/>
          <w:szCs w:val="22"/>
        </w:rPr>
        <w:t xml:space="preserve">. In addition, credentialing and regulatory mechanisms are defined </w:t>
      </w:r>
      <w:r w:rsidR="00511DB2" w:rsidRPr="001C6143">
        <w:rPr>
          <w:rFonts w:ascii="Arial" w:hAnsi="Arial" w:cs="Arial"/>
          <w:sz w:val="22"/>
          <w:szCs w:val="22"/>
        </w:rPr>
        <w:t>and their importance recogni</w:t>
      </w:r>
      <w:r w:rsidR="00376FF6" w:rsidRPr="001C6143">
        <w:rPr>
          <w:rFonts w:ascii="Arial" w:hAnsi="Arial" w:cs="Arial"/>
          <w:sz w:val="22"/>
          <w:szCs w:val="22"/>
        </w:rPr>
        <w:t>s</w:t>
      </w:r>
      <w:r w:rsidR="00511DB2" w:rsidRPr="001C6143">
        <w:rPr>
          <w:rFonts w:ascii="Arial" w:hAnsi="Arial" w:cs="Arial"/>
          <w:sz w:val="22"/>
          <w:szCs w:val="22"/>
        </w:rPr>
        <w:t>ed</w:t>
      </w:r>
      <w:r w:rsidR="008D2CD5" w:rsidRPr="001C6143">
        <w:rPr>
          <w:rFonts w:ascii="Arial" w:hAnsi="Arial" w:cs="Arial"/>
          <w:sz w:val="22"/>
          <w:szCs w:val="22"/>
        </w:rPr>
        <w:t xml:space="preserve"> in identifying and establishing NPs in a variety of settings.</w:t>
      </w:r>
    </w:p>
    <w:p w14:paraId="2F70B9E8" w14:textId="77777777" w:rsidR="00166EF3" w:rsidRPr="000A6049" w:rsidRDefault="00166EF3" w:rsidP="00EF7C79">
      <w:pPr>
        <w:shd w:val="clear" w:color="auto" w:fill="FFFFFF"/>
        <w:spacing w:line="276" w:lineRule="auto"/>
        <w:jc w:val="both"/>
        <w:rPr>
          <w:rFonts w:ascii="Arial" w:hAnsi="Arial" w:cs="Arial"/>
        </w:rPr>
      </w:pPr>
    </w:p>
    <w:p w14:paraId="7BAA5ED6" w14:textId="03953406" w:rsidR="00511DB2" w:rsidRDefault="00825C49" w:rsidP="00825C49">
      <w:pPr>
        <w:pStyle w:val="Heading2"/>
        <w:rPr>
          <w:color w:val="auto"/>
        </w:rPr>
      </w:pPr>
      <w:bookmarkStart w:id="47" w:name="_Toc10027120"/>
      <w:bookmarkStart w:id="48" w:name="_Toc10028750"/>
      <w:r w:rsidRPr="00825C49">
        <w:rPr>
          <w:color w:val="auto"/>
        </w:rPr>
        <w:t xml:space="preserve">3.1 </w:t>
      </w:r>
      <w:r w:rsidR="007C4C46" w:rsidRPr="00825C49">
        <w:rPr>
          <w:color w:val="auto"/>
        </w:rPr>
        <w:t xml:space="preserve">ICN </w:t>
      </w:r>
      <w:r w:rsidR="00E11951" w:rsidRPr="00825C49">
        <w:rPr>
          <w:color w:val="auto"/>
        </w:rPr>
        <w:t xml:space="preserve">Position </w:t>
      </w:r>
      <w:r w:rsidR="004F700A" w:rsidRPr="00825C49">
        <w:rPr>
          <w:color w:val="auto"/>
        </w:rPr>
        <w:t>on the Nurse Practitioner</w:t>
      </w:r>
      <w:bookmarkEnd w:id="47"/>
      <w:bookmarkEnd w:id="48"/>
      <w:r w:rsidR="00E11951" w:rsidRPr="00825C49">
        <w:rPr>
          <w:color w:val="auto"/>
        </w:rPr>
        <w:t xml:space="preserve">     </w:t>
      </w:r>
    </w:p>
    <w:p w14:paraId="0DF97617" w14:textId="77777777" w:rsidR="00825C49" w:rsidRPr="00825C49" w:rsidRDefault="00825C49" w:rsidP="00825C49">
      <w:pPr>
        <w:pStyle w:val="Heading2"/>
        <w:rPr>
          <w:color w:val="auto"/>
        </w:rPr>
      </w:pPr>
    </w:p>
    <w:p w14:paraId="4A8CDBBE" w14:textId="7948910B" w:rsidR="00090017" w:rsidRPr="00825C49" w:rsidRDefault="00E11951" w:rsidP="00825C49">
      <w:pPr>
        <w:shd w:val="clear" w:color="auto" w:fill="FFFFFF"/>
        <w:spacing w:line="276" w:lineRule="auto"/>
        <w:jc w:val="both"/>
        <w:rPr>
          <w:rFonts w:ascii="Arial" w:hAnsi="Arial" w:cs="Arial"/>
          <w:sz w:val="22"/>
          <w:szCs w:val="22"/>
        </w:rPr>
      </w:pPr>
      <w:r w:rsidRPr="00825C49">
        <w:rPr>
          <w:rFonts w:ascii="Arial" w:hAnsi="Arial" w:cs="Arial"/>
          <w:sz w:val="22"/>
          <w:szCs w:val="22"/>
        </w:rPr>
        <w:t xml:space="preserve">Narrative descriptions and research demonstrate the effectiveness of NPs within a variety of healthcare settings. The international momentum for NP services is increasing, however, several themes need to be confronted and managed to successfully launch and sustain an effective NP initiative. </w:t>
      </w:r>
      <w:r w:rsidR="001934BC" w:rsidRPr="00825C49">
        <w:rPr>
          <w:rFonts w:ascii="Arial" w:hAnsi="Arial" w:cs="Arial"/>
          <w:sz w:val="22"/>
          <w:szCs w:val="22"/>
        </w:rPr>
        <w:t>Title protection and a</w:t>
      </w:r>
      <w:r w:rsidRPr="00825C49">
        <w:rPr>
          <w:rFonts w:ascii="Arial" w:hAnsi="Arial" w:cs="Arial"/>
          <w:sz w:val="22"/>
          <w:szCs w:val="22"/>
        </w:rPr>
        <w:t xml:space="preserve"> well-developed scope of practice sensitive to a country’s healthcare system</w:t>
      </w:r>
      <w:r w:rsidR="00511DB2" w:rsidRPr="00825C49">
        <w:rPr>
          <w:rFonts w:ascii="Arial" w:hAnsi="Arial" w:cs="Arial"/>
          <w:sz w:val="22"/>
          <w:szCs w:val="22"/>
        </w:rPr>
        <w:t>(s)</w:t>
      </w:r>
      <w:r w:rsidRPr="00825C49">
        <w:rPr>
          <w:rFonts w:ascii="Arial" w:hAnsi="Arial" w:cs="Arial"/>
          <w:sz w:val="22"/>
          <w:szCs w:val="22"/>
        </w:rPr>
        <w:t xml:space="preserve"> and culture </w:t>
      </w:r>
      <w:r w:rsidR="00F615EC" w:rsidRPr="00825C49">
        <w:rPr>
          <w:rFonts w:ascii="Arial" w:hAnsi="Arial" w:cs="Arial"/>
          <w:sz w:val="22"/>
          <w:szCs w:val="22"/>
        </w:rPr>
        <w:t>are</w:t>
      </w:r>
      <w:r w:rsidRPr="00825C49">
        <w:rPr>
          <w:rFonts w:ascii="Arial" w:hAnsi="Arial" w:cs="Arial"/>
          <w:sz w:val="22"/>
          <w:szCs w:val="22"/>
        </w:rPr>
        <w:t xml:space="preserve"> critical. The </w:t>
      </w:r>
      <w:r w:rsidR="000421C3" w:rsidRPr="00825C49">
        <w:rPr>
          <w:rFonts w:ascii="Arial" w:hAnsi="Arial" w:cs="Arial"/>
          <w:sz w:val="22"/>
          <w:szCs w:val="22"/>
        </w:rPr>
        <w:t xml:space="preserve">scope of practice and identified </w:t>
      </w:r>
      <w:r w:rsidR="001934BC" w:rsidRPr="00825C49">
        <w:rPr>
          <w:rFonts w:ascii="Arial" w:hAnsi="Arial" w:cs="Arial"/>
          <w:sz w:val="22"/>
          <w:szCs w:val="22"/>
        </w:rPr>
        <w:t>competencies for the NP require</w:t>
      </w:r>
      <w:r w:rsidRPr="00825C49">
        <w:rPr>
          <w:rFonts w:ascii="Arial" w:hAnsi="Arial" w:cs="Arial"/>
          <w:sz w:val="22"/>
          <w:szCs w:val="22"/>
        </w:rPr>
        <w:t xml:space="preserve"> a </w:t>
      </w:r>
      <w:r w:rsidR="000421C3" w:rsidRPr="00825C49">
        <w:rPr>
          <w:rFonts w:ascii="Arial" w:hAnsi="Arial" w:cs="Arial"/>
          <w:sz w:val="22"/>
          <w:szCs w:val="22"/>
        </w:rPr>
        <w:t>sound educational foundation along with</w:t>
      </w:r>
      <w:r w:rsidRPr="00825C49">
        <w:rPr>
          <w:rFonts w:ascii="Arial" w:hAnsi="Arial" w:cs="Arial"/>
          <w:sz w:val="22"/>
          <w:szCs w:val="22"/>
        </w:rPr>
        <w:t xml:space="preserve"> supportive credentialing and regulatory processes. Continued research to provide evidence of the value of NPs in provision of healthcare services will</w:t>
      </w:r>
      <w:r w:rsidR="00581EED" w:rsidRPr="00825C49">
        <w:rPr>
          <w:rFonts w:ascii="Arial" w:hAnsi="Arial" w:cs="Arial"/>
          <w:sz w:val="22"/>
          <w:szCs w:val="22"/>
        </w:rPr>
        <w:t xml:space="preserve"> </w:t>
      </w:r>
      <w:r w:rsidRPr="00825C49">
        <w:rPr>
          <w:rFonts w:ascii="Arial" w:hAnsi="Arial" w:cs="Arial"/>
          <w:sz w:val="22"/>
          <w:szCs w:val="22"/>
        </w:rPr>
        <w:t>continue to be needed to support the legitimacy of NP practice.</w:t>
      </w:r>
    </w:p>
    <w:p w14:paraId="1298B527" w14:textId="77777777" w:rsidR="00166EF3" w:rsidRPr="000A6049" w:rsidRDefault="00166EF3" w:rsidP="008D2CD5">
      <w:pPr>
        <w:shd w:val="clear" w:color="auto" w:fill="FFFFFF"/>
        <w:spacing w:line="360" w:lineRule="auto"/>
        <w:rPr>
          <w:rFonts w:ascii="Arial" w:hAnsi="Arial" w:cs="Arial"/>
        </w:rPr>
      </w:pPr>
    </w:p>
    <w:p w14:paraId="262057A9" w14:textId="334FC420" w:rsidR="0089108D" w:rsidRPr="00EF7C79" w:rsidRDefault="00825C49" w:rsidP="004B4023">
      <w:pPr>
        <w:pStyle w:val="Heading2"/>
        <w:rPr>
          <w:color w:val="auto"/>
        </w:rPr>
      </w:pPr>
      <w:bookmarkStart w:id="49" w:name="_Toc10027121"/>
      <w:bookmarkStart w:id="50" w:name="_Toc10028751"/>
      <w:r>
        <w:rPr>
          <w:color w:val="auto"/>
        </w:rPr>
        <w:t xml:space="preserve">3.2 </w:t>
      </w:r>
      <w:r w:rsidR="008D2CD5" w:rsidRPr="00EF7C79">
        <w:rPr>
          <w:color w:val="auto"/>
        </w:rPr>
        <w:t xml:space="preserve">Background of the </w:t>
      </w:r>
      <w:r w:rsidR="00B46491" w:rsidRPr="00EF7C79">
        <w:rPr>
          <w:color w:val="auto"/>
        </w:rPr>
        <w:t>N</w:t>
      </w:r>
      <w:r w:rsidR="00581EED" w:rsidRPr="00EF7C79">
        <w:rPr>
          <w:color w:val="auto"/>
        </w:rPr>
        <w:t>urse Practitioner</w:t>
      </w:r>
      <w:bookmarkEnd w:id="49"/>
      <w:bookmarkEnd w:id="50"/>
    </w:p>
    <w:p w14:paraId="4553D961" w14:textId="77777777" w:rsidR="0022757F" w:rsidRDefault="0022757F" w:rsidP="00EF7C79">
      <w:pPr>
        <w:pStyle w:val="Default"/>
        <w:spacing w:line="276" w:lineRule="auto"/>
        <w:jc w:val="both"/>
        <w:rPr>
          <w:rFonts w:ascii="Arial" w:hAnsi="Arial" w:cs="Arial"/>
          <w:color w:val="auto"/>
          <w:sz w:val="22"/>
          <w:szCs w:val="22"/>
        </w:rPr>
      </w:pPr>
    </w:p>
    <w:p w14:paraId="1632D44D" w14:textId="4A38FDDC" w:rsidR="008D2CD5" w:rsidRPr="00825C49" w:rsidRDefault="008D2CD5" w:rsidP="00EF7C79">
      <w:pPr>
        <w:pStyle w:val="Default"/>
        <w:spacing w:line="276" w:lineRule="auto"/>
        <w:jc w:val="both"/>
        <w:rPr>
          <w:rFonts w:ascii="Arial" w:hAnsi="Arial" w:cs="Arial"/>
          <w:color w:val="auto"/>
          <w:sz w:val="22"/>
          <w:szCs w:val="22"/>
        </w:rPr>
      </w:pPr>
      <w:r w:rsidRPr="00825C49">
        <w:rPr>
          <w:rFonts w:ascii="Arial" w:hAnsi="Arial" w:cs="Arial"/>
          <w:color w:val="auto"/>
          <w:sz w:val="22"/>
          <w:szCs w:val="22"/>
        </w:rPr>
        <w:t xml:space="preserve">The concept of the </w:t>
      </w:r>
      <w:r w:rsidR="00B46491" w:rsidRPr="00825C49">
        <w:rPr>
          <w:rFonts w:ascii="Arial" w:hAnsi="Arial" w:cs="Arial"/>
          <w:color w:val="auto"/>
          <w:sz w:val="22"/>
          <w:szCs w:val="22"/>
        </w:rPr>
        <w:t xml:space="preserve">NP </w:t>
      </w:r>
      <w:r w:rsidRPr="00825C49">
        <w:rPr>
          <w:rFonts w:ascii="Arial" w:hAnsi="Arial" w:cs="Arial"/>
          <w:color w:val="auto"/>
          <w:sz w:val="22"/>
          <w:szCs w:val="22"/>
        </w:rPr>
        <w:t>was initiated in 1965 in the U</w:t>
      </w:r>
      <w:r w:rsidR="00511DB2" w:rsidRPr="00825C49">
        <w:rPr>
          <w:rFonts w:ascii="Arial" w:hAnsi="Arial" w:cs="Arial"/>
          <w:color w:val="auto"/>
          <w:sz w:val="22"/>
          <w:szCs w:val="22"/>
        </w:rPr>
        <w:t>SA</w:t>
      </w:r>
      <w:r w:rsidRPr="00825C49">
        <w:rPr>
          <w:rFonts w:ascii="Arial" w:hAnsi="Arial" w:cs="Arial"/>
          <w:color w:val="auto"/>
          <w:sz w:val="22"/>
          <w:szCs w:val="22"/>
        </w:rPr>
        <w:t xml:space="preserve"> based on a public health model to provide primary </w:t>
      </w:r>
      <w:r w:rsidR="00F70784" w:rsidRPr="00825C49">
        <w:rPr>
          <w:rFonts w:ascii="Arial" w:hAnsi="Arial" w:cs="Arial"/>
          <w:color w:val="auto"/>
          <w:sz w:val="22"/>
          <w:szCs w:val="22"/>
        </w:rPr>
        <w:t>health</w:t>
      </w:r>
      <w:r w:rsidRPr="00825C49">
        <w:rPr>
          <w:rFonts w:ascii="Arial" w:hAnsi="Arial" w:cs="Arial"/>
          <w:color w:val="auto"/>
          <w:sz w:val="22"/>
          <w:szCs w:val="22"/>
        </w:rPr>
        <w:t xml:space="preserve">care </w:t>
      </w:r>
      <w:r w:rsidR="00F70784" w:rsidRPr="00825C49">
        <w:rPr>
          <w:rFonts w:ascii="Arial" w:hAnsi="Arial" w:cs="Arial"/>
          <w:color w:val="auto"/>
          <w:sz w:val="22"/>
          <w:szCs w:val="22"/>
        </w:rPr>
        <w:t xml:space="preserve">(PHC) </w:t>
      </w:r>
      <w:r w:rsidRPr="00825C49">
        <w:rPr>
          <w:rFonts w:ascii="Arial" w:hAnsi="Arial" w:cs="Arial"/>
          <w:color w:val="auto"/>
          <w:sz w:val="22"/>
          <w:szCs w:val="22"/>
        </w:rPr>
        <w:t>to children lacking access to healthcare services. The role was based on a person-</w:t>
      </w:r>
      <w:r w:rsidR="00825C49">
        <w:rPr>
          <w:rFonts w:ascii="Arial" w:hAnsi="Arial" w:cs="Arial"/>
          <w:color w:val="auto"/>
          <w:sz w:val="22"/>
          <w:szCs w:val="22"/>
        </w:rPr>
        <w:t>centred</w:t>
      </w:r>
      <w:r w:rsidRPr="00825C49">
        <w:rPr>
          <w:rFonts w:ascii="Arial" w:hAnsi="Arial" w:cs="Arial"/>
          <w:color w:val="auto"/>
          <w:sz w:val="22"/>
          <w:szCs w:val="22"/>
        </w:rPr>
        <w:t xml:space="preserve">, holistic approach to care with the addition of diagnostic, treatment and management responsibilities previously limited to physicians. However, it was distinct from the medical model in that it focused </w:t>
      </w:r>
      <w:r w:rsidR="00A54647" w:rsidRPr="00825C49">
        <w:rPr>
          <w:rFonts w:ascii="Arial" w:hAnsi="Arial" w:cs="Arial"/>
          <w:color w:val="auto"/>
          <w:sz w:val="22"/>
          <w:szCs w:val="22"/>
        </w:rPr>
        <w:t xml:space="preserve">also </w:t>
      </w:r>
      <w:r w:rsidRPr="00825C49">
        <w:rPr>
          <w:rFonts w:ascii="Arial" w:hAnsi="Arial" w:cs="Arial"/>
          <w:color w:val="auto"/>
          <w:sz w:val="22"/>
          <w:szCs w:val="22"/>
        </w:rPr>
        <w:t>on prevention, health and wellness, and patient education (Dunphy</w:t>
      </w:r>
      <w:r w:rsidR="0021502D" w:rsidRPr="00825C49">
        <w:rPr>
          <w:rFonts w:ascii="Arial" w:hAnsi="Arial" w:cs="Arial"/>
          <w:color w:val="auto"/>
          <w:sz w:val="22"/>
          <w:szCs w:val="22"/>
        </w:rPr>
        <w:t xml:space="preserve"> et al. </w:t>
      </w:r>
      <w:r w:rsidRPr="00825C49">
        <w:rPr>
          <w:rFonts w:ascii="Arial" w:hAnsi="Arial" w:cs="Arial"/>
          <w:color w:val="auto"/>
          <w:sz w:val="22"/>
          <w:szCs w:val="22"/>
        </w:rPr>
        <w:t>2019). In the mid-1970s</w:t>
      </w:r>
      <w:r w:rsidR="00825C49">
        <w:rPr>
          <w:rFonts w:ascii="Arial" w:hAnsi="Arial" w:cs="Arial"/>
          <w:color w:val="auto"/>
          <w:sz w:val="22"/>
          <w:szCs w:val="22"/>
        </w:rPr>
        <w:t>,</w:t>
      </w:r>
      <w:r w:rsidRPr="00825C49">
        <w:rPr>
          <w:rFonts w:ascii="Arial" w:hAnsi="Arial" w:cs="Arial"/>
          <w:color w:val="auto"/>
          <w:sz w:val="22"/>
          <w:szCs w:val="22"/>
        </w:rPr>
        <w:t xml:space="preserve"> Canada and Jamaica followed </w:t>
      </w:r>
      <w:r w:rsidR="000C7CC0" w:rsidRPr="00825C49">
        <w:rPr>
          <w:rFonts w:ascii="Arial" w:hAnsi="Arial" w:cs="Arial"/>
          <w:color w:val="auto"/>
          <w:sz w:val="22"/>
          <w:szCs w:val="22"/>
        </w:rPr>
        <w:t xml:space="preserve">the </w:t>
      </w:r>
      <w:r w:rsidRPr="00825C49">
        <w:rPr>
          <w:rFonts w:ascii="Arial" w:hAnsi="Arial" w:cs="Arial"/>
          <w:color w:val="auto"/>
          <w:sz w:val="22"/>
          <w:szCs w:val="22"/>
        </w:rPr>
        <w:t>USA</w:t>
      </w:r>
      <w:r w:rsidR="00825C49">
        <w:rPr>
          <w:rFonts w:ascii="Arial" w:hAnsi="Arial" w:cs="Arial"/>
          <w:color w:val="auto"/>
          <w:sz w:val="22"/>
          <w:szCs w:val="22"/>
        </w:rPr>
        <w:t>’s</w:t>
      </w:r>
      <w:r w:rsidRPr="00825C49">
        <w:rPr>
          <w:rFonts w:ascii="Arial" w:hAnsi="Arial" w:cs="Arial"/>
          <w:color w:val="auto"/>
          <w:sz w:val="22"/>
          <w:szCs w:val="22"/>
        </w:rPr>
        <w:t xml:space="preserve"> development</w:t>
      </w:r>
      <w:r w:rsidR="00825C49">
        <w:rPr>
          <w:rFonts w:ascii="Arial" w:hAnsi="Arial" w:cs="Arial"/>
          <w:color w:val="auto"/>
          <w:sz w:val="22"/>
          <w:szCs w:val="22"/>
        </w:rPr>
        <w:t>,</w:t>
      </w:r>
      <w:r w:rsidRPr="00825C49">
        <w:rPr>
          <w:rFonts w:ascii="Arial" w:hAnsi="Arial" w:cs="Arial"/>
          <w:color w:val="auto"/>
          <w:sz w:val="22"/>
          <w:szCs w:val="22"/>
        </w:rPr>
        <w:t xml:space="preserve"> </w:t>
      </w:r>
      <w:r w:rsidR="000C7CC0" w:rsidRPr="00825C49">
        <w:rPr>
          <w:rFonts w:ascii="Arial" w:hAnsi="Arial" w:cs="Arial"/>
          <w:color w:val="auto"/>
          <w:sz w:val="22"/>
          <w:szCs w:val="22"/>
        </w:rPr>
        <w:t xml:space="preserve">aiming </w:t>
      </w:r>
      <w:r w:rsidRPr="00825C49">
        <w:rPr>
          <w:rFonts w:ascii="Arial" w:hAnsi="Arial" w:cs="Arial"/>
          <w:color w:val="auto"/>
          <w:sz w:val="22"/>
          <w:szCs w:val="22"/>
        </w:rPr>
        <w:t xml:space="preserve">to improve access to </w:t>
      </w:r>
      <w:r w:rsidR="00F70784" w:rsidRPr="00825C49">
        <w:rPr>
          <w:rFonts w:ascii="Arial" w:hAnsi="Arial" w:cs="Arial"/>
          <w:color w:val="auto"/>
          <w:sz w:val="22"/>
          <w:szCs w:val="22"/>
        </w:rPr>
        <w:t>PHC</w:t>
      </w:r>
      <w:r w:rsidRPr="00825C49">
        <w:rPr>
          <w:rFonts w:ascii="Arial" w:hAnsi="Arial" w:cs="Arial"/>
          <w:color w:val="auto"/>
          <w:sz w:val="22"/>
          <w:szCs w:val="22"/>
        </w:rPr>
        <w:t xml:space="preserve"> for vulnerable populations in rural, remote and underserved communities. In the 1980s in Botswana, as the country responded to healthcare reform and population ne</w:t>
      </w:r>
      <w:r w:rsidR="00166EF3" w:rsidRPr="00825C49">
        <w:rPr>
          <w:rFonts w:ascii="Arial" w:hAnsi="Arial" w:cs="Arial"/>
          <w:color w:val="auto"/>
          <w:sz w:val="22"/>
          <w:szCs w:val="22"/>
        </w:rPr>
        <w:t>eds of the country spiraled, a F</w:t>
      </w:r>
      <w:r w:rsidRPr="00825C49">
        <w:rPr>
          <w:rFonts w:ascii="Arial" w:hAnsi="Arial" w:cs="Arial"/>
          <w:color w:val="auto"/>
          <w:sz w:val="22"/>
          <w:szCs w:val="22"/>
        </w:rPr>
        <w:t xml:space="preserve">amily </w:t>
      </w:r>
      <w:r w:rsidR="00166EF3" w:rsidRPr="00825C49">
        <w:rPr>
          <w:rFonts w:ascii="Arial" w:hAnsi="Arial" w:cs="Arial"/>
          <w:color w:val="auto"/>
          <w:sz w:val="22"/>
          <w:szCs w:val="22"/>
        </w:rPr>
        <w:t xml:space="preserve">Nurse Practitioner </w:t>
      </w:r>
      <w:r w:rsidRPr="00825C49">
        <w:rPr>
          <w:rFonts w:ascii="Arial" w:hAnsi="Arial" w:cs="Arial"/>
          <w:color w:val="auto"/>
          <w:sz w:val="22"/>
          <w:szCs w:val="22"/>
        </w:rPr>
        <w:t xml:space="preserve">role was launched. </w:t>
      </w:r>
      <w:r w:rsidR="0008640D" w:rsidRPr="00825C49">
        <w:rPr>
          <w:rFonts w:ascii="Arial" w:hAnsi="Arial" w:cs="Arial"/>
          <w:color w:val="auto"/>
          <w:sz w:val="22"/>
          <w:szCs w:val="22"/>
        </w:rPr>
        <w:t xml:space="preserve">This was followed by introduction of the NP in the </w:t>
      </w:r>
      <w:r w:rsidR="00561A02" w:rsidRPr="00825C49">
        <w:rPr>
          <w:rFonts w:ascii="Arial" w:hAnsi="Arial" w:cs="Arial"/>
          <w:color w:val="auto"/>
          <w:sz w:val="22"/>
          <w:szCs w:val="22"/>
        </w:rPr>
        <w:t xml:space="preserve">four </w:t>
      </w:r>
      <w:r w:rsidR="0008640D" w:rsidRPr="00825C49">
        <w:rPr>
          <w:rFonts w:ascii="Arial" w:hAnsi="Arial" w:cs="Arial"/>
          <w:color w:val="auto"/>
          <w:sz w:val="22"/>
          <w:szCs w:val="22"/>
        </w:rPr>
        <w:t xml:space="preserve">countries of the </w:t>
      </w:r>
      <w:r w:rsidR="000C19AF">
        <w:rPr>
          <w:rFonts w:ascii="Arial" w:hAnsi="Arial" w:cs="Arial"/>
          <w:color w:val="auto"/>
          <w:sz w:val="22"/>
          <w:szCs w:val="22"/>
        </w:rPr>
        <w:t>UK</w:t>
      </w:r>
      <w:r w:rsidR="000C7CC0" w:rsidRPr="00825C49">
        <w:rPr>
          <w:rFonts w:ascii="Arial" w:hAnsi="Arial" w:cs="Arial"/>
          <w:color w:val="auto"/>
          <w:sz w:val="22"/>
          <w:szCs w:val="22"/>
        </w:rPr>
        <w:t xml:space="preserve"> </w:t>
      </w:r>
      <w:r w:rsidR="0008640D" w:rsidRPr="00825C49">
        <w:rPr>
          <w:rFonts w:ascii="Arial" w:hAnsi="Arial" w:cs="Arial"/>
          <w:color w:val="auto"/>
          <w:sz w:val="22"/>
          <w:szCs w:val="22"/>
        </w:rPr>
        <w:t xml:space="preserve">in the late 1980s. </w:t>
      </w:r>
      <w:r w:rsidRPr="00825C49">
        <w:rPr>
          <w:rFonts w:ascii="Arial" w:hAnsi="Arial" w:cs="Arial"/>
          <w:color w:val="auto"/>
          <w:sz w:val="22"/>
          <w:szCs w:val="22"/>
        </w:rPr>
        <w:t>In the 1990s and early 2000s</w:t>
      </w:r>
      <w:r w:rsidR="00825C49">
        <w:rPr>
          <w:rFonts w:ascii="Arial" w:hAnsi="Arial" w:cs="Arial"/>
          <w:color w:val="auto"/>
          <w:sz w:val="22"/>
          <w:szCs w:val="22"/>
        </w:rPr>
        <w:t>,</w:t>
      </w:r>
      <w:r w:rsidRPr="00825C49">
        <w:rPr>
          <w:rFonts w:ascii="Arial" w:hAnsi="Arial" w:cs="Arial"/>
          <w:color w:val="auto"/>
          <w:sz w:val="22"/>
          <w:szCs w:val="22"/>
        </w:rPr>
        <w:t xml:space="preserve"> additional countries introduced NPs with </w:t>
      </w:r>
      <w:r w:rsidR="000C7CC0" w:rsidRPr="00825C49">
        <w:rPr>
          <w:rFonts w:ascii="Arial" w:hAnsi="Arial" w:cs="Arial"/>
          <w:color w:val="auto"/>
          <w:sz w:val="22"/>
          <w:szCs w:val="22"/>
        </w:rPr>
        <w:t>I</w:t>
      </w:r>
      <w:r w:rsidRPr="00825C49">
        <w:rPr>
          <w:rFonts w:ascii="Arial" w:hAnsi="Arial" w:cs="Arial"/>
          <w:color w:val="auto"/>
          <w:sz w:val="22"/>
          <w:szCs w:val="22"/>
        </w:rPr>
        <w:t xml:space="preserve">CN and the international </w:t>
      </w:r>
      <w:r w:rsidR="00A16A7B" w:rsidRPr="00825C49">
        <w:rPr>
          <w:rFonts w:ascii="Arial" w:hAnsi="Arial" w:cs="Arial"/>
          <w:color w:val="auto"/>
          <w:sz w:val="22"/>
          <w:szCs w:val="22"/>
        </w:rPr>
        <w:t xml:space="preserve">healthcare </w:t>
      </w:r>
      <w:r w:rsidRPr="00825C49">
        <w:rPr>
          <w:rFonts w:ascii="Arial" w:hAnsi="Arial" w:cs="Arial"/>
          <w:color w:val="auto"/>
          <w:sz w:val="22"/>
          <w:szCs w:val="22"/>
        </w:rPr>
        <w:t xml:space="preserve">community noting significant </w:t>
      </w:r>
      <w:r w:rsidR="00F70784" w:rsidRPr="00825C49">
        <w:rPr>
          <w:rFonts w:ascii="Arial" w:hAnsi="Arial" w:cs="Arial"/>
          <w:color w:val="auto"/>
          <w:sz w:val="22"/>
          <w:szCs w:val="22"/>
        </w:rPr>
        <w:t xml:space="preserve">increased </w:t>
      </w:r>
      <w:r w:rsidRPr="00825C49">
        <w:rPr>
          <w:rFonts w:ascii="Arial" w:hAnsi="Arial" w:cs="Arial"/>
          <w:color w:val="auto"/>
          <w:sz w:val="22"/>
          <w:szCs w:val="22"/>
        </w:rPr>
        <w:t>interest and development worldwide (</w:t>
      </w:r>
      <w:r w:rsidR="003B0258" w:rsidRPr="00825C49">
        <w:rPr>
          <w:rFonts w:ascii="Arial" w:hAnsi="Arial" w:cs="Arial"/>
          <w:color w:val="auto"/>
          <w:sz w:val="22"/>
          <w:szCs w:val="22"/>
        </w:rPr>
        <w:t>Maier</w:t>
      </w:r>
      <w:r w:rsidR="00D5571C" w:rsidRPr="00825C49">
        <w:rPr>
          <w:rFonts w:ascii="Arial" w:hAnsi="Arial" w:cs="Arial"/>
          <w:color w:val="auto"/>
          <w:sz w:val="22"/>
          <w:szCs w:val="22"/>
        </w:rPr>
        <w:t xml:space="preserve"> et al</w:t>
      </w:r>
      <w:r w:rsidR="0021502D" w:rsidRPr="00825C49">
        <w:rPr>
          <w:rFonts w:ascii="Arial" w:hAnsi="Arial" w:cs="Arial"/>
          <w:color w:val="auto"/>
          <w:sz w:val="22"/>
          <w:szCs w:val="22"/>
        </w:rPr>
        <w:t>.</w:t>
      </w:r>
      <w:r w:rsidRPr="00825C49">
        <w:rPr>
          <w:rFonts w:ascii="Arial" w:hAnsi="Arial" w:cs="Arial"/>
          <w:color w:val="auto"/>
          <w:sz w:val="22"/>
          <w:szCs w:val="22"/>
        </w:rPr>
        <w:t xml:space="preserve"> 2017; Schober 2016). </w:t>
      </w:r>
    </w:p>
    <w:p w14:paraId="5B0CBDED" w14:textId="77777777" w:rsidR="00287043" w:rsidRPr="00825C49" w:rsidRDefault="00287043" w:rsidP="00EF7C79">
      <w:pPr>
        <w:pStyle w:val="Default"/>
        <w:spacing w:line="276" w:lineRule="auto"/>
        <w:jc w:val="both"/>
        <w:rPr>
          <w:rFonts w:ascii="Arial" w:hAnsi="Arial" w:cs="Arial"/>
          <w:color w:val="auto"/>
          <w:sz w:val="22"/>
          <w:szCs w:val="22"/>
        </w:rPr>
      </w:pPr>
    </w:p>
    <w:p w14:paraId="7938B1B7" w14:textId="29AE005B" w:rsidR="00561A02" w:rsidRPr="00825C49" w:rsidRDefault="008D2CD5" w:rsidP="00EF7C79">
      <w:pPr>
        <w:pStyle w:val="Default"/>
        <w:spacing w:line="276" w:lineRule="auto"/>
        <w:jc w:val="both"/>
        <w:rPr>
          <w:rFonts w:ascii="Arial" w:hAnsi="Arial" w:cs="Arial"/>
          <w:color w:val="auto"/>
          <w:sz w:val="22"/>
          <w:szCs w:val="22"/>
        </w:rPr>
      </w:pPr>
      <w:r w:rsidRPr="00825C49">
        <w:rPr>
          <w:rFonts w:ascii="Arial" w:hAnsi="Arial" w:cs="Arial"/>
          <w:color w:val="auto"/>
          <w:sz w:val="22"/>
          <w:szCs w:val="22"/>
        </w:rPr>
        <w:t>Since its beginnings</w:t>
      </w:r>
      <w:r w:rsidR="000C7CC0" w:rsidRPr="00825C49">
        <w:rPr>
          <w:rFonts w:ascii="Arial" w:hAnsi="Arial" w:cs="Arial"/>
          <w:color w:val="auto"/>
          <w:sz w:val="22"/>
          <w:szCs w:val="22"/>
        </w:rPr>
        <w:t>,</w:t>
      </w:r>
      <w:r w:rsidRPr="00825C49">
        <w:rPr>
          <w:rFonts w:ascii="Arial" w:hAnsi="Arial" w:cs="Arial"/>
          <w:color w:val="auto"/>
          <w:sz w:val="22"/>
          <w:szCs w:val="22"/>
        </w:rPr>
        <w:t xml:space="preserve"> the focus of the </w:t>
      </w:r>
      <w:r w:rsidR="000C7CC0" w:rsidRPr="00825C49">
        <w:rPr>
          <w:rFonts w:ascii="Arial" w:hAnsi="Arial" w:cs="Arial"/>
          <w:color w:val="auto"/>
          <w:sz w:val="22"/>
          <w:szCs w:val="22"/>
        </w:rPr>
        <w:t>NP</w:t>
      </w:r>
      <w:r w:rsidRPr="00825C49">
        <w:rPr>
          <w:rFonts w:ascii="Arial" w:hAnsi="Arial" w:cs="Arial"/>
          <w:color w:val="auto"/>
          <w:sz w:val="22"/>
          <w:szCs w:val="22"/>
        </w:rPr>
        <w:t xml:space="preserve"> has evolved to include general patient populations across the lifespan in </w:t>
      </w:r>
      <w:r w:rsidR="00561A02" w:rsidRPr="00825C49">
        <w:rPr>
          <w:rFonts w:ascii="Arial" w:hAnsi="Arial" w:cs="Arial"/>
          <w:color w:val="auto"/>
          <w:sz w:val="22"/>
          <w:szCs w:val="22"/>
        </w:rPr>
        <w:t>PHC</w:t>
      </w:r>
      <w:r w:rsidR="005C6AC4" w:rsidRPr="00825C49">
        <w:rPr>
          <w:rFonts w:ascii="Arial" w:hAnsi="Arial" w:cs="Arial"/>
          <w:color w:val="auto"/>
          <w:sz w:val="22"/>
          <w:szCs w:val="22"/>
        </w:rPr>
        <w:t xml:space="preserve"> </w:t>
      </w:r>
      <w:r w:rsidRPr="00825C49">
        <w:rPr>
          <w:rFonts w:ascii="Arial" w:hAnsi="Arial" w:cs="Arial"/>
          <w:color w:val="auto"/>
          <w:sz w:val="22"/>
          <w:szCs w:val="22"/>
        </w:rPr>
        <w:t xml:space="preserve">as well as to meet the complex needs of acute and critically ill patients. Enthusiasm for the NP concept and trends toward increasing access to PHC services indicate </w:t>
      </w:r>
      <w:r w:rsidR="000C7CC0" w:rsidRPr="00825C49">
        <w:rPr>
          <w:rFonts w:ascii="Arial" w:hAnsi="Arial" w:cs="Arial"/>
          <w:color w:val="auto"/>
          <w:sz w:val="22"/>
          <w:szCs w:val="22"/>
        </w:rPr>
        <w:t xml:space="preserve">that </w:t>
      </w:r>
      <w:r w:rsidRPr="00825C49">
        <w:rPr>
          <w:rFonts w:ascii="Arial" w:hAnsi="Arial" w:cs="Arial"/>
          <w:color w:val="auto"/>
          <w:sz w:val="22"/>
          <w:szCs w:val="22"/>
        </w:rPr>
        <w:t>growing numbers of NPs are working to expand care in diverse settings</w:t>
      </w:r>
      <w:r w:rsidR="000C7CC0" w:rsidRPr="00825C49">
        <w:rPr>
          <w:rFonts w:ascii="Arial" w:hAnsi="Arial" w:cs="Arial"/>
          <w:color w:val="auto"/>
          <w:sz w:val="22"/>
          <w:szCs w:val="22"/>
        </w:rPr>
        <w:t>;  this includes</w:t>
      </w:r>
      <w:r w:rsidRPr="00825C49">
        <w:rPr>
          <w:rFonts w:ascii="Arial" w:hAnsi="Arial" w:cs="Arial"/>
          <w:color w:val="auto"/>
          <w:sz w:val="22"/>
          <w:szCs w:val="22"/>
        </w:rPr>
        <w:t xml:space="preserve"> ag</w:t>
      </w:r>
      <w:r w:rsidR="00825C49">
        <w:rPr>
          <w:rFonts w:ascii="Arial" w:hAnsi="Arial" w:cs="Arial"/>
          <w:color w:val="auto"/>
          <w:sz w:val="22"/>
          <w:szCs w:val="22"/>
        </w:rPr>
        <w:t>e</w:t>
      </w:r>
      <w:r w:rsidRPr="00825C49">
        <w:rPr>
          <w:rFonts w:ascii="Arial" w:hAnsi="Arial" w:cs="Arial"/>
          <w:color w:val="auto"/>
          <w:sz w:val="22"/>
          <w:szCs w:val="22"/>
        </w:rPr>
        <w:t>ing populations and those with chronic conditions in ambulatory settings and home care (Bryant-Lukosius &amp; Wong, 2019; Kaasalainen et al</w:t>
      </w:r>
      <w:r w:rsidR="0021502D" w:rsidRPr="00825C49">
        <w:rPr>
          <w:rFonts w:ascii="Arial" w:hAnsi="Arial" w:cs="Arial"/>
          <w:color w:val="auto"/>
          <w:sz w:val="22"/>
          <w:szCs w:val="22"/>
        </w:rPr>
        <w:t>.</w:t>
      </w:r>
      <w:r w:rsidRPr="00825C49">
        <w:rPr>
          <w:rFonts w:ascii="Arial" w:hAnsi="Arial" w:cs="Arial"/>
          <w:color w:val="auto"/>
          <w:sz w:val="22"/>
          <w:szCs w:val="22"/>
        </w:rPr>
        <w:t xml:space="preserve"> 2010</w:t>
      </w:r>
      <w:r w:rsidR="00D5571C" w:rsidRPr="00825C49">
        <w:rPr>
          <w:rFonts w:ascii="Arial" w:hAnsi="Arial" w:cs="Arial"/>
          <w:color w:val="auto"/>
          <w:sz w:val="22"/>
          <w:szCs w:val="22"/>
        </w:rPr>
        <w:t>; Maier et al</w:t>
      </w:r>
      <w:r w:rsidR="0021502D" w:rsidRPr="00825C49">
        <w:rPr>
          <w:rFonts w:ascii="Arial" w:hAnsi="Arial" w:cs="Arial"/>
          <w:color w:val="auto"/>
          <w:sz w:val="22"/>
          <w:szCs w:val="22"/>
        </w:rPr>
        <w:t>.</w:t>
      </w:r>
      <w:r w:rsidRPr="00825C49">
        <w:rPr>
          <w:rFonts w:ascii="Arial" w:hAnsi="Arial" w:cs="Arial"/>
          <w:color w:val="auto"/>
          <w:sz w:val="22"/>
          <w:szCs w:val="22"/>
        </w:rPr>
        <w:t xml:space="preserve"> 2017; Schober 2016</w:t>
      </w:r>
      <w:r w:rsidR="008F52DE" w:rsidRPr="00825C49">
        <w:rPr>
          <w:rFonts w:ascii="Arial" w:hAnsi="Arial" w:cs="Arial"/>
          <w:color w:val="auto"/>
          <w:sz w:val="22"/>
          <w:szCs w:val="22"/>
        </w:rPr>
        <w:t xml:space="preserve">). </w:t>
      </w:r>
    </w:p>
    <w:p w14:paraId="06DBA2B7" w14:textId="77777777" w:rsidR="00086AB5" w:rsidRPr="00825C49" w:rsidRDefault="00086AB5" w:rsidP="00EF7C79">
      <w:pPr>
        <w:pStyle w:val="Default"/>
        <w:spacing w:line="276" w:lineRule="auto"/>
        <w:jc w:val="both"/>
        <w:rPr>
          <w:rFonts w:ascii="Arial" w:hAnsi="Arial" w:cs="Arial"/>
          <w:color w:val="auto"/>
          <w:sz w:val="22"/>
          <w:szCs w:val="22"/>
        </w:rPr>
      </w:pPr>
    </w:p>
    <w:p w14:paraId="37074725" w14:textId="02E3A7BE" w:rsidR="008D2CD5" w:rsidRPr="00825C49" w:rsidRDefault="008F52DE" w:rsidP="00EF7C79">
      <w:pPr>
        <w:pStyle w:val="Default"/>
        <w:spacing w:line="276" w:lineRule="auto"/>
        <w:jc w:val="both"/>
        <w:rPr>
          <w:rFonts w:ascii="Arial" w:hAnsi="Arial" w:cs="Arial"/>
          <w:color w:val="auto"/>
          <w:sz w:val="22"/>
          <w:szCs w:val="22"/>
        </w:rPr>
      </w:pPr>
      <w:r w:rsidRPr="00825C49">
        <w:rPr>
          <w:rFonts w:ascii="Arial" w:hAnsi="Arial" w:cs="Arial"/>
          <w:color w:val="auto"/>
          <w:sz w:val="22"/>
          <w:szCs w:val="22"/>
        </w:rPr>
        <w:t>T</w:t>
      </w:r>
      <w:r w:rsidR="008D2CD5" w:rsidRPr="00825C49">
        <w:rPr>
          <w:rFonts w:ascii="Arial" w:hAnsi="Arial" w:cs="Arial"/>
          <w:color w:val="auto"/>
          <w:sz w:val="22"/>
          <w:szCs w:val="22"/>
        </w:rPr>
        <w:t xml:space="preserve">he NP concept </w:t>
      </w:r>
      <w:r w:rsidRPr="00825C49">
        <w:rPr>
          <w:rFonts w:ascii="Arial" w:hAnsi="Arial" w:cs="Arial"/>
          <w:color w:val="auto"/>
          <w:sz w:val="22"/>
          <w:szCs w:val="22"/>
        </w:rPr>
        <w:t xml:space="preserve">often develops out of </w:t>
      </w:r>
      <w:r w:rsidR="002C57B2" w:rsidRPr="00825C49">
        <w:rPr>
          <w:rFonts w:ascii="Arial" w:hAnsi="Arial" w:cs="Arial"/>
          <w:color w:val="auto"/>
          <w:sz w:val="22"/>
          <w:szCs w:val="22"/>
        </w:rPr>
        <w:t>healthcare</w:t>
      </w:r>
      <w:r w:rsidRPr="00825C49">
        <w:rPr>
          <w:rFonts w:ascii="Arial" w:hAnsi="Arial" w:cs="Arial"/>
          <w:color w:val="auto"/>
          <w:sz w:val="22"/>
          <w:szCs w:val="22"/>
        </w:rPr>
        <w:t xml:space="preserve"> needs as well as perceived </w:t>
      </w:r>
      <w:r w:rsidR="00694882" w:rsidRPr="00825C49">
        <w:rPr>
          <w:rFonts w:ascii="Arial" w:hAnsi="Arial" w:cs="Arial"/>
          <w:color w:val="auto"/>
          <w:sz w:val="22"/>
          <w:szCs w:val="22"/>
        </w:rPr>
        <w:t xml:space="preserve">criteria </w:t>
      </w:r>
      <w:r w:rsidRPr="00825C49">
        <w:rPr>
          <w:rFonts w:ascii="Arial" w:hAnsi="Arial" w:cs="Arial"/>
          <w:color w:val="auto"/>
          <w:sz w:val="22"/>
          <w:szCs w:val="22"/>
        </w:rPr>
        <w:t xml:space="preserve">by individual, practicing nurses who envision the enhancement of healthcare services that can be provided to diverse populations </w:t>
      </w:r>
      <w:r w:rsidR="003608DD" w:rsidRPr="00825C49">
        <w:rPr>
          <w:rFonts w:ascii="Arial" w:hAnsi="Arial" w:cs="Arial"/>
          <w:color w:val="auto"/>
          <w:sz w:val="22"/>
          <w:szCs w:val="22"/>
        </w:rPr>
        <w:t xml:space="preserve">by NPs </w:t>
      </w:r>
      <w:r w:rsidRPr="00825C49">
        <w:rPr>
          <w:rFonts w:ascii="Arial" w:hAnsi="Arial" w:cs="Arial"/>
          <w:color w:val="auto"/>
          <w:sz w:val="22"/>
          <w:szCs w:val="22"/>
        </w:rPr>
        <w:t>(Steinke et al</w:t>
      </w:r>
      <w:r w:rsidR="0021502D" w:rsidRPr="00825C49">
        <w:rPr>
          <w:rFonts w:ascii="Arial" w:hAnsi="Arial" w:cs="Arial"/>
          <w:color w:val="auto"/>
          <w:sz w:val="22"/>
          <w:szCs w:val="22"/>
        </w:rPr>
        <w:t>.</w:t>
      </w:r>
      <w:r w:rsidRPr="00825C49">
        <w:rPr>
          <w:rFonts w:ascii="Arial" w:hAnsi="Arial" w:cs="Arial"/>
          <w:color w:val="auto"/>
          <w:sz w:val="22"/>
          <w:szCs w:val="22"/>
        </w:rPr>
        <w:t xml:space="preserve"> 2017). As the NP concept has evolved</w:t>
      </w:r>
      <w:r w:rsidR="00077D7A" w:rsidRPr="00825C49">
        <w:rPr>
          <w:rFonts w:ascii="Arial" w:hAnsi="Arial" w:cs="Arial"/>
          <w:color w:val="auto"/>
          <w:sz w:val="22"/>
          <w:szCs w:val="22"/>
        </w:rPr>
        <w:t>,</w:t>
      </w:r>
      <w:r w:rsidRPr="00825C49">
        <w:rPr>
          <w:rFonts w:ascii="Arial" w:hAnsi="Arial" w:cs="Arial"/>
          <w:color w:val="auto"/>
          <w:sz w:val="22"/>
          <w:szCs w:val="22"/>
        </w:rPr>
        <w:t xml:space="preserve"> </w:t>
      </w:r>
      <w:r w:rsidR="008D2CD5" w:rsidRPr="00825C49">
        <w:rPr>
          <w:rFonts w:ascii="Arial" w:hAnsi="Arial" w:cs="Arial"/>
          <w:color w:val="auto"/>
          <w:sz w:val="22"/>
          <w:szCs w:val="22"/>
        </w:rPr>
        <w:t xml:space="preserve">comprehensive </w:t>
      </w:r>
      <w:r w:rsidR="008D2CD5" w:rsidRPr="00825C49">
        <w:rPr>
          <w:rFonts w:ascii="Arial" w:hAnsi="Arial" w:cs="Arial"/>
          <w:color w:val="auto"/>
          <w:sz w:val="22"/>
          <w:szCs w:val="22"/>
        </w:rPr>
        <w:lastRenderedPageBreak/>
        <w:t xml:space="preserve">PHC remains </w:t>
      </w:r>
      <w:r w:rsidR="00F70784" w:rsidRPr="00825C49">
        <w:rPr>
          <w:rFonts w:ascii="Arial" w:hAnsi="Arial" w:cs="Arial"/>
          <w:color w:val="auto"/>
          <w:sz w:val="22"/>
          <w:szCs w:val="22"/>
        </w:rPr>
        <w:t>a</w:t>
      </w:r>
      <w:r w:rsidR="007131FC" w:rsidRPr="00825C49">
        <w:rPr>
          <w:rFonts w:ascii="Arial" w:hAnsi="Arial" w:cs="Arial"/>
          <w:color w:val="auto"/>
          <w:sz w:val="22"/>
          <w:szCs w:val="22"/>
        </w:rPr>
        <w:t xml:space="preserve"> common</w:t>
      </w:r>
      <w:r w:rsidR="008D2CD5" w:rsidRPr="00825C49" w:rsidDel="00C51112">
        <w:rPr>
          <w:rFonts w:ascii="Arial" w:hAnsi="Arial" w:cs="Arial"/>
          <w:color w:val="auto"/>
          <w:sz w:val="22"/>
          <w:szCs w:val="22"/>
        </w:rPr>
        <w:t xml:space="preserve"> </w:t>
      </w:r>
      <w:r w:rsidR="008D2CD5" w:rsidRPr="00825C49">
        <w:rPr>
          <w:rFonts w:ascii="Arial" w:hAnsi="Arial" w:cs="Arial"/>
          <w:color w:val="auto"/>
          <w:sz w:val="22"/>
          <w:szCs w:val="22"/>
        </w:rPr>
        <w:t>focus with a foundation for practice that continues to be based on nursing principles.</w:t>
      </w:r>
    </w:p>
    <w:p w14:paraId="18D6E8D5" w14:textId="77777777" w:rsidR="00090017" w:rsidRPr="00825C49" w:rsidRDefault="00090017" w:rsidP="008D2CD5">
      <w:pPr>
        <w:pStyle w:val="Default"/>
        <w:spacing w:line="360" w:lineRule="auto"/>
        <w:jc w:val="both"/>
        <w:rPr>
          <w:rFonts w:ascii="Arial" w:hAnsi="Arial" w:cs="Arial"/>
          <w:color w:val="auto"/>
          <w:sz w:val="22"/>
          <w:szCs w:val="22"/>
        </w:rPr>
      </w:pPr>
    </w:p>
    <w:p w14:paraId="368D46DC" w14:textId="7F27C070" w:rsidR="008D2CD5" w:rsidRPr="00EF7C79" w:rsidRDefault="00825C49" w:rsidP="00086AB5">
      <w:pPr>
        <w:pStyle w:val="Heading2"/>
        <w:rPr>
          <w:rFonts w:eastAsia="Calibri"/>
          <w:color w:val="auto"/>
        </w:rPr>
      </w:pPr>
      <w:bookmarkStart w:id="51" w:name="_Toc10027122"/>
      <w:bookmarkStart w:id="52" w:name="_Toc10028752"/>
      <w:r>
        <w:rPr>
          <w:color w:val="auto"/>
        </w:rPr>
        <w:t xml:space="preserve">3.3 </w:t>
      </w:r>
      <w:r w:rsidR="00581EED" w:rsidRPr="00EF7C79">
        <w:rPr>
          <w:color w:val="auto"/>
        </w:rPr>
        <w:t xml:space="preserve">Definition of the </w:t>
      </w:r>
      <w:r w:rsidR="00B46491" w:rsidRPr="00EF7C79">
        <w:rPr>
          <w:rFonts w:eastAsia="Calibri"/>
          <w:color w:val="auto"/>
        </w:rPr>
        <w:t>N</w:t>
      </w:r>
      <w:r w:rsidR="00581EED" w:rsidRPr="00EF7C79">
        <w:rPr>
          <w:rFonts w:eastAsia="Calibri"/>
          <w:color w:val="auto"/>
        </w:rPr>
        <w:t>urse Practitioner</w:t>
      </w:r>
      <w:bookmarkEnd w:id="51"/>
      <w:bookmarkEnd w:id="52"/>
      <w:r w:rsidR="008D2CD5" w:rsidRPr="00EF7C79">
        <w:rPr>
          <w:rFonts w:eastAsia="Calibri"/>
          <w:color w:val="auto"/>
        </w:rPr>
        <w:t xml:space="preserve"> </w:t>
      </w:r>
    </w:p>
    <w:p w14:paraId="66556057" w14:textId="77777777" w:rsidR="00727E99" w:rsidRPr="000A6049" w:rsidRDefault="00727E99" w:rsidP="00086AB5">
      <w:pPr>
        <w:pStyle w:val="Heading2"/>
        <w:rPr>
          <w:rFonts w:eastAsia="Calibri"/>
          <w:color w:val="FF0000"/>
        </w:rPr>
      </w:pPr>
    </w:p>
    <w:p w14:paraId="717A256D" w14:textId="1E8E2CC8" w:rsidR="00DF1B7E" w:rsidRPr="00825C49" w:rsidRDefault="00B46491" w:rsidP="00825C49">
      <w:pPr>
        <w:spacing w:line="276" w:lineRule="auto"/>
        <w:jc w:val="both"/>
        <w:rPr>
          <w:rFonts w:ascii="Arial" w:eastAsia="Calibri" w:hAnsi="Arial" w:cs="Arial"/>
          <w:sz w:val="22"/>
          <w:szCs w:val="22"/>
          <w:lang w:val="en-NZ"/>
        </w:rPr>
      </w:pPr>
      <w:r w:rsidRPr="00825C49">
        <w:rPr>
          <w:rFonts w:ascii="Arial" w:eastAsia="Calibri" w:hAnsi="Arial" w:cs="Arial"/>
          <w:sz w:val="22"/>
          <w:szCs w:val="22"/>
          <w:lang w:val="en-NZ"/>
        </w:rPr>
        <w:t>NPs</w:t>
      </w:r>
      <w:r w:rsidR="008D2CD5" w:rsidRPr="00825C49">
        <w:rPr>
          <w:rFonts w:ascii="Arial" w:eastAsia="Calibri" w:hAnsi="Arial" w:cs="Arial"/>
          <w:sz w:val="22"/>
          <w:szCs w:val="22"/>
          <w:lang w:val="en-NZ"/>
        </w:rPr>
        <w:t xml:space="preserve"> are </w:t>
      </w:r>
      <w:r w:rsidR="00090017" w:rsidRPr="00825C49">
        <w:rPr>
          <w:rFonts w:ascii="Arial" w:eastAsia="Calibri" w:hAnsi="Arial" w:cs="Arial"/>
          <w:sz w:val="22"/>
          <w:szCs w:val="22"/>
          <w:lang w:val="en-NZ"/>
        </w:rPr>
        <w:t>generalist</w:t>
      </w:r>
      <w:r w:rsidR="00B77947" w:rsidRPr="00825C49">
        <w:rPr>
          <w:rFonts w:ascii="Arial" w:eastAsia="Calibri" w:hAnsi="Arial" w:cs="Arial"/>
          <w:sz w:val="22"/>
          <w:szCs w:val="22"/>
          <w:lang w:val="en-NZ"/>
        </w:rPr>
        <w:t xml:space="preserve"> </w:t>
      </w:r>
      <w:r w:rsidR="008D2CD5" w:rsidRPr="00825C49">
        <w:rPr>
          <w:rFonts w:ascii="Arial" w:eastAsia="Calibri" w:hAnsi="Arial" w:cs="Arial"/>
          <w:sz w:val="22"/>
          <w:szCs w:val="22"/>
          <w:lang w:val="en-NZ"/>
        </w:rPr>
        <w:t>nurses who, after additional education</w:t>
      </w:r>
      <w:r w:rsidR="003608DD" w:rsidRPr="00825C49">
        <w:rPr>
          <w:rFonts w:ascii="Arial" w:eastAsia="Calibri" w:hAnsi="Arial" w:cs="Arial"/>
          <w:sz w:val="22"/>
          <w:szCs w:val="22"/>
          <w:lang w:val="en-NZ"/>
        </w:rPr>
        <w:t xml:space="preserve"> </w:t>
      </w:r>
      <w:r w:rsidR="00825C49">
        <w:rPr>
          <w:rFonts w:ascii="Arial" w:eastAsia="Calibri" w:hAnsi="Arial" w:cs="Arial"/>
          <w:sz w:val="22"/>
          <w:szCs w:val="22"/>
          <w:lang w:val="en-NZ"/>
        </w:rPr>
        <w:t>(</w:t>
      </w:r>
      <w:r w:rsidR="00A16A7B" w:rsidRPr="00825C49">
        <w:rPr>
          <w:rFonts w:ascii="Arial" w:eastAsia="Calibri" w:hAnsi="Arial" w:cs="Arial"/>
          <w:sz w:val="22"/>
          <w:szCs w:val="22"/>
          <w:lang w:val="en-NZ"/>
        </w:rPr>
        <w:t>minim</w:t>
      </w:r>
      <w:r w:rsidR="00166EF3" w:rsidRPr="00825C49">
        <w:rPr>
          <w:rFonts w:ascii="Arial" w:eastAsia="Calibri" w:hAnsi="Arial" w:cs="Arial"/>
          <w:sz w:val="22"/>
          <w:szCs w:val="22"/>
          <w:lang w:val="en-NZ"/>
        </w:rPr>
        <w:t>um</w:t>
      </w:r>
      <w:r w:rsidR="00A16A7B" w:rsidRPr="00825C49">
        <w:rPr>
          <w:rFonts w:ascii="Arial" w:eastAsia="Calibri" w:hAnsi="Arial" w:cs="Arial"/>
          <w:sz w:val="22"/>
          <w:szCs w:val="22"/>
          <w:lang w:val="en-NZ"/>
        </w:rPr>
        <w:t xml:space="preserve"> </w:t>
      </w:r>
      <w:r w:rsidR="00B77947" w:rsidRPr="00825C49">
        <w:rPr>
          <w:rFonts w:ascii="Arial" w:eastAsia="Calibri" w:hAnsi="Arial" w:cs="Arial"/>
          <w:sz w:val="22"/>
          <w:szCs w:val="22"/>
          <w:lang w:val="en-NZ"/>
        </w:rPr>
        <w:t xml:space="preserve">master’s </w:t>
      </w:r>
      <w:r w:rsidR="003608DD" w:rsidRPr="00825C49">
        <w:rPr>
          <w:rFonts w:ascii="Arial" w:eastAsia="Calibri" w:hAnsi="Arial" w:cs="Arial"/>
          <w:sz w:val="22"/>
          <w:szCs w:val="22"/>
          <w:lang w:val="en-NZ"/>
        </w:rPr>
        <w:t>degree for entry level</w:t>
      </w:r>
      <w:r w:rsidR="00825C49">
        <w:rPr>
          <w:rFonts w:ascii="Arial" w:eastAsia="Calibri" w:hAnsi="Arial" w:cs="Arial"/>
          <w:sz w:val="22"/>
          <w:szCs w:val="22"/>
          <w:lang w:val="en-NZ"/>
        </w:rPr>
        <w:t>)</w:t>
      </w:r>
      <w:r w:rsidR="00166EF3" w:rsidRPr="00825C49">
        <w:rPr>
          <w:rFonts w:ascii="Arial" w:eastAsia="Calibri" w:hAnsi="Arial" w:cs="Arial"/>
          <w:sz w:val="22"/>
          <w:szCs w:val="22"/>
          <w:lang w:val="en-NZ"/>
        </w:rPr>
        <w:t xml:space="preserve">, </w:t>
      </w:r>
      <w:r w:rsidR="008D2CD5" w:rsidRPr="00825C49">
        <w:rPr>
          <w:rFonts w:ascii="Arial" w:eastAsia="Calibri" w:hAnsi="Arial" w:cs="Arial"/>
          <w:sz w:val="22"/>
          <w:szCs w:val="22"/>
          <w:lang w:val="en-NZ"/>
        </w:rPr>
        <w:t>are autonomous clinicians</w:t>
      </w:r>
      <w:r w:rsidR="000C7CC0" w:rsidRPr="00825C49">
        <w:rPr>
          <w:rFonts w:ascii="Arial" w:eastAsia="Calibri" w:hAnsi="Arial" w:cs="Arial"/>
          <w:sz w:val="22"/>
          <w:szCs w:val="22"/>
          <w:lang w:val="en-NZ"/>
        </w:rPr>
        <w:t>.  They are</w:t>
      </w:r>
      <w:r w:rsidR="008D2CD5" w:rsidRPr="00825C49">
        <w:rPr>
          <w:rFonts w:ascii="Arial" w:eastAsia="Calibri" w:hAnsi="Arial" w:cs="Arial"/>
          <w:sz w:val="22"/>
          <w:szCs w:val="22"/>
          <w:lang w:val="en-NZ"/>
        </w:rPr>
        <w:t xml:space="preserve"> educated to diagnose and treat conditions based on evidence</w:t>
      </w:r>
      <w:r w:rsidR="000C7CC0" w:rsidRPr="00825C49">
        <w:rPr>
          <w:rFonts w:ascii="Arial" w:eastAsia="Calibri" w:hAnsi="Arial" w:cs="Arial"/>
          <w:sz w:val="22"/>
          <w:szCs w:val="22"/>
          <w:lang w:val="en-NZ"/>
        </w:rPr>
        <w:t>-</w:t>
      </w:r>
      <w:r w:rsidR="008D2CD5" w:rsidRPr="00825C49">
        <w:rPr>
          <w:rFonts w:ascii="Arial" w:eastAsia="Calibri" w:hAnsi="Arial" w:cs="Arial"/>
          <w:sz w:val="22"/>
          <w:szCs w:val="22"/>
          <w:lang w:val="en-NZ"/>
        </w:rPr>
        <w:t xml:space="preserve">informed guidelines that include nursing principles that focus on treating the whole person rather than only the condition or disease. The level of practice autonomy </w:t>
      </w:r>
      <w:r w:rsidR="00B82149" w:rsidRPr="00825C49">
        <w:rPr>
          <w:rFonts w:ascii="Arial" w:eastAsia="Calibri" w:hAnsi="Arial" w:cs="Arial"/>
          <w:sz w:val="22"/>
          <w:szCs w:val="22"/>
          <w:lang w:val="en-NZ"/>
        </w:rPr>
        <w:t xml:space="preserve">and accountability </w:t>
      </w:r>
      <w:r w:rsidR="008D2CD5" w:rsidRPr="00825C49">
        <w:rPr>
          <w:rFonts w:ascii="Arial" w:eastAsia="Calibri" w:hAnsi="Arial" w:cs="Arial"/>
          <w:sz w:val="22"/>
          <w:szCs w:val="22"/>
          <w:lang w:val="en-NZ"/>
        </w:rPr>
        <w:t>is determined by</w:t>
      </w:r>
      <w:r w:rsidR="000C7CC0" w:rsidRPr="00825C49">
        <w:rPr>
          <w:rFonts w:ascii="Arial" w:eastAsia="Calibri" w:hAnsi="Arial" w:cs="Arial"/>
          <w:sz w:val="22"/>
          <w:szCs w:val="22"/>
          <w:lang w:val="en-NZ"/>
        </w:rPr>
        <w:t>,</w:t>
      </w:r>
      <w:r w:rsidR="008D2CD5" w:rsidRPr="00825C49">
        <w:rPr>
          <w:rFonts w:ascii="Arial" w:eastAsia="Calibri" w:hAnsi="Arial" w:cs="Arial"/>
          <w:sz w:val="22"/>
          <w:szCs w:val="22"/>
          <w:lang w:val="en-NZ"/>
        </w:rPr>
        <w:t xml:space="preserve"> and sensitive to</w:t>
      </w:r>
      <w:r w:rsidR="000C7CC0" w:rsidRPr="00825C49">
        <w:rPr>
          <w:rFonts w:ascii="Arial" w:eastAsia="Calibri" w:hAnsi="Arial" w:cs="Arial"/>
          <w:sz w:val="22"/>
          <w:szCs w:val="22"/>
          <w:lang w:val="en-NZ"/>
        </w:rPr>
        <w:t>,</w:t>
      </w:r>
      <w:r w:rsidR="008D2CD5" w:rsidRPr="00825C49">
        <w:rPr>
          <w:rFonts w:ascii="Arial" w:eastAsia="Calibri" w:hAnsi="Arial" w:cs="Arial"/>
          <w:sz w:val="22"/>
          <w:szCs w:val="22"/>
          <w:lang w:val="en-NZ"/>
        </w:rPr>
        <w:t xml:space="preserve"> the context</w:t>
      </w:r>
      <w:r w:rsidR="000C7CC0" w:rsidRPr="00825C49">
        <w:rPr>
          <w:rFonts w:ascii="Arial" w:eastAsia="Calibri" w:hAnsi="Arial" w:cs="Arial"/>
          <w:sz w:val="22"/>
          <w:szCs w:val="22"/>
          <w:lang w:val="en-NZ"/>
        </w:rPr>
        <w:t xml:space="preserve"> </w:t>
      </w:r>
      <w:r w:rsidR="008D2CD5" w:rsidRPr="00825C49">
        <w:rPr>
          <w:rFonts w:ascii="Arial" w:eastAsia="Calibri" w:hAnsi="Arial" w:cs="Arial"/>
          <w:sz w:val="22"/>
          <w:szCs w:val="22"/>
          <w:lang w:val="en-NZ"/>
        </w:rPr>
        <w:t xml:space="preserve">of the </w:t>
      </w:r>
      <w:r w:rsidR="005C6AC4" w:rsidRPr="00825C49">
        <w:rPr>
          <w:rFonts w:ascii="Arial" w:eastAsia="Calibri" w:hAnsi="Arial" w:cs="Arial"/>
          <w:sz w:val="22"/>
          <w:szCs w:val="22"/>
          <w:lang w:val="en-NZ"/>
        </w:rPr>
        <w:t xml:space="preserve">country or setting </w:t>
      </w:r>
      <w:r w:rsidR="00181EF5" w:rsidRPr="00825C49">
        <w:rPr>
          <w:rFonts w:ascii="Arial" w:eastAsia="Calibri" w:hAnsi="Arial" w:cs="Arial"/>
          <w:sz w:val="22"/>
          <w:szCs w:val="22"/>
          <w:lang w:val="en-NZ"/>
        </w:rPr>
        <w:t xml:space="preserve">and </w:t>
      </w:r>
      <w:r w:rsidR="000C7CC0" w:rsidRPr="00825C49">
        <w:rPr>
          <w:rFonts w:ascii="Arial" w:eastAsia="Calibri" w:hAnsi="Arial" w:cs="Arial"/>
          <w:sz w:val="22"/>
          <w:szCs w:val="22"/>
          <w:lang w:val="en-NZ"/>
        </w:rPr>
        <w:t xml:space="preserve">the </w:t>
      </w:r>
      <w:r w:rsidR="00077D7A" w:rsidRPr="00825C49">
        <w:rPr>
          <w:rFonts w:ascii="Arial" w:eastAsia="Calibri" w:hAnsi="Arial" w:cs="Arial"/>
          <w:sz w:val="22"/>
          <w:szCs w:val="22"/>
          <w:lang w:val="en-NZ"/>
        </w:rPr>
        <w:t xml:space="preserve">regulatory policies </w:t>
      </w:r>
      <w:r w:rsidR="005C6AC4" w:rsidRPr="00825C49">
        <w:rPr>
          <w:rFonts w:ascii="Arial" w:eastAsia="Calibri" w:hAnsi="Arial" w:cs="Arial"/>
          <w:sz w:val="22"/>
          <w:szCs w:val="22"/>
          <w:lang w:val="en-NZ"/>
        </w:rPr>
        <w:t>in which the NP</w:t>
      </w:r>
      <w:r w:rsidR="008D2CD5" w:rsidRPr="00825C49">
        <w:rPr>
          <w:rFonts w:ascii="Arial" w:eastAsia="Calibri" w:hAnsi="Arial" w:cs="Arial"/>
          <w:sz w:val="22"/>
          <w:szCs w:val="22"/>
          <w:lang w:val="en-NZ"/>
        </w:rPr>
        <w:t xml:space="preserve"> practice</w:t>
      </w:r>
      <w:r w:rsidR="005C6AC4" w:rsidRPr="00825C49">
        <w:rPr>
          <w:rFonts w:ascii="Arial" w:eastAsia="Calibri" w:hAnsi="Arial" w:cs="Arial"/>
          <w:sz w:val="22"/>
          <w:szCs w:val="22"/>
          <w:lang w:val="en-NZ"/>
        </w:rPr>
        <w:t>s</w:t>
      </w:r>
      <w:r w:rsidR="008D2CD5" w:rsidRPr="00825C49">
        <w:rPr>
          <w:rFonts w:ascii="Arial" w:eastAsia="Calibri" w:hAnsi="Arial" w:cs="Arial"/>
          <w:sz w:val="22"/>
          <w:szCs w:val="22"/>
          <w:lang w:val="en-NZ"/>
        </w:rPr>
        <w:t>. The NP brings a comp</w:t>
      </w:r>
      <w:r w:rsidR="005C6AC4" w:rsidRPr="00825C49">
        <w:rPr>
          <w:rFonts w:ascii="Arial" w:eastAsia="Calibri" w:hAnsi="Arial" w:cs="Arial"/>
          <w:sz w:val="22"/>
          <w:szCs w:val="22"/>
          <w:lang w:val="en-NZ"/>
        </w:rPr>
        <w:t>rehensive perspective to health</w:t>
      </w:r>
      <w:r w:rsidR="008D2CD5" w:rsidRPr="00825C49">
        <w:rPr>
          <w:rFonts w:ascii="Arial" w:eastAsia="Calibri" w:hAnsi="Arial" w:cs="Arial"/>
          <w:sz w:val="22"/>
          <w:szCs w:val="22"/>
          <w:lang w:val="en-NZ"/>
        </w:rPr>
        <w:t>care services by blending clinical expertise in diagnosing and treating health conditions</w:t>
      </w:r>
      <w:r w:rsidR="00E13244" w:rsidRPr="00825C49">
        <w:rPr>
          <w:rFonts w:ascii="Arial" w:eastAsia="Calibri" w:hAnsi="Arial" w:cs="Arial"/>
          <w:sz w:val="22"/>
          <w:szCs w:val="22"/>
          <w:lang w:val="en-NZ"/>
        </w:rPr>
        <w:t>, including prescribing medications,</w:t>
      </w:r>
      <w:r w:rsidR="000C7CC0" w:rsidRPr="00825C49">
        <w:rPr>
          <w:rFonts w:ascii="Arial" w:eastAsia="Calibri" w:hAnsi="Arial" w:cs="Arial"/>
          <w:sz w:val="22"/>
          <w:szCs w:val="22"/>
          <w:lang w:val="en-NZ"/>
        </w:rPr>
        <w:t xml:space="preserve"> and</w:t>
      </w:r>
      <w:r w:rsidR="008D2CD5" w:rsidRPr="00825C49">
        <w:rPr>
          <w:rFonts w:ascii="Arial" w:eastAsia="Calibri" w:hAnsi="Arial" w:cs="Arial"/>
          <w:sz w:val="22"/>
          <w:szCs w:val="22"/>
          <w:lang w:val="en-NZ"/>
        </w:rPr>
        <w:t xml:space="preserve"> with an added emphasis on disease prevention and health management. NP practice is commonly identified by </w:t>
      </w:r>
      <w:r w:rsidR="000C7CC0" w:rsidRPr="00825C49">
        <w:rPr>
          <w:rFonts w:ascii="Arial" w:eastAsia="Calibri" w:hAnsi="Arial" w:cs="Arial"/>
          <w:sz w:val="22"/>
          <w:szCs w:val="22"/>
          <w:lang w:val="en-NZ"/>
        </w:rPr>
        <w:t xml:space="preserve">the </w:t>
      </w:r>
      <w:r w:rsidR="008D2CD5" w:rsidRPr="00825C49">
        <w:rPr>
          <w:rFonts w:ascii="Arial" w:eastAsia="Calibri" w:hAnsi="Arial" w:cs="Arial"/>
          <w:sz w:val="22"/>
          <w:szCs w:val="22"/>
          <w:lang w:val="en-NZ"/>
        </w:rPr>
        <w:t>patient population</w:t>
      </w:r>
      <w:r w:rsidR="000C7CC0" w:rsidRPr="00825C49">
        <w:rPr>
          <w:rFonts w:ascii="Arial" w:eastAsia="Calibri" w:hAnsi="Arial" w:cs="Arial"/>
          <w:sz w:val="22"/>
          <w:szCs w:val="22"/>
          <w:lang w:val="en-NZ"/>
        </w:rPr>
        <w:t>,</w:t>
      </w:r>
      <w:r w:rsidR="008D2CD5" w:rsidRPr="00825C49">
        <w:rPr>
          <w:rFonts w:ascii="Arial" w:eastAsia="Calibri" w:hAnsi="Arial" w:cs="Arial"/>
          <w:sz w:val="22"/>
          <w:szCs w:val="22"/>
          <w:lang w:val="en-NZ"/>
        </w:rPr>
        <w:t xml:space="preserve"> such as family, </w:t>
      </w:r>
      <w:r w:rsidR="00376FF6" w:rsidRPr="00825C49">
        <w:rPr>
          <w:rFonts w:ascii="Arial" w:eastAsia="Calibri" w:hAnsi="Arial" w:cs="Arial"/>
          <w:sz w:val="22"/>
          <w:szCs w:val="22"/>
          <w:lang w:val="en-NZ"/>
        </w:rPr>
        <w:t>paediatric</w:t>
      </w:r>
      <w:r w:rsidR="008D2CD5" w:rsidRPr="00825C49">
        <w:rPr>
          <w:rFonts w:ascii="Arial" w:eastAsia="Calibri" w:hAnsi="Arial" w:cs="Arial"/>
          <w:sz w:val="22"/>
          <w:szCs w:val="22"/>
          <w:lang w:val="en-NZ"/>
        </w:rPr>
        <w:t xml:space="preserve">, adult-gerontological </w:t>
      </w:r>
      <w:r w:rsidR="000C7CC0" w:rsidRPr="00825C49">
        <w:rPr>
          <w:rFonts w:ascii="Arial" w:eastAsia="Calibri" w:hAnsi="Arial" w:cs="Arial"/>
          <w:sz w:val="22"/>
          <w:szCs w:val="22"/>
          <w:lang w:val="en-NZ"/>
        </w:rPr>
        <w:t>or</w:t>
      </w:r>
      <w:r w:rsidR="008D2CD5" w:rsidRPr="00825C49">
        <w:rPr>
          <w:rFonts w:ascii="Arial" w:eastAsia="Calibri" w:hAnsi="Arial" w:cs="Arial"/>
          <w:sz w:val="22"/>
          <w:szCs w:val="22"/>
          <w:lang w:val="en-NZ"/>
        </w:rPr>
        <w:t xml:space="preserve"> women’s health</w:t>
      </w:r>
      <w:r w:rsidR="000C7CC0" w:rsidRPr="00825C49">
        <w:rPr>
          <w:rFonts w:ascii="Arial" w:eastAsia="Calibri" w:hAnsi="Arial" w:cs="Arial"/>
          <w:sz w:val="22"/>
          <w:szCs w:val="22"/>
          <w:lang w:val="en-NZ"/>
        </w:rPr>
        <w:t>,</w:t>
      </w:r>
      <w:r w:rsidR="008D2CD5" w:rsidRPr="00825C49">
        <w:rPr>
          <w:rFonts w:ascii="Arial" w:eastAsia="Calibri" w:hAnsi="Arial" w:cs="Arial"/>
          <w:sz w:val="22"/>
          <w:szCs w:val="22"/>
          <w:lang w:val="en-NZ"/>
        </w:rPr>
        <w:t xml:space="preserve"> </w:t>
      </w:r>
      <w:r w:rsidR="00E13244" w:rsidRPr="00825C49">
        <w:rPr>
          <w:rFonts w:ascii="Arial" w:eastAsia="Calibri" w:hAnsi="Arial" w:cs="Arial"/>
          <w:sz w:val="22"/>
          <w:szCs w:val="22"/>
          <w:lang w:val="en-NZ"/>
        </w:rPr>
        <w:t xml:space="preserve">and may be practiced in </w:t>
      </w:r>
      <w:r w:rsidR="00A671C1" w:rsidRPr="00825C49">
        <w:rPr>
          <w:rFonts w:ascii="Arial" w:eastAsia="Calibri" w:hAnsi="Arial" w:cs="Arial"/>
          <w:sz w:val="22"/>
          <w:szCs w:val="22"/>
          <w:lang w:val="en-NZ"/>
        </w:rPr>
        <w:t>PHC</w:t>
      </w:r>
      <w:r w:rsidR="00A21461" w:rsidRPr="00825C49">
        <w:rPr>
          <w:rFonts w:ascii="Arial" w:eastAsia="Calibri" w:hAnsi="Arial" w:cs="Arial"/>
          <w:sz w:val="22"/>
          <w:szCs w:val="22"/>
          <w:lang w:val="en-NZ"/>
        </w:rPr>
        <w:t xml:space="preserve"> </w:t>
      </w:r>
      <w:r w:rsidR="00E13244" w:rsidRPr="00825C49">
        <w:rPr>
          <w:rFonts w:ascii="Arial" w:eastAsia="Calibri" w:hAnsi="Arial" w:cs="Arial"/>
          <w:sz w:val="22"/>
          <w:szCs w:val="22"/>
          <w:lang w:val="en-NZ"/>
        </w:rPr>
        <w:t>or acute care setting</w:t>
      </w:r>
      <w:r w:rsidR="00DF1B7E" w:rsidRPr="00825C49">
        <w:rPr>
          <w:rFonts w:ascii="Arial" w:eastAsia="Calibri" w:hAnsi="Arial" w:cs="Arial"/>
          <w:sz w:val="22"/>
          <w:szCs w:val="22"/>
          <w:lang w:val="en-NZ"/>
        </w:rPr>
        <w:t>s</w:t>
      </w:r>
      <w:r w:rsidR="00E13244" w:rsidRPr="00825C49">
        <w:rPr>
          <w:rFonts w:ascii="Arial" w:eastAsia="Calibri" w:hAnsi="Arial" w:cs="Arial"/>
          <w:sz w:val="22"/>
          <w:szCs w:val="22"/>
          <w:lang w:val="en-NZ"/>
        </w:rPr>
        <w:t xml:space="preserve"> </w:t>
      </w:r>
      <w:r w:rsidR="008D2CD5" w:rsidRPr="00825C49">
        <w:rPr>
          <w:rFonts w:ascii="Arial" w:eastAsia="Calibri" w:hAnsi="Arial" w:cs="Arial"/>
          <w:sz w:val="22"/>
          <w:szCs w:val="22"/>
          <w:lang w:val="en-NZ"/>
        </w:rPr>
        <w:t>(AANP 2018; CNA 2018</w:t>
      </w:r>
      <w:r w:rsidR="0021502D" w:rsidRPr="00825C49">
        <w:rPr>
          <w:rFonts w:ascii="Arial" w:eastAsia="Calibri" w:hAnsi="Arial" w:cs="Arial"/>
          <w:sz w:val="22"/>
          <w:szCs w:val="22"/>
          <w:lang w:val="en-NZ"/>
        </w:rPr>
        <w:t>;</w:t>
      </w:r>
      <w:r w:rsidR="008D2CD5" w:rsidRPr="00825C49">
        <w:rPr>
          <w:rFonts w:ascii="Arial" w:eastAsia="Calibri" w:hAnsi="Arial" w:cs="Arial"/>
          <w:sz w:val="22"/>
          <w:szCs w:val="22"/>
          <w:lang w:val="en-NZ"/>
        </w:rPr>
        <w:t xml:space="preserve"> NMBI 2017</w:t>
      </w:r>
      <w:r w:rsidR="0021502D" w:rsidRPr="00825C49">
        <w:rPr>
          <w:rFonts w:ascii="Arial" w:eastAsia="Calibri" w:hAnsi="Arial" w:cs="Arial"/>
          <w:sz w:val="22"/>
          <w:szCs w:val="22"/>
          <w:lang w:val="en-NZ"/>
        </w:rPr>
        <w:t>;</w:t>
      </w:r>
      <w:r w:rsidR="008D2CD5" w:rsidRPr="00825C49">
        <w:rPr>
          <w:rFonts w:ascii="Arial" w:eastAsia="Calibri" w:hAnsi="Arial" w:cs="Arial"/>
          <w:sz w:val="22"/>
          <w:szCs w:val="22"/>
          <w:lang w:val="en-NZ"/>
        </w:rPr>
        <w:t xml:space="preserve"> </w:t>
      </w:r>
      <w:r w:rsidR="002C7499" w:rsidRPr="00825C49">
        <w:rPr>
          <w:rFonts w:ascii="Arial" w:eastAsia="Calibri" w:hAnsi="Arial" w:cs="Arial"/>
          <w:sz w:val="22"/>
          <w:szCs w:val="22"/>
          <w:lang w:val="en-NZ"/>
        </w:rPr>
        <w:t xml:space="preserve">RCN 2018; </w:t>
      </w:r>
      <w:r w:rsidR="008D2CD5" w:rsidRPr="00825C49">
        <w:rPr>
          <w:rFonts w:ascii="Arial" w:eastAsia="Calibri" w:hAnsi="Arial" w:cs="Arial"/>
          <w:sz w:val="22"/>
          <w:szCs w:val="22"/>
          <w:lang w:val="en-NZ"/>
        </w:rPr>
        <w:t>Scottish Government 2008).</w:t>
      </w:r>
    </w:p>
    <w:p w14:paraId="2730DC71" w14:textId="77777777" w:rsidR="00090017" w:rsidRPr="000A6049" w:rsidRDefault="00090017" w:rsidP="008D2CD5">
      <w:pPr>
        <w:spacing w:line="360" w:lineRule="auto"/>
        <w:rPr>
          <w:rFonts w:ascii="Arial" w:eastAsia="Calibri" w:hAnsi="Arial" w:cs="Arial"/>
          <w:lang w:val="en-NZ"/>
        </w:rPr>
      </w:pPr>
    </w:p>
    <w:p w14:paraId="1F9DE838" w14:textId="745DE1B6" w:rsidR="008D2CD5" w:rsidRPr="00825C49" w:rsidRDefault="009F63AF" w:rsidP="004764D9">
      <w:pPr>
        <w:pStyle w:val="Heading2"/>
        <w:rPr>
          <w:rFonts w:eastAsia="Calibri"/>
          <w:color w:val="auto"/>
          <w:lang w:val="en-NZ"/>
        </w:rPr>
      </w:pPr>
      <w:bookmarkStart w:id="53" w:name="_Toc10027123"/>
      <w:bookmarkStart w:id="54" w:name="_Toc10028753"/>
      <w:r w:rsidRPr="00825C49">
        <w:rPr>
          <w:rFonts w:eastAsia="Calibri"/>
          <w:color w:val="auto"/>
          <w:lang w:val="en-NZ"/>
        </w:rPr>
        <w:t>3.</w:t>
      </w:r>
      <w:r w:rsidR="003E03D7" w:rsidRPr="00825C49">
        <w:rPr>
          <w:rFonts w:eastAsia="Calibri"/>
          <w:color w:val="auto"/>
          <w:lang w:val="en-NZ"/>
        </w:rPr>
        <w:t>4</w:t>
      </w:r>
      <w:r w:rsidRPr="00825C49">
        <w:rPr>
          <w:rFonts w:eastAsia="Calibri"/>
          <w:color w:val="auto"/>
          <w:lang w:val="en-NZ"/>
        </w:rPr>
        <w:t xml:space="preserve"> </w:t>
      </w:r>
      <w:r w:rsidR="00870AFB" w:rsidRPr="00825C49">
        <w:rPr>
          <w:rFonts w:eastAsia="Calibri"/>
          <w:color w:val="auto"/>
          <w:lang w:val="en-NZ"/>
        </w:rPr>
        <w:t>N</w:t>
      </w:r>
      <w:r w:rsidR="00581EED" w:rsidRPr="00825C49">
        <w:rPr>
          <w:rFonts w:eastAsia="Calibri"/>
          <w:color w:val="auto"/>
          <w:lang w:val="en-NZ"/>
        </w:rPr>
        <w:t xml:space="preserve">urse Practitioner </w:t>
      </w:r>
      <w:r w:rsidR="008D2CD5" w:rsidRPr="00825C49">
        <w:rPr>
          <w:rFonts w:eastAsia="Calibri"/>
          <w:color w:val="auto"/>
          <w:lang w:val="en-NZ"/>
        </w:rPr>
        <w:t>Scope of Practice</w:t>
      </w:r>
      <w:bookmarkEnd w:id="53"/>
      <w:bookmarkEnd w:id="54"/>
    </w:p>
    <w:p w14:paraId="50A909D6" w14:textId="77777777" w:rsidR="00727E99" w:rsidRPr="000A6049" w:rsidRDefault="00727E99" w:rsidP="004764D9">
      <w:pPr>
        <w:pStyle w:val="Heading2"/>
        <w:rPr>
          <w:rFonts w:eastAsia="Calibri"/>
          <w:lang w:val="en-NZ"/>
        </w:rPr>
      </w:pPr>
    </w:p>
    <w:p w14:paraId="07E25F00" w14:textId="1D27C1AA" w:rsidR="008D2CD5" w:rsidRPr="00825C49" w:rsidRDefault="008D2CD5" w:rsidP="00825C49">
      <w:pPr>
        <w:shd w:val="clear" w:color="auto" w:fill="FFFFFF" w:themeFill="background1"/>
        <w:spacing w:line="276" w:lineRule="auto"/>
        <w:jc w:val="both"/>
        <w:rPr>
          <w:rFonts w:ascii="Arial" w:hAnsi="Arial" w:cs="Arial"/>
          <w:sz w:val="22"/>
          <w:szCs w:val="22"/>
        </w:rPr>
      </w:pPr>
      <w:r w:rsidRPr="00825C49">
        <w:rPr>
          <w:rFonts w:ascii="Arial" w:hAnsi="Arial" w:cs="Arial"/>
          <w:sz w:val="22"/>
          <w:szCs w:val="22"/>
        </w:rPr>
        <w:t xml:space="preserve">A scope of practice </w:t>
      </w:r>
      <w:r w:rsidR="005C6AC4" w:rsidRPr="00825C49">
        <w:rPr>
          <w:rFonts w:ascii="Arial" w:hAnsi="Arial" w:cs="Arial"/>
          <w:sz w:val="22"/>
          <w:szCs w:val="22"/>
        </w:rPr>
        <w:t xml:space="preserve">for the NP </w:t>
      </w:r>
      <w:r w:rsidRPr="00825C49">
        <w:rPr>
          <w:rFonts w:ascii="Arial" w:hAnsi="Arial" w:cs="Arial"/>
          <w:sz w:val="22"/>
          <w:szCs w:val="22"/>
        </w:rPr>
        <w:t>refers to the range of activities (procedures, actions, processes) that a NP is legally permitted to perform</w:t>
      </w:r>
      <w:r w:rsidR="000C7CC0" w:rsidRPr="00825C49">
        <w:rPr>
          <w:rFonts w:ascii="Arial" w:hAnsi="Arial" w:cs="Arial"/>
          <w:sz w:val="22"/>
          <w:szCs w:val="22"/>
        </w:rPr>
        <w:t xml:space="preserve">. This scope of practice </w:t>
      </w:r>
      <w:r w:rsidRPr="00825C49">
        <w:rPr>
          <w:rFonts w:ascii="Arial" w:hAnsi="Arial" w:cs="Arial"/>
          <w:sz w:val="22"/>
          <w:szCs w:val="22"/>
        </w:rPr>
        <w:t>sets parameters within which the NP may practice by defining what the NP can do, what population can be seen or treated</w:t>
      </w:r>
      <w:r w:rsidR="006A1871" w:rsidRPr="00825C49">
        <w:rPr>
          <w:rFonts w:ascii="Arial" w:hAnsi="Arial" w:cs="Arial"/>
          <w:sz w:val="22"/>
          <w:szCs w:val="22"/>
        </w:rPr>
        <w:t>,</w:t>
      </w:r>
      <w:r w:rsidRPr="00825C49">
        <w:rPr>
          <w:rFonts w:ascii="Arial" w:hAnsi="Arial" w:cs="Arial"/>
          <w:sz w:val="22"/>
          <w:szCs w:val="22"/>
        </w:rPr>
        <w:t xml:space="preserve"> and under what circumstances the NP can provide care. Furthermore, once defined, the scope </w:t>
      </w:r>
      <w:r w:rsidR="00183364" w:rsidRPr="00825C49">
        <w:rPr>
          <w:rFonts w:ascii="Arial" w:hAnsi="Arial" w:cs="Arial"/>
          <w:sz w:val="22"/>
          <w:szCs w:val="22"/>
        </w:rPr>
        <w:t xml:space="preserve">of practice </w:t>
      </w:r>
      <w:r w:rsidRPr="00825C49">
        <w:rPr>
          <w:rFonts w:ascii="Arial" w:hAnsi="Arial" w:cs="Arial"/>
          <w:sz w:val="22"/>
          <w:szCs w:val="22"/>
        </w:rPr>
        <w:t>and associated competencies are linked to the designated title and form the foundation for developing appropriate education and a professional standard (ANA 2015; AANP 2015; Schober 2016).</w:t>
      </w:r>
    </w:p>
    <w:p w14:paraId="228F807A" w14:textId="77777777" w:rsidR="004764D9" w:rsidRPr="00825C49" w:rsidRDefault="004764D9" w:rsidP="00825C49">
      <w:pPr>
        <w:shd w:val="clear" w:color="auto" w:fill="FFFFFF" w:themeFill="background1"/>
        <w:spacing w:line="276" w:lineRule="auto"/>
        <w:jc w:val="both"/>
        <w:rPr>
          <w:rFonts w:ascii="Arial" w:hAnsi="Arial" w:cs="Arial"/>
          <w:sz w:val="22"/>
          <w:szCs w:val="22"/>
        </w:rPr>
      </w:pPr>
    </w:p>
    <w:p w14:paraId="00A14889" w14:textId="19AF5593" w:rsidR="0034640E" w:rsidRPr="00825C49" w:rsidRDefault="008D2CD5" w:rsidP="00825C49">
      <w:pPr>
        <w:spacing w:line="276" w:lineRule="auto"/>
        <w:jc w:val="both"/>
        <w:rPr>
          <w:rFonts w:ascii="Arial" w:hAnsi="Arial" w:cs="Arial"/>
          <w:b/>
          <w:sz w:val="22"/>
          <w:szCs w:val="22"/>
        </w:rPr>
      </w:pPr>
      <w:r w:rsidRPr="00825C49">
        <w:rPr>
          <w:rFonts w:ascii="Arial" w:hAnsi="Arial" w:cs="Arial"/>
          <w:sz w:val="22"/>
          <w:szCs w:val="22"/>
        </w:rPr>
        <w:t xml:space="preserve">The scope of practice for the NP differs from </w:t>
      </w:r>
      <w:r w:rsidR="006A1871" w:rsidRPr="00825C49">
        <w:rPr>
          <w:rFonts w:ascii="Arial" w:hAnsi="Arial" w:cs="Arial"/>
          <w:sz w:val="22"/>
          <w:szCs w:val="22"/>
        </w:rPr>
        <w:t xml:space="preserve">that of </w:t>
      </w:r>
      <w:r w:rsidRPr="00825C49">
        <w:rPr>
          <w:rFonts w:ascii="Arial" w:hAnsi="Arial" w:cs="Arial"/>
          <w:sz w:val="22"/>
          <w:szCs w:val="22"/>
        </w:rPr>
        <w:t xml:space="preserve">the </w:t>
      </w:r>
      <w:r w:rsidR="00090017" w:rsidRPr="00825C49">
        <w:rPr>
          <w:rFonts w:ascii="Arial" w:hAnsi="Arial" w:cs="Arial"/>
          <w:sz w:val="22"/>
          <w:szCs w:val="22"/>
        </w:rPr>
        <w:t>generalist</w:t>
      </w:r>
      <w:r w:rsidRPr="00825C49">
        <w:rPr>
          <w:rFonts w:ascii="Arial" w:hAnsi="Arial" w:cs="Arial"/>
          <w:sz w:val="22"/>
          <w:szCs w:val="22"/>
        </w:rPr>
        <w:t xml:space="preserve"> nurse in the level of accountability and responsibility required to practice. Where the NP concept is recogni</w:t>
      </w:r>
      <w:r w:rsidR="00376FF6" w:rsidRPr="00825C49">
        <w:rPr>
          <w:rFonts w:ascii="Arial" w:hAnsi="Arial" w:cs="Arial"/>
          <w:sz w:val="22"/>
          <w:szCs w:val="22"/>
        </w:rPr>
        <w:t>s</w:t>
      </w:r>
      <w:r w:rsidRPr="00825C49">
        <w:rPr>
          <w:rFonts w:ascii="Arial" w:hAnsi="Arial" w:cs="Arial"/>
          <w:sz w:val="22"/>
          <w:szCs w:val="22"/>
        </w:rPr>
        <w:t xml:space="preserve">ed, establishment of a scope of practice is one way of informing the public, </w:t>
      </w:r>
      <w:r w:rsidR="00A671C1" w:rsidRPr="00825C49">
        <w:rPr>
          <w:rFonts w:ascii="Arial" w:hAnsi="Arial" w:cs="Arial"/>
          <w:sz w:val="22"/>
          <w:szCs w:val="22"/>
        </w:rPr>
        <w:t>administrators and other health</w:t>
      </w:r>
      <w:r w:rsidRPr="00825C49">
        <w:rPr>
          <w:rFonts w:ascii="Arial" w:hAnsi="Arial" w:cs="Arial"/>
          <w:sz w:val="22"/>
          <w:szCs w:val="22"/>
        </w:rPr>
        <w:t>care professionals about the role in order to differentiate the qualified NP from other clinicians who are not adequately prepared for NP practice or have not been authori</w:t>
      </w:r>
      <w:r w:rsidR="00376FF6" w:rsidRPr="00825C49">
        <w:rPr>
          <w:rFonts w:ascii="Arial" w:hAnsi="Arial" w:cs="Arial"/>
          <w:sz w:val="22"/>
          <w:szCs w:val="22"/>
        </w:rPr>
        <w:t>s</w:t>
      </w:r>
      <w:r w:rsidRPr="00825C49">
        <w:rPr>
          <w:rFonts w:ascii="Arial" w:hAnsi="Arial" w:cs="Arial"/>
          <w:sz w:val="22"/>
          <w:szCs w:val="22"/>
        </w:rPr>
        <w:t>ed to practice in this capacity.</w:t>
      </w:r>
      <w:r w:rsidR="0034640E" w:rsidRPr="00825C49">
        <w:rPr>
          <w:rFonts w:ascii="Arial" w:hAnsi="Arial" w:cs="Arial"/>
          <w:b/>
          <w:sz w:val="22"/>
          <w:szCs w:val="22"/>
        </w:rPr>
        <w:t xml:space="preserve"> </w:t>
      </w:r>
    </w:p>
    <w:p w14:paraId="3F15A5E4" w14:textId="77777777" w:rsidR="0034640E" w:rsidRPr="00825C49" w:rsidRDefault="0034640E" w:rsidP="00825C49">
      <w:pPr>
        <w:spacing w:line="276" w:lineRule="auto"/>
        <w:jc w:val="both"/>
        <w:rPr>
          <w:rFonts w:ascii="Arial" w:hAnsi="Arial" w:cs="Arial"/>
          <w:b/>
          <w:sz w:val="22"/>
          <w:szCs w:val="22"/>
        </w:rPr>
      </w:pPr>
    </w:p>
    <w:p w14:paraId="28E730B7" w14:textId="1673C812" w:rsidR="0034640E" w:rsidRPr="00825C49" w:rsidRDefault="0034640E" w:rsidP="0034640E">
      <w:pPr>
        <w:spacing w:line="360" w:lineRule="auto"/>
        <w:rPr>
          <w:rFonts w:ascii="Arial" w:hAnsi="Arial" w:cs="Arial"/>
          <w:b/>
          <w:sz w:val="22"/>
          <w:szCs w:val="22"/>
        </w:rPr>
      </w:pPr>
      <w:r w:rsidRPr="00825C49">
        <w:rPr>
          <w:rFonts w:ascii="Arial" w:hAnsi="Arial" w:cs="Arial"/>
          <w:b/>
          <w:sz w:val="22"/>
          <w:szCs w:val="22"/>
        </w:rPr>
        <w:t>3.</w:t>
      </w:r>
      <w:r w:rsidR="003E03D7" w:rsidRPr="00825C49">
        <w:rPr>
          <w:rFonts w:ascii="Arial" w:hAnsi="Arial" w:cs="Arial"/>
          <w:b/>
          <w:sz w:val="22"/>
          <w:szCs w:val="22"/>
        </w:rPr>
        <w:t>4</w:t>
      </w:r>
      <w:r w:rsidRPr="00825C49">
        <w:rPr>
          <w:rFonts w:ascii="Arial" w:hAnsi="Arial" w:cs="Arial"/>
          <w:b/>
          <w:sz w:val="22"/>
          <w:szCs w:val="22"/>
        </w:rPr>
        <w:t>.1 ICN Position</w:t>
      </w:r>
      <w:r w:rsidR="003E03D7" w:rsidRPr="00825C49">
        <w:rPr>
          <w:rFonts w:ascii="Arial" w:hAnsi="Arial" w:cs="Arial"/>
          <w:b/>
          <w:sz w:val="22"/>
          <w:szCs w:val="22"/>
        </w:rPr>
        <w:t xml:space="preserve"> on the Nurse Practitioner Scope of Practice  </w:t>
      </w:r>
      <w:r w:rsidRPr="00825C49">
        <w:rPr>
          <w:rFonts w:ascii="Arial" w:hAnsi="Arial" w:cs="Arial"/>
          <w:b/>
          <w:sz w:val="22"/>
          <w:szCs w:val="22"/>
        </w:rPr>
        <w:t xml:space="preserve">  </w:t>
      </w:r>
    </w:p>
    <w:p w14:paraId="4844B1D3" w14:textId="27DE00E0" w:rsidR="0034640E" w:rsidRPr="00825C49" w:rsidRDefault="0034640E" w:rsidP="00825C49">
      <w:pPr>
        <w:spacing w:line="276" w:lineRule="auto"/>
        <w:jc w:val="both"/>
        <w:rPr>
          <w:rFonts w:ascii="Arial" w:hAnsi="Arial" w:cs="Arial"/>
          <w:b/>
          <w:color w:val="7030A0"/>
          <w:sz w:val="22"/>
          <w:szCs w:val="22"/>
          <w:u w:val="single"/>
        </w:rPr>
      </w:pPr>
      <w:r w:rsidRPr="00825C49">
        <w:rPr>
          <w:rFonts w:ascii="Arial" w:hAnsi="Arial" w:cs="Arial"/>
          <w:sz w:val="22"/>
          <w:szCs w:val="22"/>
        </w:rPr>
        <w:t>A scope of practice for the NP describes the range of activities associated with recogni</w:t>
      </w:r>
      <w:r w:rsidR="00376FF6" w:rsidRPr="00825C49">
        <w:rPr>
          <w:rFonts w:ascii="Arial" w:hAnsi="Arial" w:cs="Arial"/>
          <w:sz w:val="22"/>
          <w:szCs w:val="22"/>
        </w:rPr>
        <w:t>s</w:t>
      </w:r>
      <w:r w:rsidRPr="00825C49">
        <w:rPr>
          <w:rFonts w:ascii="Arial" w:hAnsi="Arial" w:cs="Arial"/>
          <w:sz w:val="22"/>
          <w:szCs w:val="22"/>
        </w:rPr>
        <w:t xml:space="preserve">ed professional responsibilities consistent with regulation and policy in the setting(s) in which the NP practices. Understanding the country/state/provincial context in which the NP will practice is fundamental when defining a scope of practice for NP provision of healthcare services. In addition, it is essential that development of a scope of practice focuses on the activities of an NP that underpins the more complex knowledge and skill sets of NP practice. </w:t>
      </w:r>
      <w:r w:rsidR="000C19AF">
        <w:rPr>
          <w:rFonts w:ascii="Arial" w:hAnsi="Arial" w:cs="Arial"/>
          <w:sz w:val="22"/>
          <w:szCs w:val="22"/>
        </w:rPr>
        <w:t>ICN</w:t>
      </w:r>
      <w:r w:rsidRPr="00825C49">
        <w:rPr>
          <w:rFonts w:ascii="Arial" w:hAnsi="Arial" w:cs="Arial"/>
          <w:sz w:val="22"/>
          <w:szCs w:val="22"/>
        </w:rPr>
        <w:t xml:space="preserve"> takes the following position for a Nurse Practitioner Scope of Practice: </w:t>
      </w:r>
    </w:p>
    <w:p w14:paraId="0E66C139" w14:textId="77777777" w:rsidR="0034640E" w:rsidRPr="00825C49" w:rsidRDefault="0034640E" w:rsidP="00825C49">
      <w:pPr>
        <w:spacing w:line="276" w:lineRule="auto"/>
        <w:ind w:left="720"/>
        <w:jc w:val="both"/>
        <w:rPr>
          <w:rFonts w:ascii="Arial" w:hAnsi="Arial" w:cs="Arial"/>
          <w:sz w:val="22"/>
          <w:szCs w:val="22"/>
        </w:rPr>
      </w:pPr>
    </w:p>
    <w:p w14:paraId="170F6BD2" w14:textId="38E2ECB8" w:rsidR="0034640E" w:rsidRPr="00825C49" w:rsidRDefault="0034640E" w:rsidP="000C19AF">
      <w:pPr>
        <w:spacing w:line="276" w:lineRule="auto"/>
        <w:ind w:left="720" w:right="996"/>
        <w:jc w:val="both"/>
        <w:rPr>
          <w:rFonts w:ascii="Arial" w:hAnsi="Arial" w:cs="Arial"/>
          <w:sz w:val="22"/>
          <w:szCs w:val="22"/>
        </w:rPr>
      </w:pPr>
      <w:r w:rsidRPr="00825C49">
        <w:rPr>
          <w:rFonts w:ascii="Arial" w:hAnsi="Arial" w:cs="Arial"/>
          <w:sz w:val="22"/>
          <w:szCs w:val="22"/>
        </w:rPr>
        <w:lastRenderedPageBreak/>
        <w:t>The Nurse Practitioner possesses advanced health assessment, diagnostic and clinical management skills that include pharmacology management based on additional graduate education (minimum standard master’s degree) and clinical education that includes specified clinical practicum in order to provide a range of healthcare services. The focus of NP practice is expert direct clinical care, managing healthcare needs of populations, individuals and families, in PHC or acute care settings with additional expertise in health promotion and disease prevention.  As a licensed and credentialed clinician, the NP practices with a broader level of autonomy beyond that of a generalist nurse, advanced in</w:t>
      </w:r>
      <w:r w:rsidR="000A5BD7" w:rsidRPr="00825C49">
        <w:rPr>
          <w:rFonts w:ascii="Arial" w:hAnsi="Arial" w:cs="Arial"/>
          <w:sz w:val="22"/>
          <w:szCs w:val="22"/>
        </w:rPr>
        <w:t>-</w:t>
      </w:r>
      <w:r w:rsidRPr="00825C49">
        <w:rPr>
          <w:rFonts w:ascii="Arial" w:hAnsi="Arial" w:cs="Arial"/>
          <w:sz w:val="22"/>
          <w:szCs w:val="22"/>
        </w:rPr>
        <w:t xml:space="preserve">depth critical decision-making and works in collaboration with other healthcare professionals. NP practice may include but is not limited to the direct referral of patients to other services and professionals. NP practice includes integration of education, research and leadership in conjunction with the emphasis on direct advanced clinical care. </w:t>
      </w:r>
    </w:p>
    <w:p w14:paraId="12632E63" w14:textId="0913777C" w:rsidR="008D2CD5" w:rsidRPr="000A6049" w:rsidRDefault="008D2CD5" w:rsidP="008D2CD5">
      <w:pPr>
        <w:shd w:val="clear" w:color="auto" w:fill="FFFFFF" w:themeFill="background1"/>
        <w:spacing w:line="360" w:lineRule="auto"/>
        <w:rPr>
          <w:rFonts w:ascii="Arial" w:hAnsi="Arial" w:cs="Arial"/>
        </w:rPr>
      </w:pPr>
    </w:p>
    <w:p w14:paraId="255DF5D0" w14:textId="0AD455A3" w:rsidR="004764D9" w:rsidRPr="000C19AF" w:rsidRDefault="00727E99" w:rsidP="008D2CD5">
      <w:pPr>
        <w:shd w:val="clear" w:color="auto" w:fill="FFFFFF" w:themeFill="background1"/>
        <w:spacing w:line="360" w:lineRule="auto"/>
        <w:rPr>
          <w:rFonts w:ascii="Arial" w:hAnsi="Arial" w:cs="Arial"/>
          <w:b/>
          <w:sz w:val="22"/>
          <w:szCs w:val="22"/>
        </w:rPr>
      </w:pPr>
      <w:r w:rsidRPr="000C19AF">
        <w:rPr>
          <w:rFonts w:ascii="Arial" w:hAnsi="Arial" w:cs="Arial"/>
          <w:b/>
          <w:sz w:val="22"/>
          <w:szCs w:val="22"/>
        </w:rPr>
        <w:t xml:space="preserve">3.4.2 Examples of Nurse Practitioner Scope of Practice from three </w:t>
      </w:r>
      <w:r w:rsidR="000C19AF">
        <w:rPr>
          <w:rFonts w:ascii="Arial" w:hAnsi="Arial" w:cs="Arial"/>
          <w:b/>
          <w:sz w:val="22"/>
          <w:szCs w:val="22"/>
        </w:rPr>
        <w:t>c</w:t>
      </w:r>
      <w:r w:rsidRPr="000C19AF">
        <w:rPr>
          <w:rFonts w:ascii="Arial" w:hAnsi="Arial" w:cs="Arial"/>
          <w:b/>
          <w:sz w:val="22"/>
          <w:szCs w:val="22"/>
        </w:rPr>
        <w:t>ountries</w:t>
      </w:r>
    </w:p>
    <w:p w14:paraId="01F745F7" w14:textId="7269D7B1" w:rsidR="008D2CD5" w:rsidRPr="000C19AF" w:rsidRDefault="0034640E" w:rsidP="000C19AF">
      <w:pPr>
        <w:shd w:val="clear" w:color="auto" w:fill="FFFFFF" w:themeFill="background1"/>
        <w:spacing w:line="276" w:lineRule="auto"/>
        <w:jc w:val="both"/>
        <w:rPr>
          <w:rFonts w:ascii="Arial" w:hAnsi="Arial" w:cs="Arial"/>
          <w:sz w:val="22"/>
          <w:szCs w:val="22"/>
        </w:rPr>
      </w:pPr>
      <w:r w:rsidRPr="000C19AF">
        <w:rPr>
          <w:rFonts w:ascii="Arial" w:hAnsi="Arial" w:cs="Arial"/>
          <w:sz w:val="22"/>
          <w:szCs w:val="22"/>
        </w:rPr>
        <w:t>Each country where the N</w:t>
      </w:r>
      <w:r w:rsidR="00BB2F48" w:rsidRPr="000C19AF">
        <w:rPr>
          <w:rFonts w:ascii="Arial" w:hAnsi="Arial" w:cs="Arial"/>
          <w:sz w:val="22"/>
          <w:szCs w:val="22"/>
        </w:rPr>
        <w:t>P is well developed</w:t>
      </w:r>
      <w:r w:rsidRPr="000C19AF">
        <w:rPr>
          <w:rFonts w:ascii="Arial" w:hAnsi="Arial" w:cs="Arial"/>
          <w:sz w:val="22"/>
          <w:szCs w:val="22"/>
        </w:rPr>
        <w:t xml:space="preserve"> needs a robust scope of practice</w:t>
      </w:r>
      <w:r w:rsidR="00617920" w:rsidRPr="000C19AF">
        <w:rPr>
          <w:rFonts w:ascii="Arial" w:hAnsi="Arial" w:cs="Arial"/>
          <w:sz w:val="22"/>
          <w:szCs w:val="22"/>
        </w:rPr>
        <w:t xml:space="preserve">. </w:t>
      </w:r>
      <w:r w:rsidR="00BC740B" w:rsidRPr="000C19AF">
        <w:rPr>
          <w:rFonts w:ascii="Arial" w:hAnsi="Arial" w:cs="Arial"/>
          <w:sz w:val="22"/>
          <w:szCs w:val="22"/>
        </w:rPr>
        <w:t>Three</w:t>
      </w:r>
      <w:r w:rsidR="00617920" w:rsidRPr="000C19AF">
        <w:rPr>
          <w:rFonts w:ascii="Arial" w:hAnsi="Arial" w:cs="Arial"/>
          <w:sz w:val="22"/>
          <w:szCs w:val="22"/>
        </w:rPr>
        <w:t xml:space="preserve"> e</w:t>
      </w:r>
      <w:r w:rsidR="00BB2F48" w:rsidRPr="000C19AF">
        <w:rPr>
          <w:rFonts w:ascii="Arial" w:hAnsi="Arial" w:cs="Arial"/>
          <w:sz w:val="22"/>
          <w:szCs w:val="22"/>
        </w:rPr>
        <w:t xml:space="preserve">xamples of NP scopes of practice are presented </w:t>
      </w:r>
      <w:r w:rsidR="00727E99" w:rsidRPr="000C19AF">
        <w:rPr>
          <w:rFonts w:ascii="Arial" w:hAnsi="Arial" w:cs="Arial"/>
          <w:sz w:val="22"/>
          <w:szCs w:val="22"/>
        </w:rPr>
        <w:t xml:space="preserve">here </w:t>
      </w:r>
      <w:r w:rsidR="00F009FD" w:rsidRPr="000C19AF">
        <w:rPr>
          <w:rFonts w:ascii="Arial" w:hAnsi="Arial" w:cs="Arial"/>
          <w:sz w:val="22"/>
          <w:szCs w:val="22"/>
        </w:rPr>
        <w:t xml:space="preserve">to provide guidance and dialogue on this topic. </w:t>
      </w:r>
      <w:r w:rsidR="0089108D" w:rsidRPr="000C19AF">
        <w:rPr>
          <w:rFonts w:ascii="Arial" w:hAnsi="Arial" w:cs="Arial"/>
          <w:sz w:val="22"/>
          <w:szCs w:val="22"/>
        </w:rPr>
        <w:t>Firstly, t</w:t>
      </w:r>
      <w:r w:rsidR="008D2CD5" w:rsidRPr="000C19AF">
        <w:rPr>
          <w:rFonts w:ascii="Arial" w:hAnsi="Arial" w:cs="Arial"/>
          <w:sz w:val="22"/>
          <w:szCs w:val="22"/>
        </w:rPr>
        <w:t>he American Association of Nurse Practitioners</w:t>
      </w:r>
      <w:r w:rsidR="006A1871" w:rsidRPr="000C19AF">
        <w:rPr>
          <w:rFonts w:ascii="Arial" w:hAnsi="Arial" w:cs="Arial"/>
          <w:sz w:val="22"/>
          <w:szCs w:val="22"/>
        </w:rPr>
        <w:t>’</w:t>
      </w:r>
      <w:r w:rsidR="00617920" w:rsidRPr="000C19AF">
        <w:rPr>
          <w:rFonts w:ascii="Arial" w:hAnsi="Arial" w:cs="Arial"/>
          <w:sz w:val="22"/>
          <w:szCs w:val="22"/>
        </w:rPr>
        <w:t xml:space="preserve"> </w:t>
      </w:r>
      <w:r w:rsidRPr="000C19AF">
        <w:rPr>
          <w:rFonts w:ascii="Arial" w:hAnsi="Arial" w:cs="Arial"/>
          <w:sz w:val="22"/>
          <w:szCs w:val="22"/>
        </w:rPr>
        <w:t xml:space="preserve">(AANP) </w:t>
      </w:r>
      <w:r w:rsidR="006A1871" w:rsidRPr="000C19AF">
        <w:rPr>
          <w:rFonts w:ascii="Arial" w:hAnsi="Arial" w:cs="Arial"/>
          <w:sz w:val="22"/>
          <w:szCs w:val="22"/>
        </w:rPr>
        <w:t>Scope of Practice for Nurse Practitioners state</w:t>
      </w:r>
      <w:r w:rsidRPr="000C19AF">
        <w:rPr>
          <w:rFonts w:ascii="Arial" w:hAnsi="Arial" w:cs="Arial"/>
          <w:sz w:val="22"/>
          <w:szCs w:val="22"/>
        </w:rPr>
        <w:t>s that:</w:t>
      </w:r>
    </w:p>
    <w:p w14:paraId="5354FE77" w14:textId="77777777" w:rsidR="006A1871" w:rsidRPr="000C19AF" w:rsidRDefault="006A1871" w:rsidP="000C19AF">
      <w:pPr>
        <w:shd w:val="clear" w:color="auto" w:fill="FFFFFF" w:themeFill="background1"/>
        <w:spacing w:line="276" w:lineRule="auto"/>
        <w:jc w:val="both"/>
        <w:rPr>
          <w:rFonts w:ascii="Arial" w:hAnsi="Arial" w:cs="Arial"/>
          <w:color w:val="FF0000"/>
          <w:sz w:val="22"/>
          <w:szCs w:val="22"/>
        </w:rPr>
      </w:pPr>
    </w:p>
    <w:p w14:paraId="164FBAE9" w14:textId="77777777" w:rsidR="006A1871" w:rsidRPr="000C19AF" w:rsidRDefault="002231C2" w:rsidP="0022757F">
      <w:pPr>
        <w:shd w:val="clear" w:color="auto" w:fill="FFFFFF" w:themeFill="background1"/>
        <w:spacing w:line="276" w:lineRule="auto"/>
        <w:ind w:left="720" w:right="855"/>
        <w:jc w:val="both"/>
        <w:rPr>
          <w:rFonts w:ascii="Arial" w:hAnsi="Arial" w:cs="Arial"/>
          <w:b/>
          <w:color w:val="7030A0"/>
          <w:sz w:val="22"/>
          <w:szCs w:val="22"/>
        </w:rPr>
      </w:pPr>
      <w:r w:rsidRPr="000C19AF">
        <w:rPr>
          <w:rFonts w:ascii="Arial" w:hAnsi="Arial" w:cs="Arial"/>
          <w:i/>
          <w:sz w:val="22"/>
          <w:szCs w:val="22"/>
        </w:rPr>
        <w:t>“</w:t>
      </w:r>
      <w:r w:rsidR="008D2CD5" w:rsidRPr="000C19AF">
        <w:rPr>
          <w:rFonts w:ascii="Arial" w:hAnsi="Arial" w:cs="Arial"/>
          <w:i/>
          <w:sz w:val="22"/>
          <w:szCs w:val="22"/>
        </w:rPr>
        <w:t>Nurse Practitioners assess, diagnose, treat and manage acute episodic and chronic illnesses. They order, conduct, supervise and interpret diagnostic and laboratory tests, prescribe pharmacological agents and non-pharmacologic therapies as well as teach and counsel patients. NPs are experts in health promotion and disease prevention. As licensed clinicians, NPs practice autonomously and in coordination with other health care professionals. They may serve as healthcare researchers, interdisciplinary consultants and patient advocates, in addition to providing a wide range of health care services to individuals, families, groups and communities.</w:t>
      </w:r>
      <w:r w:rsidRPr="000C19AF">
        <w:rPr>
          <w:rFonts w:ascii="Arial" w:hAnsi="Arial" w:cs="Arial"/>
          <w:i/>
          <w:sz w:val="22"/>
          <w:szCs w:val="22"/>
        </w:rPr>
        <w:t>”</w:t>
      </w:r>
      <w:r w:rsidR="006A1871" w:rsidRPr="000C19AF">
        <w:rPr>
          <w:rFonts w:ascii="Arial" w:hAnsi="Arial" w:cs="Arial"/>
          <w:b/>
          <w:color w:val="7030A0"/>
          <w:sz w:val="22"/>
          <w:szCs w:val="22"/>
        </w:rPr>
        <w:t xml:space="preserve"> </w:t>
      </w:r>
    </w:p>
    <w:p w14:paraId="0643B87A" w14:textId="2A8E0CAB" w:rsidR="008D2CD5" w:rsidRPr="000C19AF" w:rsidRDefault="006A1871" w:rsidP="0022757F">
      <w:pPr>
        <w:shd w:val="clear" w:color="auto" w:fill="FFFFFF" w:themeFill="background1"/>
        <w:spacing w:line="276" w:lineRule="auto"/>
        <w:ind w:left="5760" w:right="855"/>
        <w:jc w:val="both"/>
        <w:rPr>
          <w:rFonts w:ascii="Arial" w:hAnsi="Arial" w:cs="Arial"/>
          <w:i/>
          <w:sz w:val="22"/>
          <w:szCs w:val="22"/>
        </w:rPr>
      </w:pPr>
      <w:r w:rsidRPr="000C19AF">
        <w:rPr>
          <w:rFonts w:ascii="Arial" w:hAnsi="Arial" w:cs="Arial"/>
          <w:color w:val="FF0000"/>
          <w:sz w:val="22"/>
          <w:szCs w:val="22"/>
        </w:rPr>
        <w:t>(AANP 2015</w:t>
      </w:r>
      <w:r w:rsidR="00FE3D73" w:rsidRPr="000C19AF">
        <w:rPr>
          <w:rFonts w:ascii="Arial" w:hAnsi="Arial" w:cs="Arial"/>
          <w:color w:val="FF0000"/>
          <w:sz w:val="22"/>
          <w:szCs w:val="22"/>
        </w:rPr>
        <w:t>:</w:t>
      </w:r>
      <w:r w:rsidRPr="000C19AF">
        <w:rPr>
          <w:rFonts w:ascii="Arial" w:hAnsi="Arial" w:cs="Arial"/>
          <w:b/>
          <w:color w:val="FF0000"/>
          <w:sz w:val="22"/>
          <w:szCs w:val="22"/>
        </w:rPr>
        <w:t xml:space="preserve"> </w:t>
      </w:r>
      <w:r w:rsidRPr="000C19AF">
        <w:rPr>
          <w:rFonts w:ascii="Arial" w:hAnsi="Arial" w:cs="Arial"/>
          <w:b/>
          <w:color w:val="7030A0"/>
          <w:sz w:val="22"/>
          <w:szCs w:val="22"/>
        </w:rPr>
        <w:t>insert page no.</w:t>
      </w:r>
      <w:r w:rsidR="00B12DBF" w:rsidRPr="000C19AF">
        <w:rPr>
          <w:rFonts w:ascii="Arial" w:hAnsi="Arial" w:cs="Arial"/>
          <w:b/>
          <w:color w:val="7030A0"/>
          <w:sz w:val="22"/>
          <w:szCs w:val="22"/>
        </w:rPr>
        <w:t xml:space="preserve"> if possible</w:t>
      </w:r>
      <w:r w:rsidRPr="000C19AF">
        <w:rPr>
          <w:rFonts w:ascii="Arial" w:hAnsi="Arial" w:cs="Arial"/>
          <w:b/>
          <w:color w:val="7030A0"/>
          <w:sz w:val="22"/>
          <w:szCs w:val="22"/>
        </w:rPr>
        <w:t xml:space="preserve"> )</w:t>
      </w:r>
    </w:p>
    <w:p w14:paraId="5F314472" w14:textId="77777777" w:rsidR="002231C2" w:rsidRPr="000C19AF" w:rsidRDefault="002231C2" w:rsidP="000C19AF">
      <w:pPr>
        <w:shd w:val="clear" w:color="auto" w:fill="FFFFFF" w:themeFill="background1"/>
        <w:spacing w:line="276" w:lineRule="auto"/>
        <w:ind w:left="720"/>
        <w:jc w:val="both"/>
        <w:rPr>
          <w:rFonts w:ascii="Arial" w:hAnsi="Arial" w:cs="Arial"/>
          <w:i/>
          <w:sz w:val="22"/>
          <w:szCs w:val="22"/>
        </w:rPr>
      </w:pPr>
    </w:p>
    <w:p w14:paraId="37640353" w14:textId="0865F388" w:rsidR="00F009FD" w:rsidRPr="000C19AF" w:rsidRDefault="0089108D" w:rsidP="000C19AF">
      <w:pPr>
        <w:shd w:val="clear" w:color="auto" w:fill="FFFFFF" w:themeFill="background1"/>
        <w:spacing w:line="276" w:lineRule="auto"/>
        <w:jc w:val="both"/>
        <w:rPr>
          <w:rFonts w:ascii="Arial" w:hAnsi="Arial" w:cs="Arial"/>
          <w:sz w:val="22"/>
          <w:szCs w:val="22"/>
        </w:rPr>
      </w:pPr>
      <w:r w:rsidRPr="000C19AF">
        <w:rPr>
          <w:rFonts w:ascii="Arial" w:hAnsi="Arial" w:cs="Arial"/>
          <w:sz w:val="22"/>
          <w:szCs w:val="22"/>
        </w:rPr>
        <w:t>T</w:t>
      </w:r>
      <w:r w:rsidR="005656BF" w:rsidRPr="000C19AF">
        <w:rPr>
          <w:rFonts w:ascii="Arial" w:hAnsi="Arial" w:cs="Arial"/>
          <w:sz w:val="22"/>
          <w:szCs w:val="22"/>
        </w:rPr>
        <w:t>h</w:t>
      </w:r>
      <w:r w:rsidR="0034640E" w:rsidRPr="000C19AF">
        <w:rPr>
          <w:rFonts w:ascii="Arial" w:hAnsi="Arial" w:cs="Arial"/>
          <w:sz w:val="22"/>
          <w:szCs w:val="22"/>
        </w:rPr>
        <w:t>e</w:t>
      </w:r>
      <w:r w:rsidR="005656BF" w:rsidRPr="000C19AF">
        <w:rPr>
          <w:rFonts w:ascii="Arial" w:hAnsi="Arial" w:cs="Arial"/>
          <w:sz w:val="22"/>
          <w:szCs w:val="22"/>
        </w:rPr>
        <w:t xml:space="preserve"> </w:t>
      </w:r>
      <w:r w:rsidR="008D2CD5" w:rsidRPr="000C19AF">
        <w:rPr>
          <w:rFonts w:ascii="Arial" w:hAnsi="Arial" w:cs="Arial"/>
          <w:sz w:val="22"/>
          <w:szCs w:val="22"/>
        </w:rPr>
        <w:t xml:space="preserve">AANP scope of practice </w:t>
      </w:r>
      <w:r w:rsidR="007C73BC" w:rsidRPr="000C19AF">
        <w:rPr>
          <w:rFonts w:ascii="Arial" w:hAnsi="Arial" w:cs="Arial"/>
          <w:sz w:val="22"/>
          <w:szCs w:val="22"/>
        </w:rPr>
        <w:t xml:space="preserve">position </w:t>
      </w:r>
      <w:r w:rsidR="008D2CD5" w:rsidRPr="000C19AF">
        <w:rPr>
          <w:rFonts w:ascii="Arial" w:hAnsi="Arial" w:cs="Arial"/>
          <w:sz w:val="22"/>
          <w:szCs w:val="22"/>
        </w:rPr>
        <w:t xml:space="preserve">paper </w:t>
      </w:r>
      <w:r w:rsidRPr="000C19AF">
        <w:rPr>
          <w:rFonts w:ascii="Arial" w:hAnsi="Arial" w:cs="Arial"/>
          <w:sz w:val="22"/>
          <w:szCs w:val="22"/>
        </w:rPr>
        <w:t xml:space="preserve">also </w:t>
      </w:r>
      <w:r w:rsidR="008D2CD5" w:rsidRPr="000C19AF">
        <w:rPr>
          <w:rFonts w:ascii="Arial" w:hAnsi="Arial" w:cs="Arial"/>
          <w:sz w:val="22"/>
          <w:szCs w:val="22"/>
        </w:rPr>
        <w:t xml:space="preserve">stipulates the educational level for the NP and notes a level of accountability and responsibility associated with providing </w:t>
      </w:r>
      <w:r w:rsidR="00A671C1" w:rsidRPr="000C19AF">
        <w:rPr>
          <w:rFonts w:ascii="Arial" w:hAnsi="Arial" w:cs="Arial"/>
          <w:sz w:val="22"/>
          <w:szCs w:val="22"/>
        </w:rPr>
        <w:t xml:space="preserve">advanced </w:t>
      </w:r>
      <w:r w:rsidR="00D74BF4" w:rsidRPr="000C19AF">
        <w:rPr>
          <w:rFonts w:ascii="Arial" w:hAnsi="Arial" w:cs="Arial"/>
          <w:sz w:val="22"/>
          <w:szCs w:val="22"/>
        </w:rPr>
        <w:t>high-quality</w:t>
      </w:r>
      <w:r w:rsidR="005656BF" w:rsidRPr="000C19AF">
        <w:rPr>
          <w:rFonts w:ascii="Arial" w:hAnsi="Arial" w:cs="Arial"/>
          <w:sz w:val="22"/>
          <w:szCs w:val="22"/>
        </w:rPr>
        <w:t>,</w:t>
      </w:r>
      <w:r w:rsidR="008D2CD5" w:rsidRPr="000C19AF">
        <w:rPr>
          <w:rFonts w:ascii="Arial" w:hAnsi="Arial" w:cs="Arial"/>
          <w:sz w:val="22"/>
          <w:szCs w:val="22"/>
        </w:rPr>
        <w:t xml:space="preserve"> ethical care to the public. </w:t>
      </w:r>
    </w:p>
    <w:p w14:paraId="46CC73A8" w14:textId="77777777" w:rsidR="00D74BF4" w:rsidRPr="000C19AF" w:rsidRDefault="00D74BF4" w:rsidP="000C19AF">
      <w:pPr>
        <w:shd w:val="clear" w:color="auto" w:fill="FFFFFF" w:themeFill="background1"/>
        <w:spacing w:line="276" w:lineRule="auto"/>
        <w:jc w:val="both"/>
        <w:rPr>
          <w:rFonts w:ascii="Arial" w:hAnsi="Arial" w:cs="Arial"/>
          <w:sz w:val="22"/>
          <w:szCs w:val="22"/>
        </w:rPr>
      </w:pPr>
    </w:p>
    <w:p w14:paraId="6F08C615" w14:textId="0EE613E7" w:rsidR="008D2CD5" w:rsidRPr="000C19AF" w:rsidRDefault="008D2CD5" w:rsidP="000C19AF">
      <w:pPr>
        <w:shd w:val="clear" w:color="auto" w:fill="FFFFFF" w:themeFill="background1"/>
        <w:spacing w:line="276" w:lineRule="auto"/>
        <w:jc w:val="both"/>
        <w:rPr>
          <w:rFonts w:ascii="Arial" w:hAnsi="Arial" w:cs="Arial"/>
          <w:sz w:val="22"/>
          <w:szCs w:val="22"/>
        </w:rPr>
      </w:pPr>
      <w:r w:rsidRPr="000C19AF">
        <w:rPr>
          <w:rFonts w:ascii="Arial" w:hAnsi="Arial" w:cs="Arial"/>
          <w:sz w:val="22"/>
          <w:szCs w:val="22"/>
        </w:rPr>
        <w:t xml:space="preserve">The Nursing Council of New Zealand </w:t>
      </w:r>
      <w:r w:rsidR="005656BF" w:rsidRPr="000C19AF">
        <w:rPr>
          <w:rFonts w:ascii="Arial" w:hAnsi="Arial" w:cs="Arial"/>
          <w:sz w:val="22"/>
          <w:szCs w:val="22"/>
        </w:rPr>
        <w:t>(NCNZ 2017a</w:t>
      </w:r>
      <w:r w:rsidR="0021502D" w:rsidRPr="000C19AF">
        <w:rPr>
          <w:rFonts w:ascii="Arial" w:hAnsi="Arial" w:cs="Arial"/>
          <w:sz w:val="22"/>
          <w:szCs w:val="22"/>
        </w:rPr>
        <w:t>:</w:t>
      </w:r>
      <w:r w:rsidR="005656BF" w:rsidRPr="000C19AF">
        <w:rPr>
          <w:rFonts w:ascii="Arial" w:hAnsi="Arial" w:cs="Arial"/>
          <w:sz w:val="22"/>
          <w:szCs w:val="22"/>
        </w:rPr>
        <w:t>1) des</w:t>
      </w:r>
      <w:r w:rsidR="00F009FD" w:rsidRPr="000C19AF">
        <w:rPr>
          <w:rFonts w:ascii="Arial" w:hAnsi="Arial" w:cs="Arial"/>
          <w:sz w:val="22"/>
          <w:szCs w:val="22"/>
        </w:rPr>
        <w:t>cribes</w:t>
      </w:r>
      <w:r w:rsidRPr="000C19AF">
        <w:rPr>
          <w:rFonts w:ascii="Arial" w:hAnsi="Arial" w:cs="Arial"/>
          <w:sz w:val="22"/>
          <w:szCs w:val="22"/>
        </w:rPr>
        <w:t xml:space="preserve"> the following </w:t>
      </w:r>
      <w:r w:rsidR="005656BF" w:rsidRPr="000C19AF">
        <w:rPr>
          <w:rFonts w:ascii="Arial" w:hAnsi="Arial" w:cs="Arial"/>
          <w:sz w:val="22"/>
          <w:szCs w:val="22"/>
        </w:rPr>
        <w:t xml:space="preserve">NP </w:t>
      </w:r>
      <w:r w:rsidRPr="000C19AF">
        <w:rPr>
          <w:rFonts w:ascii="Arial" w:hAnsi="Arial" w:cs="Arial"/>
          <w:sz w:val="22"/>
          <w:szCs w:val="22"/>
        </w:rPr>
        <w:t>scope of practice and links the scope to</w:t>
      </w:r>
      <w:r w:rsidRPr="000C19AF">
        <w:rPr>
          <w:rFonts w:ascii="Arial" w:hAnsi="Arial" w:cs="Arial"/>
          <w:i/>
          <w:sz w:val="22"/>
          <w:szCs w:val="22"/>
        </w:rPr>
        <w:t xml:space="preserve"> </w:t>
      </w:r>
      <w:r w:rsidRPr="000C19AF">
        <w:rPr>
          <w:rFonts w:ascii="Arial" w:hAnsi="Arial" w:cs="Arial"/>
          <w:sz w:val="22"/>
          <w:szCs w:val="22"/>
        </w:rPr>
        <w:t xml:space="preserve">six competencies that </w:t>
      </w:r>
      <w:r w:rsidR="00842979" w:rsidRPr="000C19AF">
        <w:rPr>
          <w:rFonts w:ascii="Arial" w:hAnsi="Arial" w:cs="Arial"/>
          <w:sz w:val="22"/>
          <w:szCs w:val="22"/>
        </w:rPr>
        <w:t>define</w:t>
      </w:r>
      <w:r w:rsidRPr="000C19AF">
        <w:rPr>
          <w:rFonts w:ascii="Arial" w:hAnsi="Arial" w:cs="Arial"/>
          <w:sz w:val="22"/>
          <w:szCs w:val="22"/>
        </w:rPr>
        <w:t xml:space="preserve"> the knowledge, skills and attitudes required of </w:t>
      </w:r>
      <w:r w:rsidR="005656BF" w:rsidRPr="000C19AF">
        <w:rPr>
          <w:rFonts w:ascii="Arial" w:hAnsi="Arial" w:cs="Arial"/>
          <w:sz w:val="22"/>
          <w:szCs w:val="22"/>
        </w:rPr>
        <w:t>them</w:t>
      </w:r>
      <w:r w:rsidRPr="000C19AF">
        <w:rPr>
          <w:rFonts w:ascii="Arial" w:hAnsi="Arial" w:cs="Arial"/>
          <w:sz w:val="22"/>
          <w:szCs w:val="22"/>
        </w:rPr>
        <w:t>:</w:t>
      </w:r>
    </w:p>
    <w:p w14:paraId="11B91B67" w14:textId="77777777" w:rsidR="005656BF" w:rsidRPr="000C19AF" w:rsidRDefault="005656BF" w:rsidP="000C19AF">
      <w:pPr>
        <w:shd w:val="clear" w:color="auto" w:fill="FFFFFF" w:themeFill="background1"/>
        <w:spacing w:line="276" w:lineRule="auto"/>
        <w:jc w:val="both"/>
        <w:rPr>
          <w:rFonts w:ascii="Arial" w:hAnsi="Arial" w:cs="Arial"/>
          <w:sz w:val="22"/>
          <w:szCs w:val="22"/>
        </w:rPr>
      </w:pPr>
    </w:p>
    <w:p w14:paraId="3EA41971" w14:textId="52D0627B" w:rsidR="008D2CD5" w:rsidRPr="000C19AF" w:rsidRDefault="00D74BF4" w:rsidP="0022757F">
      <w:pPr>
        <w:shd w:val="clear" w:color="auto" w:fill="FFFFFF" w:themeFill="background1"/>
        <w:spacing w:line="276" w:lineRule="auto"/>
        <w:ind w:left="720" w:right="855"/>
        <w:jc w:val="both"/>
        <w:rPr>
          <w:rFonts w:ascii="Arial" w:hAnsi="Arial" w:cs="Arial"/>
          <w:i/>
          <w:sz w:val="22"/>
          <w:szCs w:val="22"/>
        </w:rPr>
      </w:pPr>
      <w:r w:rsidRPr="000C19AF">
        <w:rPr>
          <w:rFonts w:ascii="Arial" w:hAnsi="Arial" w:cs="Arial"/>
          <w:i/>
          <w:sz w:val="22"/>
          <w:szCs w:val="22"/>
        </w:rPr>
        <w:t>“</w:t>
      </w:r>
      <w:r w:rsidR="008D2CD5" w:rsidRPr="000C19AF">
        <w:rPr>
          <w:rFonts w:ascii="Arial" w:hAnsi="Arial" w:cs="Arial"/>
          <w:i/>
          <w:sz w:val="22"/>
          <w:szCs w:val="22"/>
        </w:rPr>
        <w:t xml:space="preserve">Nurse practitioners have advanced education, clinical training and the demonstrated competence and legal authority to practice beyond the level of a </w:t>
      </w:r>
      <w:r w:rsidR="008D2CD5" w:rsidRPr="000C19AF">
        <w:rPr>
          <w:rFonts w:ascii="Arial" w:hAnsi="Arial" w:cs="Arial"/>
          <w:i/>
          <w:sz w:val="22"/>
          <w:szCs w:val="22"/>
        </w:rPr>
        <w:lastRenderedPageBreak/>
        <w:t xml:space="preserve">registered nurse. Nurse practitioners work autonomously and in collaborative teams with other health professionals to promote health, prevent disease, and improve access and population health outcomes for a specific patient group or community. Nurse practitioners manage episodes of care as the lead healthcare provider in partnership with health consumers and their families/whanau. Nurse practitioners combine advanced nursing knowledge and skills with diagnostic reasoning and therapeutic knowledge to provide patient-centred healthcare services including the diagnosis and management of health consumers with common and complex health conditions. They provide a wide range of assessment and treatment interventions, ordering and interpreting diagnostic and laboratory tests, prescribing medicines within their area of competence, and admitting and discharging from hospital and other healthcare service/settings. As clinical </w:t>
      </w:r>
      <w:r w:rsidR="00090017" w:rsidRPr="000C19AF">
        <w:rPr>
          <w:rFonts w:ascii="Arial" w:hAnsi="Arial" w:cs="Arial"/>
          <w:i/>
          <w:sz w:val="22"/>
          <w:szCs w:val="22"/>
        </w:rPr>
        <w:t>leaders,</w:t>
      </w:r>
      <w:r w:rsidR="008D2CD5" w:rsidRPr="000C19AF">
        <w:rPr>
          <w:rFonts w:ascii="Arial" w:hAnsi="Arial" w:cs="Arial"/>
          <w:i/>
          <w:sz w:val="22"/>
          <w:szCs w:val="22"/>
        </w:rPr>
        <w:t xml:space="preserve"> they work across healthcare settings and influence health service delivery and the wider profession. Nurse Practitioner Competencies are </w:t>
      </w:r>
      <w:r w:rsidR="00674678" w:rsidRPr="000C19AF">
        <w:rPr>
          <w:rFonts w:ascii="Arial" w:hAnsi="Arial" w:cs="Arial"/>
          <w:i/>
          <w:sz w:val="22"/>
          <w:szCs w:val="22"/>
        </w:rPr>
        <w:t>presented</w:t>
      </w:r>
      <w:r w:rsidR="008D2CD5" w:rsidRPr="000C19AF">
        <w:rPr>
          <w:rFonts w:ascii="Arial" w:hAnsi="Arial" w:cs="Arial"/>
          <w:i/>
          <w:sz w:val="22"/>
          <w:szCs w:val="22"/>
        </w:rPr>
        <w:t xml:space="preserve"> next: </w:t>
      </w:r>
    </w:p>
    <w:p w14:paraId="70743C96" w14:textId="77777777" w:rsidR="0011356C" w:rsidRPr="000C19AF" w:rsidRDefault="0011356C" w:rsidP="0022757F">
      <w:pPr>
        <w:pStyle w:val="ListParagraph"/>
        <w:numPr>
          <w:ilvl w:val="0"/>
          <w:numId w:val="25"/>
        </w:numPr>
        <w:shd w:val="clear" w:color="auto" w:fill="FFFFFF" w:themeFill="background1"/>
        <w:spacing w:line="276" w:lineRule="auto"/>
        <w:ind w:right="855"/>
        <w:jc w:val="both"/>
        <w:rPr>
          <w:rFonts w:ascii="Arial" w:hAnsi="Arial" w:cs="Arial"/>
          <w:i/>
          <w:sz w:val="22"/>
          <w:szCs w:val="22"/>
        </w:rPr>
      </w:pPr>
      <w:r w:rsidRPr="000C19AF">
        <w:rPr>
          <w:rFonts w:ascii="Arial" w:hAnsi="Arial" w:cs="Arial"/>
          <w:i/>
          <w:sz w:val="22"/>
          <w:szCs w:val="22"/>
        </w:rPr>
        <w:t>Demonstrates safe and accountable nurse practitioner practice incorporating strategies to maintain currency and competence.</w:t>
      </w:r>
    </w:p>
    <w:p w14:paraId="36452A86" w14:textId="77777777" w:rsidR="0011356C" w:rsidRPr="000C19AF" w:rsidRDefault="0011356C" w:rsidP="0022757F">
      <w:pPr>
        <w:pStyle w:val="ListParagraph"/>
        <w:numPr>
          <w:ilvl w:val="0"/>
          <w:numId w:val="25"/>
        </w:numPr>
        <w:shd w:val="clear" w:color="auto" w:fill="FFFFFF" w:themeFill="background1"/>
        <w:spacing w:line="276" w:lineRule="auto"/>
        <w:ind w:right="855"/>
        <w:jc w:val="both"/>
        <w:rPr>
          <w:rFonts w:ascii="Arial" w:hAnsi="Arial" w:cs="Arial"/>
          <w:i/>
          <w:sz w:val="22"/>
          <w:szCs w:val="22"/>
        </w:rPr>
      </w:pPr>
      <w:r w:rsidRPr="000C19AF">
        <w:rPr>
          <w:rFonts w:ascii="Arial" w:hAnsi="Arial" w:cs="Arial"/>
          <w:i/>
          <w:sz w:val="22"/>
          <w:szCs w:val="22"/>
        </w:rPr>
        <w:t>Conducts comprehensive assessments and applies diagnostics reasoning to identify health needs/problems and diagnoses.</w:t>
      </w:r>
    </w:p>
    <w:p w14:paraId="167D1D0A" w14:textId="77777777" w:rsidR="0011356C" w:rsidRPr="000C19AF" w:rsidRDefault="0011356C" w:rsidP="0022757F">
      <w:pPr>
        <w:pStyle w:val="ListParagraph"/>
        <w:numPr>
          <w:ilvl w:val="0"/>
          <w:numId w:val="25"/>
        </w:numPr>
        <w:shd w:val="clear" w:color="auto" w:fill="FFFFFF" w:themeFill="background1"/>
        <w:spacing w:line="276" w:lineRule="auto"/>
        <w:ind w:right="855"/>
        <w:jc w:val="both"/>
        <w:rPr>
          <w:rFonts w:ascii="Arial" w:hAnsi="Arial" w:cs="Arial"/>
          <w:i/>
          <w:sz w:val="22"/>
          <w:szCs w:val="22"/>
        </w:rPr>
      </w:pPr>
      <w:r w:rsidRPr="000C19AF">
        <w:rPr>
          <w:rFonts w:ascii="Arial" w:hAnsi="Arial" w:cs="Arial"/>
          <w:i/>
          <w:sz w:val="22"/>
          <w:szCs w:val="22"/>
        </w:rPr>
        <w:t>Develops, plans, implements and evaluates therapeutic interventions when managing episodes of care.</w:t>
      </w:r>
    </w:p>
    <w:p w14:paraId="58CFD19D" w14:textId="77777777" w:rsidR="0011356C" w:rsidRPr="000C19AF" w:rsidRDefault="0011356C" w:rsidP="0022757F">
      <w:pPr>
        <w:pStyle w:val="ListParagraph"/>
        <w:numPr>
          <w:ilvl w:val="0"/>
          <w:numId w:val="25"/>
        </w:numPr>
        <w:shd w:val="clear" w:color="auto" w:fill="FFFFFF" w:themeFill="background1"/>
        <w:spacing w:line="276" w:lineRule="auto"/>
        <w:ind w:right="855"/>
        <w:jc w:val="both"/>
        <w:rPr>
          <w:rFonts w:ascii="Arial" w:hAnsi="Arial" w:cs="Arial"/>
          <w:i/>
          <w:sz w:val="22"/>
          <w:szCs w:val="22"/>
        </w:rPr>
      </w:pPr>
      <w:r w:rsidRPr="000C19AF">
        <w:rPr>
          <w:rFonts w:ascii="Arial" w:hAnsi="Arial" w:cs="Arial"/>
          <w:i/>
          <w:sz w:val="22"/>
          <w:szCs w:val="22"/>
        </w:rPr>
        <w:t>Consistently involves the health consumer to enable their full partnership in decision making and active participation in care.</w:t>
      </w:r>
    </w:p>
    <w:p w14:paraId="37A94ABA" w14:textId="2B96358C" w:rsidR="0011356C" w:rsidRPr="000C19AF" w:rsidRDefault="0011356C" w:rsidP="0022757F">
      <w:pPr>
        <w:pStyle w:val="ListParagraph"/>
        <w:numPr>
          <w:ilvl w:val="0"/>
          <w:numId w:val="25"/>
        </w:numPr>
        <w:shd w:val="clear" w:color="auto" w:fill="FFFFFF" w:themeFill="background1"/>
        <w:spacing w:line="276" w:lineRule="auto"/>
        <w:ind w:right="855"/>
        <w:jc w:val="both"/>
        <w:rPr>
          <w:rFonts w:ascii="Arial" w:hAnsi="Arial" w:cs="Arial"/>
          <w:i/>
          <w:sz w:val="22"/>
          <w:szCs w:val="22"/>
        </w:rPr>
      </w:pPr>
      <w:r w:rsidRPr="000C19AF">
        <w:rPr>
          <w:rFonts w:ascii="Arial" w:hAnsi="Arial" w:cs="Arial"/>
          <w:i/>
          <w:sz w:val="22"/>
          <w:szCs w:val="22"/>
        </w:rPr>
        <w:t>Works collaboratively to optimi</w:t>
      </w:r>
      <w:r w:rsidR="00376FF6" w:rsidRPr="000C19AF">
        <w:rPr>
          <w:rFonts w:ascii="Arial" w:hAnsi="Arial" w:cs="Arial"/>
          <w:i/>
          <w:sz w:val="22"/>
          <w:szCs w:val="22"/>
        </w:rPr>
        <w:t>s</w:t>
      </w:r>
      <w:r w:rsidRPr="000C19AF">
        <w:rPr>
          <w:rFonts w:ascii="Arial" w:hAnsi="Arial" w:cs="Arial"/>
          <w:i/>
          <w:sz w:val="22"/>
          <w:szCs w:val="22"/>
        </w:rPr>
        <w:t>e health outcomes for health consumers/population groups.</w:t>
      </w:r>
    </w:p>
    <w:p w14:paraId="74A4A17A" w14:textId="12C42D81" w:rsidR="0011356C" w:rsidRPr="000C19AF" w:rsidRDefault="0011356C" w:rsidP="0022757F">
      <w:pPr>
        <w:pStyle w:val="ListParagraph"/>
        <w:numPr>
          <w:ilvl w:val="0"/>
          <w:numId w:val="25"/>
        </w:numPr>
        <w:shd w:val="clear" w:color="auto" w:fill="FFFFFF" w:themeFill="background1"/>
        <w:spacing w:line="276" w:lineRule="auto"/>
        <w:ind w:right="855"/>
        <w:jc w:val="both"/>
        <w:rPr>
          <w:rFonts w:ascii="Arial" w:hAnsi="Arial" w:cs="Arial"/>
          <w:i/>
          <w:sz w:val="22"/>
          <w:szCs w:val="22"/>
        </w:rPr>
      </w:pPr>
      <w:r w:rsidRPr="000C19AF">
        <w:rPr>
          <w:rFonts w:ascii="Arial" w:hAnsi="Arial" w:cs="Arial"/>
          <w:i/>
          <w:sz w:val="22"/>
          <w:szCs w:val="22"/>
        </w:rPr>
        <w:t>Initiates and participates in activities that support safe care, community partnership and population improvements.</w:t>
      </w:r>
      <w:r w:rsidR="00D74BF4" w:rsidRPr="000C19AF">
        <w:rPr>
          <w:rFonts w:ascii="Arial" w:hAnsi="Arial" w:cs="Arial"/>
          <w:i/>
          <w:sz w:val="22"/>
          <w:szCs w:val="22"/>
        </w:rPr>
        <w:t>”</w:t>
      </w:r>
    </w:p>
    <w:p w14:paraId="6AD3B257" w14:textId="77777777" w:rsidR="0011356C" w:rsidRPr="000C19AF" w:rsidRDefault="0011356C" w:rsidP="000C19AF">
      <w:pPr>
        <w:spacing w:line="276" w:lineRule="auto"/>
        <w:jc w:val="both"/>
        <w:rPr>
          <w:rFonts w:ascii="Arial" w:hAnsi="Arial" w:cs="Arial"/>
          <w:sz w:val="22"/>
          <w:szCs w:val="22"/>
        </w:rPr>
      </w:pPr>
    </w:p>
    <w:p w14:paraId="4209EB87" w14:textId="77777777" w:rsidR="00D74BF4" w:rsidRPr="000C19AF" w:rsidRDefault="00D74BF4" w:rsidP="000C19AF">
      <w:pPr>
        <w:spacing w:line="276" w:lineRule="auto"/>
        <w:jc w:val="both"/>
        <w:rPr>
          <w:rFonts w:ascii="Arial" w:hAnsi="Arial" w:cs="Arial"/>
          <w:sz w:val="22"/>
          <w:szCs w:val="22"/>
        </w:rPr>
      </w:pPr>
    </w:p>
    <w:p w14:paraId="42A61494" w14:textId="0C1EB00D" w:rsidR="00F009FD" w:rsidRPr="000C19AF" w:rsidRDefault="005656BF" w:rsidP="000C19AF">
      <w:pPr>
        <w:spacing w:line="276" w:lineRule="auto"/>
        <w:jc w:val="both"/>
        <w:rPr>
          <w:rFonts w:ascii="Arial" w:hAnsi="Arial" w:cs="Arial"/>
          <w:sz w:val="22"/>
          <w:szCs w:val="22"/>
        </w:rPr>
      </w:pPr>
      <w:r w:rsidRPr="000C19AF">
        <w:rPr>
          <w:rFonts w:ascii="Arial" w:hAnsi="Arial" w:cs="Arial"/>
          <w:sz w:val="22"/>
          <w:szCs w:val="22"/>
        </w:rPr>
        <w:t xml:space="preserve">In the Republic of Ireland, </w:t>
      </w:r>
      <w:r w:rsidR="00F009FD" w:rsidRPr="000C19AF">
        <w:rPr>
          <w:rFonts w:ascii="Arial" w:hAnsi="Arial" w:cs="Arial"/>
          <w:sz w:val="22"/>
          <w:szCs w:val="22"/>
        </w:rPr>
        <w:t xml:space="preserve">Registered Advanced Nurse Practitioners (RANP) also </w:t>
      </w:r>
      <w:r w:rsidR="00D16571" w:rsidRPr="000C19AF">
        <w:rPr>
          <w:rFonts w:ascii="Arial" w:hAnsi="Arial" w:cs="Arial"/>
          <w:sz w:val="22"/>
          <w:szCs w:val="22"/>
        </w:rPr>
        <w:t>work</w:t>
      </w:r>
      <w:r w:rsidR="00F009FD" w:rsidRPr="000C19AF">
        <w:rPr>
          <w:rFonts w:ascii="Arial" w:hAnsi="Arial" w:cs="Arial"/>
          <w:sz w:val="22"/>
          <w:szCs w:val="22"/>
        </w:rPr>
        <w:t xml:space="preserve"> within an agreed scope of practice and meet established criteria set by the Nursing and Midwifery Board of Ireland (NMBI</w:t>
      </w:r>
      <w:r w:rsidR="00674678" w:rsidRPr="000C19AF">
        <w:rPr>
          <w:rFonts w:ascii="Arial" w:hAnsi="Arial" w:cs="Arial"/>
          <w:sz w:val="22"/>
          <w:szCs w:val="22"/>
        </w:rPr>
        <w:t xml:space="preserve"> 2017</w:t>
      </w:r>
      <w:r w:rsidR="0021502D" w:rsidRPr="000C19AF">
        <w:rPr>
          <w:rFonts w:ascii="Arial" w:hAnsi="Arial" w:cs="Arial"/>
          <w:sz w:val="22"/>
          <w:szCs w:val="22"/>
        </w:rPr>
        <w:t>).</w:t>
      </w:r>
      <w:r w:rsidR="00617920" w:rsidRPr="000C19AF">
        <w:rPr>
          <w:rFonts w:ascii="Arial" w:hAnsi="Arial" w:cs="Arial"/>
          <w:sz w:val="22"/>
          <w:szCs w:val="22"/>
        </w:rPr>
        <w:t xml:space="preserve"> Autonomy for the NP has been highlighted within the scope of practice by designating that the Advanced Nurse Practitioner</w:t>
      </w:r>
      <w:r w:rsidR="005D260C" w:rsidRPr="000C19AF">
        <w:rPr>
          <w:rFonts w:ascii="Arial" w:hAnsi="Arial" w:cs="Arial"/>
          <w:sz w:val="22"/>
          <w:szCs w:val="22"/>
        </w:rPr>
        <w:t xml:space="preserve"> (ANP</w:t>
      </w:r>
      <w:r w:rsidR="00617920" w:rsidRPr="000C19AF">
        <w:rPr>
          <w:rFonts w:ascii="Arial" w:hAnsi="Arial" w:cs="Arial"/>
          <w:sz w:val="22"/>
          <w:szCs w:val="22"/>
        </w:rPr>
        <w:t>):</w:t>
      </w:r>
    </w:p>
    <w:p w14:paraId="06800C6C" w14:textId="77777777" w:rsidR="00A21461" w:rsidRPr="000C19AF" w:rsidRDefault="00A21461" w:rsidP="000C19AF">
      <w:pPr>
        <w:spacing w:line="276" w:lineRule="auto"/>
        <w:jc w:val="both"/>
        <w:rPr>
          <w:rFonts w:ascii="Arial" w:hAnsi="Arial" w:cs="Arial"/>
          <w:sz w:val="22"/>
          <w:szCs w:val="22"/>
        </w:rPr>
      </w:pPr>
    </w:p>
    <w:p w14:paraId="70E0C9C6" w14:textId="266E3365" w:rsidR="00617920" w:rsidRPr="000C19AF" w:rsidRDefault="00B27D0C" w:rsidP="0022757F">
      <w:pPr>
        <w:spacing w:line="276" w:lineRule="auto"/>
        <w:ind w:left="720" w:right="855"/>
        <w:jc w:val="both"/>
        <w:rPr>
          <w:rFonts w:ascii="Arial" w:hAnsi="Arial" w:cs="Arial"/>
          <w:sz w:val="22"/>
          <w:szCs w:val="22"/>
        </w:rPr>
      </w:pPr>
      <w:r w:rsidRPr="000C19AF">
        <w:rPr>
          <w:rFonts w:ascii="Arial" w:hAnsi="Arial" w:cs="Arial"/>
          <w:sz w:val="22"/>
          <w:szCs w:val="22"/>
        </w:rPr>
        <w:t>“</w:t>
      </w:r>
      <w:r w:rsidR="00617920" w:rsidRPr="000C19AF">
        <w:rPr>
          <w:rFonts w:ascii="Arial" w:hAnsi="Arial" w:cs="Arial"/>
          <w:sz w:val="22"/>
          <w:szCs w:val="22"/>
        </w:rPr>
        <w:t>…</w:t>
      </w:r>
      <w:r w:rsidR="00617920" w:rsidRPr="000C19AF">
        <w:rPr>
          <w:rFonts w:ascii="Arial" w:hAnsi="Arial" w:cs="Arial"/>
          <w:i/>
          <w:sz w:val="22"/>
          <w:szCs w:val="22"/>
        </w:rPr>
        <w:t xml:space="preserve">is accountable and responsible for advanced levels of decision-making which occur through management of specific patient/client caseload. ANPs may conduct comprehensive health assessment and demonstrate expert skill in the clinical diagnosis and treatment of acute and/or chronic illness from within a collaboratively agreed scope of practice framework alongside other healthcare professionals. The crucial factor in determining advanced nursing practice, however, is the level of decision-making and responsibility rather than the nature or difficulty of the task undertaken by the practitioner. Nursing </w:t>
      </w:r>
      <w:r w:rsidR="00C951A3" w:rsidRPr="000C19AF">
        <w:rPr>
          <w:rFonts w:ascii="Arial" w:hAnsi="Arial" w:cs="Arial"/>
          <w:i/>
          <w:sz w:val="22"/>
          <w:szCs w:val="22"/>
        </w:rPr>
        <w:t xml:space="preserve">or midwifery </w:t>
      </w:r>
      <w:r w:rsidR="00617920" w:rsidRPr="000C19AF">
        <w:rPr>
          <w:rFonts w:ascii="Arial" w:hAnsi="Arial" w:cs="Arial"/>
          <w:i/>
          <w:sz w:val="22"/>
          <w:szCs w:val="22"/>
        </w:rPr>
        <w:t xml:space="preserve">knowledge and experience should continuously inform </w:t>
      </w:r>
      <w:r w:rsidR="00C951A3" w:rsidRPr="000C19AF">
        <w:rPr>
          <w:rFonts w:ascii="Arial" w:hAnsi="Arial" w:cs="Arial"/>
          <w:i/>
          <w:sz w:val="22"/>
          <w:szCs w:val="22"/>
        </w:rPr>
        <w:t xml:space="preserve">the ANPs/AMPs </w:t>
      </w:r>
      <w:r w:rsidR="00617920" w:rsidRPr="000C19AF">
        <w:rPr>
          <w:rFonts w:ascii="Arial" w:hAnsi="Arial" w:cs="Arial"/>
          <w:i/>
          <w:sz w:val="22"/>
          <w:szCs w:val="22"/>
        </w:rPr>
        <w:t>decision-</w:t>
      </w:r>
      <w:r w:rsidR="00617920" w:rsidRPr="000C19AF">
        <w:rPr>
          <w:rFonts w:ascii="Arial" w:hAnsi="Arial" w:cs="Arial"/>
          <w:i/>
          <w:sz w:val="22"/>
          <w:szCs w:val="22"/>
        </w:rPr>
        <w:lastRenderedPageBreak/>
        <w:t xml:space="preserve">making, even though some parts of the role may overlap </w:t>
      </w:r>
      <w:r w:rsidR="00BC740B" w:rsidRPr="000C19AF">
        <w:rPr>
          <w:rFonts w:ascii="Arial" w:hAnsi="Arial" w:cs="Arial"/>
          <w:i/>
          <w:sz w:val="22"/>
          <w:szCs w:val="22"/>
        </w:rPr>
        <w:t>the medical or other healthcare pro</w:t>
      </w:r>
      <w:r w:rsidR="00C951A3" w:rsidRPr="000C19AF">
        <w:rPr>
          <w:rFonts w:ascii="Arial" w:hAnsi="Arial" w:cs="Arial"/>
          <w:i/>
          <w:sz w:val="22"/>
          <w:szCs w:val="22"/>
        </w:rPr>
        <w:t>fessional role</w:t>
      </w:r>
      <w:r w:rsidR="00B14025" w:rsidRPr="000C19AF">
        <w:rPr>
          <w:rFonts w:ascii="Arial" w:hAnsi="Arial" w:cs="Arial"/>
          <w:i/>
          <w:sz w:val="22"/>
          <w:szCs w:val="22"/>
        </w:rPr>
        <w:t>.”</w:t>
      </w:r>
      <w:r w:rsidR="00C951A3" w:rsidRPr="000C19AF">
        <w:rPr>
          <w:rFonts w:ascii="Arial" w:hAnsi="Arial" w:cs="Arial"/>
          <w:i/>
          <w:sz w:val="22"/>
          <w:szCs w:val="22"/>
        </w:rPr>
        <w:t xml:space="preserve"> </w:t>
      </w:r>
      <w:r w:rsidR="00B14025" w:rsidRPr="000C19AF">
        <w:rPr>
          <w:rFonts w:ascii="Arial" w:hAnsi="Arial" w:cs="Arial"/>
          <w:sz w:val="22"/>
          <w:szCs w:val="22"/>
        </w:rPr>
        <w:t>(NCMN, 2008b, p.7)</w:t>
      </w:r>
    </w:p>
    <w:p w14:paraId="7E19FD8F" w14:textId="77777777" w:rsidR="00B27D0C" w:rsidRPr="000C19AF" w:rsidRDefault="00B27D0C" w:rsidP="000C19AF">
      <w:pPr>
        <w:spacing w:line="276" w:lineRule="auto"/>
        <w:ind w:left="720"/>
        <w:jc w:val="both"/>
        <w:rPr>
          <w:rFonts w:ascii="Arial" w:hAnsi="Arial" w:cs="Arial"/>
          <w:i/>
          <w:sz w:val="22"/>
          <w:szCs w:val="22"/>
        </w:rPr>
      </w:pPr>
    </w:p>
    <w:p w14:paraId="0421CDCF" w14:textId="7E67F342" w:rsidR="00C951A3" w:rsidRPr="000C19AF" w:rsidRDefault="00C951A3" w:rsidP="000C19AF">
      <w:pPr>
        <w:spacing w:line="276" w:lineRule="auto"/>
        <w:jc w:val="both"/>
        <w:rPr>
          <w:rFonts w:ascii="Arial" w:hAnsi="Arial" w:cs="Arial"/>
          <w:sz w:val="22"/>
          <w:szCs w:val="22"/>
        </w:rPr>
      </w:pPr>
      <w:r w:rsidRPr="000C19AF">
        <w:rPr>
          <w:rFonts w:ascii="Arial" w:hAnsi="Arial" w:cs="Arial"/>
          <w:sz w:val="22"/>
          <w:szCs w:val="22"/>
        </w:rPr>
        <w:t>In the Republic of Ireland</w:t>
      </w:r>
      <w:r w:rsidR="000C19AF">
        <w:rPr>
          <w:rFonts w:ascii="Arial" w:hAnsi="Arial" w:cs="Arial"/>
          <w:sz w:val="22"/>
          <w:szCs w:val="22"/>
        </w:rPr>
        <w:t>,</w:t>
      </w:r>
      <w:r w:rsidRPr="000C19AF">
        <w:rPr>
          <w:rFonts w:ascii="Arial" w:hAnsi="Arial" w:cs="Arial"/>
          <w:sz w:val="22"/>
          <w:szCs w:val="22"/>
        </w:rPr>
        <w:t xml:space="preserve"> this description of autonomy </w:t>
      </w:r>
      <w:r w:rsidR="00A239A3" w:rsidRPr="000C19AF">
        <w:rPr>
          <w:rFonts w:ascii="Arial" w:hAnsi="Arial" w:cs="Arial"/>
          <w:sz w:val="22"/>
          <w:szCs w:val="22"/>
        </w:rPr>
        <w:t>is designated for</w:t>
      </w:r>
      <w:r w:rsidRPr="000C19AF">
        <w:rPr>
          <w:rFonts w:ascii="Arial" w:hAnsi="Arial" w:cs="Arial"/>
          <w:sz w:val="22"/>
          <w:szCs w:val="22"/>
        </w:rPr>
        <w:t xml:space="preserve"> both the A</w:t>
      </w:r>
      <w:r w:rsidR="005D260C" w:rsidRPr="000C19AF">
        <w:rPr>
          <w:rFonts w:ascii="Arial" w:hAnsi="Arial" w:cs="Arial"/>
          <w:sz w:val="22"/>
          <w:szCs w:val="22"/>
        </w:rPr>
        <w:t>NP</w:t>
      </w:r>
      <w:r w:rsidRPr="000C19AF">
        <w:rPr>
          <w:rFonts w:ascii="Arial" w:hAnsi="Arial" w:cs="Arial"/>
          <w:sz w:val="22"/>
          <w:szCs w:val="22"/>
        </w:rPr>
        <w:t xml:space="preserve"> and Advanced Midwife Practitioner (AMP).</w:t>
      </w:r>
    </w:p>
    <w:p w14:paraId="370E4797" w14:textId="77777777" w:rsidR="00C633A6" w:rsidRPr="000C19AF" w:rsidRDefault="00C633A6" w:rsidP="000C19AF">
      <w:pPr>
        <w:spacing w:line="276" w:lineRule="auto"/>
        <w:ind w:left="720"/>
        <w:jc w:val="both"/>
        <w:rPr>
          <w:rFonts w:ascii="Arial" w:hAnsi="Arial" w:cs="Arial"/>
          <w:i/>
          <w:sz w:val="22"/>
          <w:szCs w:val="22"/>
        </w:rPr>
      </w:pPr>
    </w:p>
    <w:p w14:paraId="1E292492" w14:textId="61E90422" w:rsidR="008D2CD5" w:rsidRPr="000C19AF" w:rsidRDefault="008D2CD5" w:rsidP="000C19AF">
      <w:pPr>
        <w:spacing w:line="276" w:lineRule="auto"/>
        <w:jc w:val="both"/>
        <w:rPr>
          <w:rFonts w:ascii="Arial" w:hAnsi="Arial" w:cs="Arial"/>
          <w:b/>
          <w:sz w:val="22"/>
          <w:szCs w:val="22"/>
        </w:rPr>
      </w:pPr>
      <w:r w:rsidRPr="000C19AF">
        <w:rPr>
          <w:rFonts w:ascii="Arial" w:hAnsi="Arial" w:cs="Arial"/>
          <w:sz w:val="22"/>
          <w:szCs w:val="22"/>
        </w:rPr>
        <w:t>Th</w:t>
      </w:r>
      <w:r w:rsidR="00CE4FC4" w:rsidRPr="000C19AF">
        <w:rPr>
          <w:rFonts w:ascii="Arial" w:hAnsi="Arial" w:cs="Arial"/>
          <w:sz w:val="22"/>
          <w:szCs w:val="22"/>
        </w:rPr>
        <w:t>e</w:t>
      </w:r>
      <w:r w:rsidRPr="000C19AF">
        <w:rPr>
          <w:rFonts w:ascii="Arial" w:hAnsi="Arial" w:cs="Arial"/>
          <w:sz w:val="22"/>
          <w:szCs w:val="22"/>
        </w:rPr>
        <w:t xml:space="preserve"> section </w:t>
      </w:r>
      <w:r w:rsidR="00CE4FC4" w:rsidRPr="000C19AF">
        <w:rPr>
          <w:rFonts w:ascii="Arial" w:hAnsi="Arial" w:cs="Arial"/>
          <w:sz w:val="22"/>
          <w:szCs w:val="22"/>
        </w:rPr>
        <w:t xml:space="preserve">above </w:t>
      </w:r>
      <w:r w:rsidR="00BC740B" w:rsidRPr="000C19AF">
        <w:rPr>
          <w:rFonts w:ascii="Arial" w:hAnsi="Arial" w:cs="Arial"/>
          <w:sz w:val="22"/>
          <w:szCs w:val="22"/>
        </w:rPr>
        <w:t>emphasi</w:t>
      </w:r>
      <w:r w:rsidR="00376FF6" w:rsidRPr="000C19AF">
        <w:rPr>
          <w:rFonts w:ascii="Arial" w:hAnsi="Arial" w:cs="Arial"/>
          <w:sz w:val="22"/>
          <w:szCs w:val="22"/>
        </w:rPr>
        <w:t>s</w:t>
      </w:r>
      <w:r w:rsidR="00F009FD" w:rsidRPr="000C19AF">
        <w:rPr>
          <w:rFonts w:ascii="Arial" w:hAnsi="Arial" w:cs="Arial"/>
          <w:sz w:val="22"/>
          <w:szCs w:val="22"/>
        </w:rPr>
        <w:t>e</w:t>
      </w:r>
      <w:r w:rsidR="000C19AF">
        <w:rPr>
          <w:rFonts w:ascii="Arial" w:hAnsi="Arial" w:cs="Arial"/>
          <w:sz w:val="22"/>
          <w:szCs w:val="22"/>
        </w:rPr>
        <w:t>s</w:t>
      </w:r>
      <w:r w:rsidR="00F009FD" w:rsidRPr="000C19AF">
        <w:rPr>
          <w:rFonts w:ascii="Arial" w:hAnsi="Arial" w:cs="Arial"/>
          <w:b/>
          <w:sz w:val="22"/>
          <w:szCs w:val="22"/>
        </w:rPr>
        <w:t xml:space="preserve"> </w:t>
      </w:r>
      <w:r w:rsidRPr="000C19AF">
        <w:rPr>
          <w:rFonts w:ascii="Arial" w:hAnsi="Arial" w:cs="Arial"/>
          <w:sz w:val="22"/>
          <w:szCs w:val="22"/>
        </w:rPr>
        <w:t>the significance of establishing</w:t>
      </w:r>
      <w:r w:rsidR="00E13244" w:rsidRPr="000C19AF">
        <w:rPr>
          <w:rFonts w:ascii="Arial" w:hAnsi="Arial" w:cs="Arial"/>
          <w:sz w:val="22"/>
          <w:szCs w:val="22"/>
        </w:rPr>
        <w:t xml:space="preserve"> </w:t>
      </w:r>
      <w:r w:rsidRPr="000C19AF">
        <w:rPr>
          <w:rFonts w:ascii="Arial" w:hAnsi="Arial" w:cs="Arial"/>
          <w:sz w:val="22"/>
          <w:szCs w:val="22"/>
        </w:rPr>
        <w:t>a scope of practice for NPs and provide</w:t>
      </w:r>
      <w:r w:rsidR="00CE4FC4" w:rsidRPr="000C19AF">
        <w:rPr>
          <w:rFonts w:ascii="Arial" w:hAnsi="Arial" w:cs="Arial"/>
          <w:sz w:val="22"/>
          <w:szCs w:val="22"/>
        </w:rPr>
        <w:t>d</w:t>
      </w:r>
      <w:r w:rsidRPr="000C19AF">
        <w:rPr>
          <w:rFonts w:ascii="Arial" w:hAnsi="Arial" w:cs="Arial"/>
          <w:sz w:val="22"/>
          <w:szCs w:val="22"/>
        </w:rPr>
        <w:t xml:space="preserve"> examples to consider when </w:t>
      </w:r>
      <w:r w:rsidR="00F009FD" w:rsidRPr="000C19AF">
        <w:rPr>
          <w:rFonts w:ascii="Arial" w:hAnsi="Arial" w:cs="Arial"/>
          <w:sz w:val="22"/>
          <w:szCs w:val="22"/>
        </w:rPr>
        <w:t>developing a</w:t>
      </w:r>
      <w:r w:rsidRPr="000C19AF">
        <w:rPr>
          <w:rFonts w:ascii="Arial" w:hAnsi="Arial" w:cs="Arial"/>
          <w:sz w:val="22"/>
          <w:szCs w:val="22"/>
        </w:rPr>
        <w:t xml:space="preserve"> scope of practice. Identifying a scope of practice is sensitive to country context and the </w:t>
      </w:r>
      <w:r w:rsidR="00F009FD" w:rsidRPr="000C19AF">
        <w:rPr>
          <w:rFonts w:ascii="Arial" w:hAnsi="Arial" w:cs="Arial"/>
          <w:sz w:val="22"/>
          <w:szCs w:val="22"/>
        </w:rPr>
        <w:t xml:space="preserve">healthcare </w:t>
      </w:r>
      <w:r w:rsidRPr="000C19AF">
        <w:rPr>
          <w:rFonts w:ascii="Arial" w:hAnsi="Arial" w:cs="Arial"/>
          <w:sz w:val="22"/>
          <w:szCs w:val="22"/>
        </w:rPr>
        <w:t xml:space="preserve">settings in which the NPs will practice. In addition, the educational </w:t>
      </w:r>
      <w:r w:rsidR="007D6D34" w:rsidRPr="000C19AF">
        <w:rPr>
          <w:rFonts w:ascii="Arial" w:hAnsi="Arial" w:cs="Arial"/>
          <w:sz w:val="22"/>
          <w:szCs w:val="22"/>
        </w:rPr>
        <w:t>programme</w:t>
      </w:r>
      <w:r w:rsidRPr="000C19AF">
        <w:rPr>
          <w:rFonts w:ascii="Arial" w:hAnsi="Arial" w:cs="Arial"/>
          <w:sz w:val="22"/>
          <w:szCs w:val="22"/>
        </w:rPr>
        <w:t xml:space="preserve"> and curriculum design should be in alignment with the scope of practice and competencies expected of the NP</w:t>
      </w:r>
      <w:r w:rsidR="00CE4FC4" w:rsidRPr="000C19AF">
        <w:rPr>
          <w:rFonts w:ascii="Arial" w:hAnsi="Arial" w:cs="Arial"/>
          <w:sz w:val="22"/>
          <w:szCs w:val="22"/>
        </w:rPr>
        <w:t xml:space="preserve"> and this is discussed below</w:t>
      </w:r>
      <w:r w:rsidR="000C19AF">
        <w:rPr>
          <w:rFonts w:ascii="Arial" w:hAnsi="Arial" w:cs="Arial"/>
          <w:sz w:val="22"/>
          <w:szCs w:val="22"/>
        </w:rPr>
        <w:t>.</w:t>
      </w:r>
      <w:r w:rsidR="00CE4FC4" w:rsidRPr="000C19AF">
        <w:rPr>
          <w:rFonts w:ascii="Arial" w:hAnsi="Arial" w:cs="Arial"/>
          <w:sz w:val="22"/>
          <w:szCs w:val="22"/>
        </w:rPr>
        <w:t xml:space="preserve"> </w:t>
      </w:r>
      <w:r w:rsidR="00B14025" w:rsidRPr="000C19AF">
        <w:rPr>
          <w:rFonts w:ascii="Arial" w:hAnsi="Arial" w:cs="Arial"/>
          <w:sz w:val="22"/>
          <w:szCs w:val="22"/>
        </w:rPr>
        <w:t xml:space="preserve"> </w:t>
      </w:r>
    </w:p>
    <w:p w14:paraId="45818D05" w14:textId="77777777" w:rsidR="0011356C" w:rsidRPr="000A6049" w:rsidRDefault="0011356C" w:rsidP="008D2CD5">
      <w:pPr>
        <w:spacing w:line="360" w:lineRule="auto"/>
        <w:rPr>
          <w:rFonts w:ascii="Arial" w:hAnsi="Arial" w:cs="Arial"/>
        </w:rPr>
      </w:pPr>
    </w:p>
    <w:p w14:paraId="1F254932" w14:textId="77777777" w:rsidR="00473F19" w:rsidRPr="000A6049" w:rsidRDefault="00473F19" w:rsidP="00473F19">
      <w:pPr>
        <w:ind w:left="720"/>
        <w:rPr>
          <w:rFonts w:ascii="Arial" w:hAnsi="Arial" w:cs="Arial"/>
          <w:i/>
        </w:rPr>
      </w:pPr>
    </w:p>
    <w:p w14:paraId="2B6CBF12" w14:textId="6A26CA5A" w:rsidR="008D2CD5" w:rsidRPr="000C19AF" w:rsidRDefault="009F63AF" w:rsidP="005416F4">
      <w:pPr>
        <w:pStyle w:val="Heading2"/>
        <w:rPr>
          <w:color w:val="auto"/>
        </w:rPr>
      </w:pPr>
      <w:bookmarkStart w:id="55" w:name="_Toc10027124"/>
      <w:bookmarkStart w:id="56" w:name="_Toc10028754"/>
      <w:r w:rsidRPr="000C19AF">
        <w:rPr>
          <w:color w:val="auto"/>
        </w:rPr>
        <w:t>3.</w:t>
      </w:r>
      <w:r w:rsidR="00727E99" w:rsidRPr="000C19AF">
        <w:rPr>
          <w:color w:val="auto"/>
        </w:rPr>
        <w:t>5</w:t>
      </w:r>
      <w:r w:rsidRPr="000C19AF">
        <w:rPr>
          <w:color w:val="auto"/>
        </w:rPr>
        <w:t xml:space="preserve"> </w:t>
      </w:r>
      <w:r w:rsidR="008D2CD5" w:rsidRPr="000C19AF">
        <w:rPr>
          <w:color w:val="auto"/>
        </w:rPr>
        <w:t>Nurse Practitioner Education</w:t>
      </w:r>
      <w:bookmarkEnd w:id="55"/>
      <w:bookmarkEnd w:id="56"/>
    </w:p>
    <w:p w14:paraId="79A9A7FF" w14:textId="77777777" w:rsidR="004D067B" w:rsidRPr="000A6049" w:rsidRDefault="004D067B" w:rsidP="005416F4">
      <w:pPr>
        <w:pStyle w:val="Heading2"/>
      </w:pPr>
    </w:p>
    <w:p w14:paraId="73072933" w14:textId="43506810" w:rsidR="005416F4" w:rsidRPr="000C19AF" w:rsidRDefault="008D2CD5" w:rsidP="000C19AF">
      <w:pPr>
        <w:shd w:val="clear" w:color="auto" w:fill="FFFFFF"/>
        <w:spacing w:line="276" w:lineRule="auto"/>
        <w:jc w:val="both"/>
        <w:rPr>
          <w:rFonts w:ascii="Arial" w:hAnsi="Arial" w:cs="Arial"/>
          <w:b/>
          <w:color w:val="7030A0"/>
          <w:sz w:val="22"/>
          <w:szCs w:val="22"/>
        </w:rPr>
      </w:pPr>
      <w:r w:rsidRPr="000C19AF">
        <w:rPr>
          <w:rFonts w:ascii="Arial" w:hAnsi="Arial" w:cs="Arial"/>
          <w:sz w:val="22"/>
          <w:szCs w:val="22"/>
        </w:rPr>
        <w:t xml:space="preserve">Nurse Practitioner education </w:t>
      </w:r>
      <w:r w:rsidR="00323DD8" w:rsidRPr="000C19AF">
        <w:rPr>
          <w:rFonts w:ascii="Arial" w:hAnsi="Arial" w:cs="Arial"/>
          <w:sz w:val="22"/>
          <w:szCs w:val="22"/>
        </w:rPr>
        <w:t xml:space="preserve">varies </w:t>
      </w:r>
      <w:r w:rsidRPr="000C19AF">
        <w:rPr>
          <w:rFonts w:ascii="Arial" w:hAnsi="Arial" w:cs="Arial"/>
          <w:sz w:val="22"/>
          <w:szCs w:val="22"/>
        </w:rPr>
        <w:t xml:space="preserve">internationally </w:t>
      </w:r>
      <w:r w:rsidR="000969C9" w:rsidRPr="000C19AF">
        <w:rPr>
          <w:rFonts w:ascii="Arial" w:hAnsi="Arial" w:cs="Arial"/>
          <w:sz w:val="22"/>
          <w:szCs w:val="22"/>
        </w:rPr>
        <w:t xml:space="preserve">and is inconsistent; however, a </w:t>
      </w:r>
      <w:r w:rsidRPr="000C19AF">
        <w:rPr>
          <w:rFonts w:ascii="Arial" w:hAnsi="Arial" w:cs="Arial"/>
          <w:sz w:val="22"/>
          <w:szCs w:val="22"/>
        </w:rPr>
        <w:t xml:space="preserve">master’s degree at a postgraduate level is </w:t>
      </w:r>
      <w:r w:rsidR="00E645D3" w:rsidRPr="000C19AF">
        <w:rPr>
          <w:rFonts w:ascii="Arial" w:hAnsi="Arial" w:cs="Arial"/>
          <w:sz w:val="22"/>
          <w:szCs w:val="22"/>
        </w:rPr>
        <w:t xml:space="preserve">considered </w:t>
      </w:r>
      <w:r w:rsidR="000969C9" w:rsidRPr="000C19AF">
        <w:rPr>
          <w:rFonts w:ascii="Arial" w:hAnsi="Arial" w:cs="Arial"/>
          <w:sz w:val="22"/>
          <w:szCs w:val="22"/>
        </w:rPr>
        <w:t xml:space="preserve">the minimum standard </w:t>
      </w:r>
      <w:r w:rsidRPr="000C19AF">
        <w:rPr>
          <w:rFonts w:ascii="Arial" w:hAnsi="Arial" w:cs="Arial"/>
          <w:sz w:val="22"/>
          <w:szCs w:val="22"/>
        </w:rPr>
        <w:t xml:space="preserve">for entry level NP practice with a designation that the </w:t>
      </w:r>
      <w:r w:rsidR="007D6D34" w:rsidRPr="000C19AF">
        <w:rPr>
          <w:rFonts w:ascii="Arial" w:hAnsi="Arial" w:cs="Arial"/>
          <w:sz w:val="22"/>
          <w:szCs w:val="22"/>
        </w:rPr>
        <w:t>programme</w:t>
      </w:r>
      <w:r w:rsidRPr="000C19AF">
        <w:rPr>
          <w:rFonts w:ascii="Arial" w:hAnsi="Arial" w:cs="Arial"/>
          <w:sz w:val="22"/>
          <w:szCs w:val="22"/>
        </w:rPr>
        <w:t xml:space="preserve"> is specifically </w:t>
      </w:r>
      <w:r w:rsidR="00183364" w:rsidRPr="000C19AF">
        <w:rPr>
          <w:rFonts w:ascii="Arial" w:hAnsi="Arial" w:cs="Arial"/>
          <w:sz w:val="22"/>
          <w:szCs w:val="22"/>
        </w:rPr>
        <w:t xml:space="preserve">identified </w:t>
      </w:r>
      <w:r w:rsidRPr="000C19AF">
        <w:rPr>
          <w:rFonts w:ascii="Arial" w:hAnsi="Arial" w:cs="Arial"/>
          <w:sz w:val="22"/>
          <w:szCs w:val="22"/>
        </w:rPr>
        <w:t>for the preparation of NPs (CNA 2008</w:t>
      </w:r>
      <w:r w:rsidR="0095694E" w:rsidRPr="000C19AF">
        <w:rPr>
          <w:rFonts w:ascii="Arial" w:hAnsi="Arial" w:cs="Arial"/>
          <w:sz w:val="22"/>
          <w:szCs w:val="22"/>
        </w:rPr>
        <w:t>;</w:t>
      </w:r>
      <w:r w:rsidRPr="000C19AF">
        <w:rPr>
          <w:rFonts w:ascii="Arial" w:hAnsi="Arial" w:cs="Arial"/>
          <w:sz w:val="22"/>
          <w:szCs w:val="22"/>
        </w:rPr>
        <w:t xml:space="preserve"> </w:t>
      </w:r>
      <w:r w:rsidR="00E645D3" w:rsidRPr="000C19AF">
        <w:rPr>
          <w:rFonts w:ascii="Arial" w:hAnsi="Arial" w:cs="Arial"/>
          <w:sz w:val="22"/>
          <w:szCs w:val="22"/>
        </w:rPr>
        <w:t xml:space="preserve">CNA 2019; </w:t>
      </w:r>
      <w:r w:rsidRPr="000C19AF">
        <w:rPr>
          <w:rFonts w:ascii="Arial" w:hAnsi="Arial" w:cs="Arial"/>
          <w:sz w:val="22"/>
          <w:szCs w:val="22"/>
        </w:rPr>
        <w:t xml:space="preserve">Fagerstrӧm 2009; Finnish Nurses Association 2014; </w:t>
      </w:r>
      <w:r w:rsidR="000969C9" w:rsidRPr="000C19AF">
        <w:rPr>
          <w:rFonts w:ascii="Arial" w:hAnsi="Arial" w:cs="Arial"/>
          <w:sz w:val="22"/>
          <w:szCs w:val="22"/>
        </w:rPr>
        <w:t>NCNZ 2017</w:t>
      </w:r>
      <w:r w:rsidR="00364EF0" w:rsidRPr="000C19AF">
        <w:rPr>
          <w:rFonts w:ascii="Arial" w:hAnsi="Arial" w:cs="Arial"/>
          <w:sz w:val="22"/>
          <w:szCs w:val="22"/>
        </w:rPr>
        <w:t>b</w:t>
      </w:r>
      <w:r w:rsidR="000969C9" w:rsidRPr="000C19AF">
        <w:rPr>
          <w:rFonts w:ascii="Arial" w:hAnsi="Arial" w:cs="Arial"/>
          <w:sz w:val="22"/>
          <w:szCs w:val="22"/>
        </w:rPr>
        <w:t>; NMBI 2017). I</w:t>
      </w:r>
      <w:r w:rsidRPr="000C19AF">
        <w:rPr>
          <w:rFonts w:ascii="Arial" w:hAnsi="Arial" w:cs="Arial"/>
          <w:sz w:val="22"/>
          <w:szCs w:val="22"/>
        </w:rPr>
        <w:t>n the USA</w:t>
      </w:r>
      <w:r w:rsidR="000C19AF">
        <w:rPr>
          <w:rFonts w:ascii="Arial" w:hAnsi="Arial" w:cs="Arial"/>
          <w:sz w:val="22"/>
          <w:szCs w:val="22"/>
        </w:rPr>
        <w:t>,</w:t>
      </w:r>
      <w:r w:rsidRPr="000C19AF">
        <w:rPr>
          <w:rFonts w:ascii="Arial" w:hAnsi="Arial" w:cs="Arial"/>
          <w:sz w:val="22"/>
          <w:szCs w:val="22"/>
        </w:rPr>
        <w:t xml:space="preserve"> there is a trend for a doctor of nursing practice (DNP)</w:t>
      </w:r>
      <w:r w:rsidR="004D067B" w:rsidRPr="000C19AF">
        <w:rPr>
          <w:rFonts w:ascii="Arial" w:hAnsi="Arial" w:cs="Arial"/>
          <w:sz w:val="22"/>
          <w:szCs w:val="22"/>
        </w:rPr>
        <w:t xml:space="preserve"> degree</w:t>
      </w:r>
      <w:r w:rsidRPr="000C19AF">
        <w:rPr>
          <w:rFonts w:ascii="Arial" w:hAnsi="Arial" w:cs="Arial"/>
          <w:sz w:val="22"/>
          <w:szCs w:val="22"/>
        </w:rPr>
        <w:t xml:space="preserve"> </w:t>
      </w:r>
      <w:r w:rsidR="00E645D3" w:rsidRPr="000C19AF">
        <w:rPr>
          <w:rFonts w:ascii="Arial" w:hAnsi="Arial" w:cs="Arial"/>
          <w:sz w:val="22"/>
          <w:szCs w:val="22"/>
        </w:rPr>
        <w:t xml:space="preserve">as entry level </w:t>
      </w:r>
      <w:r w:rsidRPr="000C19AF">
        <w:rPr>
          <w:rFonts w:ascii="Arial" w:hAnsi="Arial" w:cs="Arial"/>
          <w:sz w:val="22"/>
          <w:szCs w:val="22"/>
        </w:rPr>
        <w:t xml:space="preserve">for NP preparation.  </w:t>
      </w:r>
    </w:p>
    <w:p w14:paraId="0879F337" w14:textId="34DF3BD5" w:rsidR="008D2CD5" w:rsidRPr="000C19AF" w:rsidRDefault="008D2CD5" w:rsidP="000C19AF">
      <w:pPr>
        <w:shd w:val="clear" w:color="auto" w:fill="FFFFFF"/>
        <w:spacing w:line="276" w:lineRule="auto"/>
        <w:jc w:val="both"/>
        <w:rPr>
          <w:rFonts w:ascii="Arial" w:hAnsi="Arial" w:cs="Arial"/>
          <w:sz w:val="22"/>
          <w:szCs w:val="22"/>
        </w:rPr>
      </w:pPr>
      <w:r w:rsidRPr="000C19AF">
        <w:rPr>
          <w:rFonts w:ascii="Arial" w:hAnsi="Arial" w:cs="Arial"/>
          <w:color w:val="44546A" w:themeColor="text2"/>
          <w:sz w:val="22"/>
          <w:szCs w:val="22"/>
        </w:rPr>
        <w:tab/>
      </w:r>
    </w:p>
    <w:p w14:paraId="0AA9920D" w14:textId="7EB5143C" w:rsidR="008D2CD5" w:rsidRPr="000C19AF" w:rsidRDefault="008D2CD5" w:rsidP="000C19AF">
      <w:pPr>
        <w:shd w:val="clear" w:color="auto" w:fill="FFFFFF"/>
        <w:spacing w:line="276" w:lineRule="auto"/>
        <w:jc w:val="both"/>
        <w:rPr>
          <w:rFonts w:ascii="Arial" w:hAnsi="Arial" w:cs="Arial"/>
          <w:sz w:val="22"/>
          <w:szCs w:val="22"/>
        </w:rPr>
      </w:pPr>
      <w:r w:rsidRPr="000C19AF">
        <w:rPr>
          <w:rFonts w:ascii="Arial" w:hAnsi="Arial" w:cs="Arial"/>
          <w:sz w:val="22"/>
          <w:szCs w:val="22"/>
        </w:rPr>
        <w:t>The credibility and sustainability of the NP concept is supported</w:t>
      </w:r>
      <w:r w:rsidRPr="000C19AF" w:rsidDel="00463104">
        <w:rPr>
          <w:rFonts w:ascii="Arial" w:hAnsi="Arial" w:cs="Arial"/>
          <w:sz w:val="22"/>
          <w:szCs w:val="22"/>
        </w:rPr>
        <w:t xml:space="preserve"> </w:t>
      </w:r>
      <w:r w:rsidRPr="000C19AF">
        <w:rPr>
          <w:rFonts w:ascii="Arial" w:hAnsi="Arial" w:cs="Arial"/>
          <w:sz w:val="22"/>
          <w:szCs w:val="22"/>
        </w:rPr>
        <w:t xml:space="preserve">by the educational preparation the nurse undertakes to fulfill qualifications for NP practice. Defining the educational preparation for the NP provides a basis from which to differentiate the NP from that of the </w:t>
      </w:r>
      <w:r w:rsidR="00323DD8" w:rsidRPr="000C19AF">
        <w:rPr>
          <w:rFonts w:ascii="Arial" w:hAnsi="Arial" w:cs="Arial"/>
          <w:sz w:val="22"/>
          <w:szCs w:val="22"/>
        </w:rPr>
        <w:t>generalist</w:t>
      </w:r>
      <w:r w:rsidRPr="000C19AF">
        <w:rPr>
          <w:rFonts w:ascii="Arial" w:hAnsi="Arial" w:cs="Arial"/>
          <w:sz w:val="22"/>
          <w:szCs w:val="22"/>
        </w:rPr>
        <w:t xml:space="preserve"> nurse. Clinical competencies and common core elements of NP clinical practice provide the foundation for </w:t>
      </w:r>
      <w:r w:rsidR="007D6D34" w:rsidRPr="000C19AF">
        <w:rPr>
          <w:rFonts w:ascii="Arial" w:hAnsi="Arial" w:cs="Arial"/>
          <w:sz w:val="22"/>
          <w:szCs w:val="22"/>
        </w:rPr>
        <w:t>programme</w:t>
      </w:r>
      <w:r w:rsidRPr="000C19AF">
        <w:rPr>
          <w:rFonts w:ascii="Arial" w:hAnsi="Arial" w:cs="Arial"/>
          <w:sz w:val="22"/>
          <w:szCs w:val="22"/>
        </w:rPr>
        <w:t xml:space="preserve"> and curriculum development (</w:t>
      </w:r>
      <w:r w:rsidR="0037460D" w:rsidRPr="000C19AF">
        <w:rPr>
          <w:rFonts w:ascii="Arial" w:hAnsi="Arial" w:cs="Arial"/>
          <w:sz w:val="22"/>
          <w:szCs w:val="22"/>
        </w:rPr>
        <w:t xml:space="preserve">Nursing and Midwifery Board of Australia 2014; </w:t>
      </w:r>
      <w:r w:rsidRPr="000C19AF">
        <w:rPr>
          <w:rFonts w:ascii="Arial" w:hAnsi="Arial" w:cs="Arial"/>
          <w:sz w:val="22"/>
          <w:szCs w:val="22"/>
        </w:rPr>
        <w:t>CNA 2008; NCNZ 2017</w:t>
      </w:r>
      <w:r w:rsidR="00364EF0" w:rsidRPr="000C19AF">
        <w:rPr>
          <w:rFonts w:ascii="Arial" w:hAnsi="Arial" w:cs="Arial"/>
          <w:sz w:val="22"/>
          <w:szCs w:val="22"/>
        </w:rPr>
        <w:t>b</w:t>
      </w:r>
      <w:r w:rsidRPr="000C19AF">
        <w:rPr>
          <w:rFonts w:ascii="Arial" w:hAnsi="Arial" w:cs="Arial"/>
          <w:sz w:val="22"/>
          <w:szCs w:val="22"/>
        </w:rPr>
        <w:t xml:space="preserve">; </w:t>
      </w:r>
      <w:r w:rsidR="00364EF0" w:rsidRPr="000C19AF">
        <w:rPr>
          <w:rFonts w:ascii="Arial" w:hAnsi="Arial" w:cs="Arial"/>
          <w:sz w:val="22"/>
          <w:szCs w:val="22"/>
        </w:rPr>
        <w:t>NMBI 2017</w:t>
      </w:r>
      <w:r w:rsidRPr="000C19AF">
        <w:rPr>
          <w:rFonts w:ascii="Arial" w:hAnsi="Arial" w:cs="Arial"/>
          <w:sz w:val="22"/>
          <w:szCs w:val="22"/>
        </w:rPr>
        <w:t xml:space="preserve">). </w:t>
      </w:r>
    </w:p>
    <w:p w14:paraId="18883F05" w14:textId="77777777" w:rsidR="0034640E" w:rsidRPr="000C19AF" w:rsidRDefault="0034640E" w:rsidP="000C19AF">
      <w:pPr>
        <w:shd w:val="clear" w:color="auto" w:fill="FFFFFF"/>
        <w:spacing w:line="276" w:lineRule="auto"/>
        <w:jc w:val="both"/>
        <w:rPr>
          <w:rFonts w:ascii="Arial" w:hAnsi="Arial" w:cs="Arial"/>
          <w:sz w:val="22"/>
          <w:szCs w:val="22"/>
        </w:rPr>
      </w:pPr>
    </w:p>
    <w:p w14:paraId="19490E17" w14:textId="40C9374C" w:rsidR="008D2CD5" w:rsidRPr="000C19AF" w:rsidRDefault="008D2CD5" w:rsidP="000C19AF">
      <w:pPr>
        <w:shd w:val="clear" w:color="auto" w:fill="FFFFFF"/>
        <w:spacing w:line="276" w:lineRule="auto"/>
        <w:jc w:val="both"/>
        <w:rPr>
          <w:rFonts w:ascii="Arial" w:hAnsi="Arial" w:cs="Arial"/>
          <w:sz w:val="22"/>
          <w:szCs w:val="22"/>
        </w:rPr>
      </w:pPr>
      <w:r w:rsidRPr="000C19AF">
        <w:rPr>
          <w:rFonts w:ascii="Arial" w:hAnsi="Arial" w:cs="Arial"/>
          <w:sz w:val="22"/>
          <w:szCs w:val="22"/>
        </w:rPr>
        <w:t xml:space="preserve">The focus of an educational </w:t>
      </w:r>
      <w:r w:rsidR="007D6D34" w:rsidRPr="000C19AF">
        <w:rPr>
          <w:rFonts w:ascii="Arial" w:hAnsi="Arial" w:cs="Arial"/>
          <w:sz w:val="22"/>
          <w:szCs w:val="22"/>
        </w:rPr>
        <w:t>programme</w:t>
      </w:r>
      <w:r w:rsidRPr="000C19AF">
        <w:rPr>
          <w:rFonts w:ascii="Arial" w:hAnsi="Arial" w:cs="Arial"/>
          <w:sz w:val="22"/>
          <w:szCs w:val="22"/>
        </w:rPr>
        <w:t xml:space="preserve"> must be </w:t>
      </w:r>
      <w:r w:rsidR="00EF3971" w:rsidRPr="000C19AF">
        <w:rPr>
          <w:rFonts w:ascii="Arial" w:hAnsi="Arial" w:cs="Arial"/>
          <w:sz w:val="22"/>
          <w:szCs w:val="22"/>
        </w:rPr>
        <w:t xml:space="preserve">identified as </w:t>
      </w:r>
      <w:r w:rsidRPr="000C19AF">
        <w:rPr>
          <w:rFonts w:ascii="Arial" w:hAnsi="Arial" w:cs="Arial"/>
          <w:sz w:val="22"/>
          <w:szCs w:val="22"/>
        </w:rPr>
        <w:t xml:space="preserve">the preparation of nurses to practice at an advanced level in clinical settings as NPs. It is essential that NP education includes supervised clinical practice or a clinical practicum, usually for a designated minimum number of clinical hours with an experienced NP or physician.  </w:t>
      </w:r>
      <w:r w:rsidR="00694882" w:rsidRPr="000C19AF">
        <w:rPr>
          <w:rFonts w:ascii="Arial" w:hAnsi="Arial" w:cs="Arial"/>
          <w:sz w:val="22"/>
          <w:szCs w:val="22"/>
        </w:rPr>
        <w:t xml:space="preserve">The Republic of </w:t>
      </w:r>
      <w:r w:rsidRPr="000C19AF">
        <w:rPr>
          <w:rFonts w:ascii="Arial" w:hAnsi="Arial" w:cs="Arial"/>
          <w:sz w:val="22"/>
          <w:szCs w:val="22"/>
        </w:rPr>
        <w:t>Ireland (NMBI 2017)</w:t>
      </w:r>
      <w:r w:rsidR="00EF3971" w:rsidRPr="000C19AF">
        <w:rPr>
          <w:rFonts w:ascii="Arial" w:hAnsi="Arial" w:cs="Arial"/>
          <w:sz w:val="22"/>
          <w:szCs w:val="22"/>
        </w:rPr>
        <w:t xml:space="preserve"> recommends 500 clinical hours</w:t>
      </w:r>
      <w:r w:rsidR="000C19AF">
        <w:rPr>
          <w:rFonts w:ascii="Arial" w:hAnsi="Arial" w:cs="Arial"/>
          <w:sz w:val="22"/>
          <w:szCs w:val="22"/>
        </w:rPr>
        <w:t>;</w:t>
      </w:r>
      <w:r w:rsidR="00EF3971" w:rsidRPr="000C19AF">
        <w:rPr>
          <w:rFonts w:ascii="Arial" w:hAnsi="Arial" w:cs="Arial"/>
          <w:sz w:val="22"/>
          <w:szCs w:val="22"/>
        </w:rPr>
        <w:t xml:space="preserve"> </w:t>
      </w:r>
      <w:r w:rsidR="00996219" w:rsidRPr="000C19AF">
        <w:rPr>
          <w:rFonts w:ascii="Arial" w:hAnsi="Arial" w:cs="Arial"/>
          <w:sz w:val="22"/>
          <w:szCs w:val="22"/>
        </w:rPr>
        <w:t xml:space="preserve">in the </w:t>
      </w:r>
      <w:r w:rsidR="000C19AF">
        <w:rPr>
          <w:rFonts w:ascii="Arial" w:hAnsi="Arial" w:cs="Arial"/>
          <w:sz w:val="22"/>
          <w:szCs w:val="22"/>
        </w:rPr>
        <w:t>UK,</w:t>
      </w:r>
      <w:r w:rsidR="00516F38" w:rsidRPr="000C19AF">
        <w:rPr>
          <w:rFonts w:ascii="Arial" w:hAnsi="Arial" w:cs="Arial"/>
          <w:sz w:val="22"/>
          <w:szCs w:val="22"/>
        </w:rPr>
        <w:t xml:space="preserve"> </w:t>
      </w:r>
      <w:r w:rsidR="00EF3971" w:rsidRPr="000C19AF">
        <w:rPr>
          <w:rFonts w:ascii="Arial" w:hAnsi="Arial" w:cs="Arial"/>
          <w:sz w:val="22"/>
          <w:szCs w:val="22"/>
        </w:rPr>
        <w:t>the Ro</w:t>
      </w:r>
      <w:r w:rsidR="00996219" w:rsidRPr="000C19AF">
        <w:rPr>
          <w:rFonts w:ascii="Arial" w:hAnsi="Arial" w:cs="Arial"/>
          <w:sz w:val="22"/>
          <w:szCs w:val="22"/>
        </w:rPr>
        <w:t>yal College of Nursing (RCN 20</w:t>
      </w:r>
      <w:r w:rsidR="00516F38" w:rsidRPr="000C19AF">
        <w:rPr>
          <w:rFonts w:ascii="Arial" w:hAnsi="Arial" w:cs="Arial"/>
          <w:sz w:val="22"/>
          <w:szCs w:val="22"/>
        </w:rPr>
        <w:t>12</w:t>
      </w:r>
      <w:r w:rsidR="00EF3971" w:rsidRPr="000C19AF">
        <w:rPr>
          <w:rFonts w:ascii="Arial" w:hAnsi="Arial" w:cs="Arial"/>
          <w:sz w:val="22"/>
          <w:szCs w:val="22"/>
        </w:rPr>
        <w:t xml:space="preserve">) stipulates </w:t>
      </w:r>
      <w:r w:rsidR="00996219" w:rsidRPr="000C19AF">
        <w:rPr>
          <w:rFonts w:ascii="Arial" w:hAnsi="Arial" w:cs="Arial"/>
          <w:sz w:val="22"/>
          <w:szCs w:val="22"/>
        </w:rPr>
        <w:t xml:space="preserve">a minimum of </w:t>
      </w:r>
      <w:r w:rsidR="00EF3971" w:rsidRPr="000C19AF">
        <w:rPr>
          <w:rFonts w:ascii="Arial" w:hAnsi="Arial" w:cs="Arial"/>
          <w:sz w:val="22"/>
          <w:szCs w:val="22"/>
        </w:rPr>
        <w:t xml:space="preserve">500 </w:t>
      </w:r>
      <w:r w:rsidR="00996219" w:rsidRPr="000C19AF">
        <w:rPr>
          <w:rFonts w:ascii="Arial" w:hAnsi="Arial" w:cs="Arial"/>
          <w:sz w:val="22"/>
          <w:szCs w:val="22"/>
        </w:rPr>
        <w:t xml:space="preserve">supervised (direct and indirect) </w:t>
      </w:r>
      <w:r w:rsidR="00EF3971" w:rsidRPr="000C19AF">
        <w:rPr>
          <w:rFonts w:ascii="Arial" w:hAnsi="Arial" w:cs="Arial"/>
          <w:sz w:val="22"/>
          <w:szCs w:val="22"/>
        </w:rPr>
        <w:t>clinical hours</w:t>
      </w:r>
      <w:r w:rsidR="000C19AF">
        <w:rPr>
          <w:rFonts w:ascii="Arial" w:hAnsi="Arial" w:cs="Arial"/>
          <w:sz w:val="22"/>
          <w:szCs w:val="22"/>
        </w:rPr>
        <w:t>;</w:t>
      </w:r>
      <w:r w:rsidR="00EF3971" w:rsidRPr="000C19AF">
        <w:rPr>
          <w:rFonts w:ascii="Arial" w:hAnsi="Arial" w:cs="Arial"/>
          <w:sz w:val="22"/>
          <w:szCs w:val="22"/>
        </w:rPr>
        <w:t xml:space="preserve"> </w:t>
      </w:r>
      <w:r w:rsidRPr="000C19AF">
        <w:rPr>
          <w:rFonts w:ascii="Arial" w:hAnsi="Arial" w:cs="Arial"/>
          <w:sz w:val="22"/>
          <w:szCs w:val="22"/>
        </w:rPr>
        <w:t>the requirement in New Zealand is 300 hours (NCNZ, 2017</w:t>
      </w:r>
      <w:r w:rsidR="00681815" w:rsidRPr="000C19AF">
        <w:rPr>
          <w:rFonts w:ascii="Arial" w:hAnsi="Arial" w:cs="Arial"/>
          <w:sz w:val="22"/>
          <w:szCs w:val="22"/>
        </w:rPr>
        <w:t>b</w:t>
      </w:r>
      <w:r w:rsidRPr="000C19AF">
        <w:rPr>
          <w:rFonts w:ascii="Arial" w:hAnsi="Arial" w:cs="Arial"/>
          <w:sz w:val="22"/>
          <w:szCs w:val="22"/>
        </w:rPr>
        <w:t>)</w:t>
      </w:r>
      <w:r w:rsidR="000C19AF">
        <w:rPr>
          <w:rFonts w:ascii="Arial" w:hAnsi="Arial" w:cs="Arial"/>
          <w:sz w:val="22"/>
          <w:szCs w:val="22"/>
        </w:rPr>
        <w:t>;</w:t>
      </w:r>
      <w:r w:rsidRPr="000C19AF">
        <w:rPr>
          <w:rFonts w:ascii="Arial" w:hAnsi="Arial" w:cs="Arial"/>
          <w:sz w:val="22"/>
          <w:szCs w:val="22"/>
        </w:rPr>
        <w:t xml:space="preserve"> and the prerequisite</w:t>
      </w:r>
      <w:r w:rsidRPr="000C19AF" w:rsidDel="00907AC0">
        <w:rPr>
          <w:rFonts w:ascii="Arial" w:hAnsi="Arial" w:cs="Arial"/>
          <w:sz w:val="22"/>
          <w:szCs w:val="22"/>
        </w:rPr>
        <w:t xml:space="preserve"> </w:t>
      </w:r>
      <w:r w:rsidRPr="000C19AF">
        <w:rPr>
          <w:rFonts w:ascii="Arial" w:hAnsi="Arial" w:cs="Arial"/>
          <w:sz w:val="22"/>
          <w:szCs w:val="22"/>
        </w:rPr>
        <w:t>in the U</w:t>
      </w:r>
      <w:r w:rsidR="0095694E" w:rsidRPr="000C19AF">
        <w:rPr>
          <w:rFonts w:ascii="Arial" w:hAnsi="Arial" w:cs="Arial"/>
          <w:sz w:val="22"/>
          <w:szCs w:val="22"/>
        </w:rPr>
        <w:t>SA</w:t>
      </w:r>
      <w:r w:rsidRPr="000C19AF">
        <w:rPr>
          <w:rFonts w:ascii="Arial" w:hAnsi="Arial" w:cs="Arial"/>
          <w:sz w:val="22"/>
          <w:szCs w:val="22"/>
        </w:rPr>
        <w:t xml:space="preserve"> is a minimum of 500 supervised direct patient care clinical hours (NONPF 201</w:t>
      </w:r>
      <w:r w:rsidR="004C43DD" w:rsidRPr="000C19AF">
        <w:rPr>
          <w:rFonts w:ascii="Arial" w:hAnsi="Arial" w:cs="Arial"/>
          <w:sz w:val="22"/>
          <w:szCs w:val="22"/>
        </w:rPr>
        <w:t>7</w:t>
      </w:r>
      <w:r w:rsidRPr="000C19AF">
        <w:rPr>
          <w:rFonts w:ascii="Arial" w:hAnsi="Arial" w:cs="Arial"/>
          <w:sz w:val="22"/>
          <w:szCs w:val="22"/>
        </w:rPr>
        <w:t>).</w:t>
      </w:r>
      <w:r w:rsidR="00624F0E" w:rsidRPr="000C19AF">
        <w:rPr>
          <w:rFonts w:ascii="Arial" w:hAnsi="Arial" w:cs="Arial"/>
          <w:b/>
          <w:sz w:val="22"/>
          <w:szCs w:val="22"/>
        </w:rPr>
        <w:t xml:space="preserve"> </w:t>
      </w:r>
    </w:p>
    <w:p w14:paraId="14C8CF0E" w14:textId="77777777" w:rsidR="004E3CE8" w:rsidRPr="000C19AF" w:rsidRDefault="004E3CE8" w:rsidP="000C19AF">
      <w:pPr>
        <w:shd w:val="clear" w:color="auto" w:fill="FFFFFF"/>
        <w:spacing w:line="276" w:lineRule="auto"/>
        <w:jc w:val="both"/>
        <w:rPr>
          <w:rFonts w:ascii="Arial" w:hAnsi="Arial" w:cs="Arial"/>
          <w:sz w:val="22"/>
          <w:szCs w:val="22"/>
        </w:rPr>
      </w:pPr>
    </w:p>
    <w:p w14:paraId="1456683B" w14:textId="025B403F" w:rsidR="008D2CD5" w:rsidRPr="000C19AF" w:rsidRDefault="00DF1B7E" w:rsidP="000C19AF">
      <w:pPr>
        <w:shd w:val="clear" w:color="auto" w:fill="FFFFFF"/>
        <w:spacing w:line="276" w:lineRule="auto"/>
        <w:jc w:val="both"/>
        <w:rPr>
          <w:rFonts w:ascii="Arial" w:hAnsi="Arial" w:cs="Arial"/>
          <w:b/>
          <w:color w:val="7030A0"/>
          <w:sz w:val="22"/>
          <w:szCs w:val="22"/>
        </w:rPr>
      </w:pPr>
      <w:r w:rsidRPr="000C19AF">
        <w:rPr>
          <w:rFonts w:ascii="Arial" w:hAnsi="Arial" w:cs="Arial"/>
          <w:sz w:val="22"/>
          <w:szCs w:val="22"/>
        </w:rPr>
        <w:t>In New Zealand</w:t>
      </w:r>
      <w:r w:rsidR="00577175" w:rsidRPr="000C19AF">
        <w:rPr>
          <w:rFonts w:ascii="Arial" w:hAnsi="Arial" w:cs="Arial"/>
          <w:sz w:val="22"/>
          <w:szCs w:val="22"/>
        </w:rPr>
        <w:t>,</w:t>
      </w:r>
      <w:r w:rsidRPr="000C19AF">
        <w:rPr>
          <w:rFonts w:ascii="Arial" w:hAnsi="Arial" w:cs="Arial"/>
          <w:sz w:val="22"/>
          <w:szCs w:val="22"/>
        </w:rPr>
        <w:t xml:space="preserve"> the NP scope of p</w:t>
      </w:r>
      <w:r w:rsidR="008D2CD5" w:rsidRPr="000C19AF">
        <w:rPr>
          <w:rFonts w:ascii="Arial" w:hAnsi="Arial" w:cs="Arial"/>
          <w:sz w:val="22"/>
          <w:szCs w:val="22"/>
        </w:rPr>
        <w:t>ractice identifies six themes or competencies expected of the applicant for registration as a NP in the country</w:t>
      </w:r>
      <w:r w:rsidR="00CE4FC4" w:rsidRPr="000C19AF">
        <w:rPr>
          <w:rFonts w:ascii="Arial" w:hAnsi="Arial" w:cs="Arial"/>
          <w:sz w:val="22"/>
          <w:szCs w:val="22"/>
        </w:rPr>
        <w:t xml:space="preserve"> (refer to Section 3.4 on Nurse Pract</w:t>
      </w:r>
      <w:r w:rsidR="00CB4DAD" w:rsidRPr="000C19AF">
        <w:rPr>
          <w:rFonts w:ascii="Arial" w:hAnsi="Arial" w:cs="Arial"/>
          <w:sz w:val="22"/>
          <w:szCs w:val="22"/>
        </w:rPr>
        <w:t>itioner</w:t>
      </w:r>
      <w:r w:rsidR="00CE4FC4" w:rsidRPr="000C19AF">
        <w:rPr>
          <w:rFonts w:ascii="Arial" w:hAnsi="Arial" w:cs="Arial"/>
          <w:sz w:val="22"/>
          <w:szCs w:val="22"/>
        </w:rPr>
        <w:t xml:space="preserve"> Scope of Practice)</w:t>
      </w:r>
      <w:r w:rsidR="00577175" w:rsidRPr="000C19AF">
        <w:rPr>
          <w:rFonts w:ascii="Arial" w:hAnsi="Arial" w:cs="Arial"/>
          <w:sz w:val="22"/>
          <w:szCs w:val="22"/>
        </w:rPr>
        <w:t>.</w:t>
      </w:r>
      <w:r w:rsidR="008D2CD5" w:rsidRPr="000C19AF">
        <w:rPr>
          <w:rFonts w:ascii="Arial" w:hAnsi="Arial" w:cs="Arial"/>
          <w:sz w:val="22"/>
          <w:szCs w:val="22"/>
        </w:rPr>
        <w:t xml:space="preserve"> </w:t>
      </w:r>
      <w:r w:rsidR="00577175" w:rsidRPr="000C19AF">
        <w:rPr>
          <w:rFonts w:ascii="Arial" w:hAnsi="Arial" w:cs="Arial"/>
          <w:sz w:val="22"/>
          <w:szCs w:val="22"/>
        </w:rPr>
        <w:t>T</w:t>
      </w:r>
      <w:r w:rsidR="008D2CD5" w:rsidRPr="000C19AF">
        <w:rPr>
          <w:rFonts w:ascii="Arial" w:hAnsi="Arial" w:cs="Arial"/>
          <w:sz w:val="22"/>
          <w:szCs w:val="22"/>
        </w:rPr>
        <w:t xml:space="preserve">hese </w:t>
      </w:r>
      <w:r w:rsidR="00577175" w:rsidRPr="000C19AF">
        <w:rPr>
          <w:rFonts w:ascii="Arial" w:hAnsi="Arial" w:cs="Arial"/>
          <w:sz w:val="22"/>
          <w:szCs w:val="22"/>
        </w:rPr>
        <w:t xml:space="preserve">themes </w:t>
      </w:r>
      <w:r w:rsidR="008D2CD5" w:rsidRPr="000C19AF">
        <w:rPr>
          <w:rFonts w:ascii="Arial" w:hAnsi="Arial" w:cs="Arial"/>
          <w:sz w:val="22"/>
          <w:szCs w:val="22"/>
        </w:rPr>
        <w:t xml:space="preserve">are linked to </w:t>
      </w:r>
      <w:r w:rsidR="008B228E" w:rsidRPr="000C19AF">
        <w:rPr>
          <w:rFonts w:ascii="Arial" w:hAnsi="Arial" w:cs="Arial"/>
          <w:sz w:val="22"/>
          <w:szCs w:val="22"/>
        </w:rPr>
        <w:t xml:space="preserve">an </w:t>
      </w:r>
      <w:r w:rsidR="008D2CD5" w:rsidRPr="000C19AF">
        <w:rPr>
          <w:rFonts w:ascii="Arial" w:hAnsi="Arial" w:cs="Arial"/>
          <w:sz w:val="22"/>
          <w:szCs w:val="22"/>
        </w:rPr>
        <w:t>NP education</w:t>
      </w:r>
      <w:r w:rsidR="00577175" w:rsidRPr="000C19AF">
        <w:rPr>
          <w:rFonts w:ascii="Arial" w:hAnsi="Arial" w:cs="Arial"/>
          <w:sz w:val="22"/>
          <w:szCs w:val="22"/>
        </w:rPr>
        <w:t xml:space="preserve"> </w:t>
      </w:r>
      <w:r w:rsidR="007D6D34" w:rsidRPr="000C19AF">
        <w:rPr>
          <w:rFonts w:ascii="Arial" w:hAnsi="Arial" w:cs="Arial"/>
          <w:sz w:val="22"/>
          <w:szCs w:val="22"/>
        </w:rPr>
        <w:t>programme</w:t>
      </w:r>
      <w:r w:rsidR="008D2CD5" w:rsidRPr="000C19AF">
        <w:rPr>
          <w:rFonts w:ascii="Arial" w:hAnsi="Arial" w:cs="Arial"/>
          <w:sz w:val="22"/>
          <w:szCs w:val="22"/>
        </w:rPr>
        <w:t>. The NP must complete a</w:t>
      </w:r>
      <w:r w:rsidR="00FA031A" w:rsidRPr="000C19AF">
        <w:rPr>
          <w:rFonts w:ascii="Arial" w:hAnsi="Arial" w:cs="Arial"/>
          <w:sz w:val="22"/>
          <w:szCs w:val="22"/>
        </w:rPr>
        <w:t>n NCNZ</w:t>
      </w:r>
      <w:r w:rsidR="008D2CD5" w:rsidRPr="000C19AF">
        <w:rPr>
          <w:rFonts w:ascii="Arial" w:hAnsi="Arial" w:cs="Arial"/>
          <w:sz w:val="22"/>
          <w:szCs w:val="22"/>
        </w:rPr>
        <w:t xml:space="preserve">-accredited master’s programme and meet the competencies for the NP scope of practice. The programme must be clinically focused at an advanced level. Students may choose to complete a postgraduate diploma (registered nurse prescribing pathway) and then complete the </w:t>
      </w:r>
      <w:r w:rsidR="008D2CD5" w:rsidRPr="000C19AF">
        <w:rPr>
          <w:rFonts w:ascii="Arial" w:hAnsi="Arial" w:cs="Arial"/>
          <w:sz w:val="22"/>
          <w:szCs w:val="22"/>
        </w:rPr>
        <w:lastRenderedPageBreak/>
        <w:t xml:space="preserve">master’s programme or complete the prescribing practicum towards the end of the master’s programme. The NZ practicum </w:t>
      </w:r>
      <w:r w:rsidR="00FC3357" w:rsidRPr="000C19AF">
        <w:rPr>
          <w:rFonts w:ascii="Arial" w:hAnsi="Arial" w:cs="Arial"/>
          <w:sz w:val="22"/>
          <w:szCs w:val="22"/>
        </w:rPr>
        <w:t>for NPs includes completion of the</w:t>
      </w:r>
      <w:r w:rsidR="008D2CD5" w:rsidRPr="000C19AF">
        <w:rPr>
          <w:rFonts w:ascii="Arial" w:hAnsi="Arial" w:cs="Arial"/>
          <w:sz w:val="22"/>
          <w:szCs w:val="22"/>
        </w:rPr>
        <w:t xml:space="preserve"> minimum hours of clinical learning, completion of a clinical practice experience diary, two in-depth case studies and a summative assessment with a mentor as it relates to the required competencies for NP scope of practice (NCNZ 2017</w:t>
      </w:r>
      <w:r w:rsidR="00681815" w:rsidRPr="000C19AF">
        <w:rPr>
          <w:rFonts w:ascii="Arial" w:hAnsi="Arial" w:cs="Arial"/>
          <w:sz w:val="22"/>
          <w:szCs w:val="22"/>
        </w:rPr>
        <w:t>b</w:t>
      </w:r>
      <w:r w:rsidR="008D2CD5" w:rsidRPr="000C19AF">
        <w:rPr>
          <w:rFonts w:ascii="Arial" w:hAnsi="Arial" w:cs="Arial"/>
          <w:sz w:val="22"/>
          <w:szCs w:val="22"/>
        </w:rPr>
        <w:t>).</w:t>
      </w:r>
      <w:r w:rsidR="008D2CD5" w:rsidRPr="000C19AF">
        <w:rPr>
          <w:rFonts w:ascii="Arial" w:hAnsi="Arial" w:cs="Arial"/>
          <w:b/>
          <w:sz w:val="22"/>
          <w:szCs w:val="22"/>
        </w:rPr>
        <w:t xml:space="preserve"> </w:t>
      </w:r>
    </w:p>
    <w:p w14:paraId="7A46BE7E" w14:textId="77777777" w:rsidR="00506115" w:rsidRPr="000C19AF" w:rsidRDefault="00506115" w:rsidP="000C19AF">
      <w:pPr>
        <w:shd w:val="clear" w:color="auto" w:fill="FFFFFF"/>
        <w:spacing w:line="276" w:lineRule="auto"/>
        <w:jc w:val="both"/>
        <w:rPr>
          <w:rFonts w:ascii="Arial" w:hAnsi="Arial" w:cs="Arial"/>
          <w:sz w:val="22"/>
          <w:szCs w:val="22"/>
        </w:rPr>
      </w:pPr>
    </w:p>
    <w:p w14:paraId="05AAA6FD" w14:textId="3188CACD" w:rsidR="0046763B" w:rsidRPr="000C19AF" w:rsidRDefault="008B228E" w:rsidP="000C19AF">
      <w:pPr>
        <w:shd w:val="clear" w:color="auto" w:fill="FFFFFF"/>
        <w:spacing w:line="276" w:lineRule="auto"/>
        <w:jc w:val="both"/>
        <w:rPr>
          <w:rFonts w:ascii="Arial" w:hAnsi="Arial" w:cs="Arial"/>
          <w:sz w:val="22"/>
          <w:szCs w:val="22"/>
        </w:rPr>
      </w:pPr>
      <w:r w:rsidRPr="000C19AF">
        <w:rPr>
          <w:rFonts w:ascii="Arial" w:hAnsi="Arial" w:cs="Arial"/>
          <w:sz w:val="22"/>
          <w:szCs w:val="22"/>
        </w:rPr>
        <w:t>C</w:t>
      </w:r>
      <w:r w:rsidR="008D2CD5" w:rsidRPr="000C19AF">
        <w:rPr>
          <w:rFonts w:ascii="Arial" w:hAnsi="Arial" w:cs="Arial"/>
          <w:sz w:val="22"/>
          <w:szCs w:val="22"/>
        </w:rPr>
        <w:t xml:space="preserve">ompetencies for the NP were established </w:t>
      </w:r>
      <w:r w:rsidRPr="000C19AF">
        <w:rPr>
          <w:rFonts w:ascii="Arial" w:hAnsi="Arial" w:cs="Arial"/>
          <w:sz w:val="22"/>
          <w:szCs w:val="22"/>
        </w:rPr>
        <w:t xml:space="preserve">in the USA </w:t>
      </w:r>
      <w:r w:rsidR="008D2CD5" w:rsidRPr="000C19AF">
        <w:rPr>
          <w:rFonts w:ascii="Arial" w:hAnsi="Arial" w:cs="Arial"/>
          <w:sz w:val="22"/>
          <w:szCs w:val="22"/>
        </w:rPr>
        <w:t xml:space="preserve">in 1990 </w:t>
      </w:r>
      <w:r w:rsidR="00CE4FC4" w:rsidRPr="000C19AF">
        <w:rPr>
          <w:rFonts w:ascii="Arial" w:hAnsi="Arial" w:cs="Arial"/>
          <w:sz w:val="22"/>
          <w:szCs w:val="22"/>
        </w:rPr>
        <w:t>b</w:t>
      </w:r>
      <w:r w:rsidR="008D2CD5" w:rsidRPr="000C19AF">
        <w:rPr>
          <w:rFonts w:ascii="Arial" w:hAnsi="Arial" w:cs="Arial"/>
          <w:sz w:val="22"/>
          <w:szCs w:val="22"/>
        </w:rPr>
        <w:t xml:space="preserve">y the National Organization of Nurse Practitioner Faculties (NONPF) and most recently revised in 2017 (NONPF </w:t>
      </w:r>
      <w:r w:rsidR="00CD68A4" w:rsidRPr="000C19AF">
        <w:rPr>
          <w:rFonts w:ascii="Arial" w:hAnsi="Arial" w:cs="Arial"/>
          <w:sz w:val="22"/>
          <w:szCs w:val="22"/>
        </w:rPr>
        <w:t>2017). Identification of nurse p</w:t>
      </w:r>
      <w:r w:rsidR="008D2CD5" w:rsidRPr="000C19AF">
        <w:rPr>
          <w:rFonts w:ascii="Arial" w:hAnsi="Arial" w:cs="Arial"/>
          <w:sz w:val="22"/>
          <w:szCs w:val="22"/>
        </w:rPr>
        <w:t>ractitioner core competencies content is seen as supportive of curriculum development. In 2002, as the Advanced Nurse Practitioner (ANP) role evolved in the UK, the Royal College of Nursing (RCN) identified domains and competencies based on those developed by the USA NONPF (RCN 2010). The identified domains include</w:t>
      </w:r>
      <w:r w:rsidR="00C12102" w:rsidRPr="000C19AF">
        <w:rPr>
          <w:rFonts w:ascii="Arial" w:hAnsi="Arial" w:cs="Arial"/>
          <w:sz w:val="22"/>
          <w:szCs w:val="22"/>
        </w:rPr>
        <w:t>d</w:t>
      </w:r>
      <w:r w:rsidR="008D2CD5" w:rsidRPr="000C19AF">
        <w:rPr>
          <w:rFonts w:ascii="Arial" w:hAnsi="Arial" w:cs="Arial"/>
          <w:sz w:val="22"/>
          <w:szCs w:val="22"/>
        </w:rPr>
        <w:t xml:space="preserve"> competencies that must be met by the ANP. </w:t>
      </w:r>
      <w:r w:rsidR="00C12102" w:rsidRPr="000C19AF">
        <w:rPr>
          <w:rFonts w:ascii="Arial" w:hAnsi="Arial" w:cs="Arial"/>
          <w:sz w:val="22"/>
          <w:szCs w:val="22"/>
        </w:rPr>
        <w:t>However, in changing with the times</w:t>
      </w:r>
      <w:r w:rsidR="00FA031A" w:rsidRPr="000C19AF">
        <w:rPr>
          <w:rFonts w:ascii="Arial" w:hAnsi="Arial" w:cs="Arial"/>
          <w:sz w:val="22"/>
          <w:szCs w:val="22"/>
        </w:rPr>
        <w:t>,</w:t>
      </w:r>
      <w:r w:rsidR="00C12102" w:rsidRPr="000C19AF">
        <w:rPr>
          <w:rFonts w:ascii="Arial" w:hAnsi="Arial" w:cs="Arial"/>
          <w:sz w:val="22"/>
          <w:szCs w:val="22"/>
        </w:rPr>
        <w:t xml:space="preserve"> advanced nursing practice in England is looking to become part of the wider sphere of activity of Advanced Clinical Practice (ACP) which includes a range of non-medical healthcare professionals (HEE, 2017). The other </w:t>
      </w:r>
      <w:r w:rsidR="00C97F84" w:rsidRPr="000C19AF">
        <w:rPr>
          <w:rFonts w:ascii="Arial" w:hAnsi="Arial" w:cs="Arial"/>
          <w:sz w:val="22"/>
          <w:szCs w:val="22"/>
        </w:rPr>
        <w:t>countries of the UK (</w:t>
      </w:r>
      <w:r w:rsidR="00C12102" w:rsidRPr="000C19AF">
        <w:rPr>
          <w:rFonts w:ascii="Arial" w:hAnsi="Arial" w:cs="Arial"/>
          <w:sz w:val="22"/>
          <w:szCs w:val="22"/>
        </w:rPr>
        <w:t xml:space="preserve">Northern Ireland, Scotland, </w:t>
      </w:r>
      <w:r w:rsidR="00BD6F9D" w:rsidRPr="000C19AF">
        <w:rPr>
          <w:rFonts w:ascii="Arial" w:hAnsi="Arial" w:cs="Arial"/>
          <w:sz w:val="22"/>
          <w:szCs w:val="22"/>
        </w:rPr>
        <w:t>and Wales</w:t>
      </w:r>
      <w:r w:rsidR="00C12102" w:rsidRPr="000C19AF">
        <w:rPr>
          <w:rFonts w:ascii="Arial" w:hAnsi="Arial" w:cs="Arial"/>
          <w:sz w:val="22"/>
          <w:szCs w:val="22"/>
        </w:rPr>
        <w:t>) look to develop their own versions of the ACP category.</w:t>
      </w:r>
    </w:p>
    <w:p w14:paraId="5B5FF4EC" w14:textId="77777777" w:rsidR="009A3B3F" w:rsidRPr="000C19AF" w:rsidRDefault="009A3B3F" w:rsidP="000C19AF">
      <w:pPr>
        <w:shd w:val="clear" w:color="auto" w:fill="FFFFFF"/>
        <w:spacing w:line="276" w:lineRule="auto"/>
        <w:jc w:val="both"/>
        <w:rPr>
          <w:rFonts w:ascii="Arial" w:hAnsi="Arial" w:cs="Arial"/>
          <w:sz w:val="22"/>
          <w:szCs w:val="22"/>
        </w:rPr>
      </w:pPr>
    </w:p>
    <w:p w14:paraId="7ED4E996" w14:textId="052D7241" w:rsidR="0046763B" w:rsidRPr="000C19AF" w:rsidRDefault="009A3B3F" w:rsidP="000C19AF">
      <w:pPr>
        <w:shd w:val="clear" w:color="auto" w:fill="FFFFFF"/>
        <w:spacing w:line="276" w:lineRule="auto"/>
        <w:jc w:val="both"/>
        <w:rPr>
          <w:rFonts w:ascii="Arial" w:hAnsi="Arial" w:cs="Arial"/>
          <w:b/>
          <w:color w:val="7030A0"/>
          <w:sz w:val="22"/>
          <w:szCs w:val="22"/>
        </w:rPr>
      </w:pPr>
      <w:r w:rsidRPr="000C19AF">
        <w:rPr>
          <w:rFonts w:ascii="Arial" w:hAnsi="Arial" w:cs="Arial"/>
          <w:sz w:val="22"/>
          <w:szCs w:val="22"/>
        </w:rPr>
        <w:t xml:space="preserve">All-purpose or nonspecific </w:t>
      </w:r>
      <w:r w:rsidR="008D2CD5" w:rsidRPr="000C19AF">
        <w:rPr>
          <w:rFonts w:ascii="Arial" w:hAnsi="Arial" w:cs="Arial"/>
          <w:sz w:val="22"/>
          <w:szCs w:val="22"/>
        </w:rPr>
        <w:t xml:space="preserve">master’s degree nursing </w:t>
      </w:r>
      <w:r w:rsidR="007D6D34" w:rsidRPr="000C19AF">
        <w:rPr>
          <w:rFonts w:ascii="Arial" w:hAnsi="Arial" w:cs="Arial"/>
          <w:sz w:val="22"/>
          <w:szCs w:val="22"/>
        </w:rPr>
        <w:t>programme</w:t>
      </w:r>
      <w:r w:rsidR="008D2CD5" w:rsidRPr="000C19AF">
        <w:rPr>
          <w:rFonts w:ascii="Arial" w:hAnsi="Arial" w:cs="Arial"/>
          <w:sz w:val="22"/>
          <w:szCs w:val="22"/>
        </w:rPr>
        <w:t xml:space="preserve">s are not a recommended pathway for NPs. </w:t>
      </w:r>
      <w:r w:rsidRPr="000C19AF">
        <w:rPr>
          <w:rFonts w:ascii="Arial" w:hAnsi="Arial" w:cs="Arial"/>
          <w:sz w:val="22"/>
          <w:szCs w:val="22"/>
        </w:rPr>
        <w:t xml:space="preserve">Master’s degree education related to nursing management, nursing research or nursing education alone is not considered sufficient preparation for NPs. </w:t>
      </w:r>
      <w:r w:rsidR="008D2CD5" w:rsidRPr="000C19AF">
        <w:rPr>
          <w:rFonts w:ascii="Arial" w:hAnsi="Arial" w:cs="Arial"/>
          <w:sz w:val="22"/>
          <w:szCs w:val="22"/>
        </w:rPr>
        <w:t>However, as the role evolves</w:t>
      </w:r>
      <w:r w:rsidR="00B35A21" w:rsidRPr="000C19AF">
        <w:rPr>
          <w:rFonts w:ascii="Arial" w:hAnsi="Arial" w:cs="Arial"/>
          <w:sz w:val="22"/>
          <w:szCs w:val="22"/>
        </w:rPr>
        <w:t>,</w:t>
      </w:r>
      <w:r w:rsidR="008D2CD5" w:rsidRPr="000C19AF">
        <w:rPr>
          <w:rFonts w:ascii="Arial" w:hAnsi="Arial" w:cs="Arial"/>
          <w:sz w:val="22"/>
          <w:szCs w:val="22"/>
        </w:rPr>
        <w:t xml:space="preserve"> existing master’s level </w:t>
      </w:r>
      <w:r w:rsidR="007D6D34" w:rsidRPr="000C19AF">
        <w:rPr>
          <w:rFonts w:ascii="Arial" w:hAnsi="Arial" w:cs="Arial"/>
          <w:sz w:val="22"/>
          <w:szCs w:val="22"/>
        </w:rPr>
        <w:t>programme</w:t>
      </w:r>
      <w:r w:rsidR="008D2CD5" w:rsidRPr="000C19AF">
        <w:rPr>
          <w:rFonts w:ascii="Arial" w:hAnsi="Arial" w:cs="Arial"/>
          <w:sz w:val="22"/>
          <w:szCs w:val="22"/>
        </w:rPr>
        <w:t xml:space="preserve">s may be adapted to include additional skills specific to NP practice including advanced physical </w:t>
      </w:r>
      <w:r w:rsidR="00F60E6A" w:rsidRPr="000C19AF">
        <w:rPr>
          <w:rFonts w:ascii="Arial" w:hAnsi="Arial" w:cs="Arial"/>
          <w:sz w:val="22"/>
          <w:szCs w:val="22"/>
        </w:rPr>
        <w:t>assessment</w:t>
      </w:r>
      <w:r w:rsidR="008D2CD5" w:rsidRPr="000C19AF">
        <w:rPr>
          <w:rFonts w:ascii="Arial" w:hAnsi="Arial" w:cs="Arial"/>
          <w:sz w:val="22"/>
          <w:szCs w:val="22"/>
        </w:rPr>
        <w:t>, advanced clinical reasoning</w:t>
      </w:r>
      <w:r w:rsidR="00F60E6A" w:rsidRPr="000C19AF">
        <w:rPr>
          <w:rFonts w:ascii="Arial" w:hAnsi="Arial" w:cs="Arial"/>
          <w:sz w:val="22"/>
          <w:szCs w:val="22"/>
        </w:rPr>
        <w:t xml:space="preserve"> and diagnostic decision-making, </w:t>
      </w:r>
      <w:r w:rsidR="00FA031A" w:rsidRPr="000C19AF">
        <w:rPr>
          <w:rFonts w:ascii="Arial" w:hAnsi="Arial" w:cs="Arial"/>
          <w:sz w:val="22"/>
          <w:szCs w:val="22"/>
        </w:rPr>
        <w:t>p</w:t>
      </w:r>
      <w:r w:rsidR="00F60E6A" w:rsidRPr="000C19AF">
        <w:rPr>
          <w:rFonts w:ascii="Arial" w:hAnsi="Arial" w:cs="Arial"/>
          <w:sz w:val="22"/>
          <w:szCs w:val="22"/>
        </w:rPr>
        <w:t>harmacology/pharmacokinetics</w:t>
      </w:r>
      <w:r w:rsidR="008D2CD5" w:rsidRPr="000C19AF">
        <w:rPr>
          <w:rFonts w:ascii="Arial" w:hAnsi="Arial" w:cs="Arial"/>
          <w:sz w:val="22"/>
          <w:szCs w:val="22"/>
        </w:rPr>
        <w:t>, clinical and professional leadership, and practice-based research (NCNZ 2009</w:t>
      </w:r>
      <w:r w:rsidR="0095694E" w:rsidRPr="000C19AF">
        <w:rPr>
          <w:rFonts w:ascii="Arial" w:hAnsi="Arial" w:cs="Arial"/>
          <w:sz w:val="22"/>
          <w:szCs w:val="22"/>
        </w:rPr>
        <w:t>;</w:t>
      </w:r>
      <w:r w:rsidR="008D2CD5" w:rsidRPr="000C19AF">
        <w:rPr>
          <w:rFonts w:ascii="Arial" w:hAnsi="Arial" w:cs="Arial"/>
          <w:sz w:val="22"/>
          <w:szCs w:val="22"/>
        </w:rPr>
        <w:t xml:space="preserve"> </w:t>
      </w:r>
      <w:r w:rsidR="00CD68A4" w:rsidRPr="000C19AF">
        <w:rPr>
          <w:rFonts w:ascii="Arial" w:hAnsi="Arial" w:cs="Arial"/>
          <w:sz w:val="22"/>
          <w:szCs w:val="22"/>
        </w:rPr>
        <w:t>NMBI 2015a</w:t>
      </w:r>
      <w:r w:rsidR="00CB3DAC" w:rsidRPr="000C19AF">
        <w:rPr>
          <w:rFonts w:ascii="Arial" w:hAnsi="Arial" w:cs="Arial"/>
          <w:sz w:val="22"/>
          <w:szCs w:val="22"/>
        </w:rPr>
        <w:t xml:space="preserve">; </w:t>
      </w:r>
      <w:r w:rsidR="008D2CD5" w:rsidRPr="000C19AF">
        <w:rPr>
          <w:rFonts w:ascii="Arial" w:hAnsi="Arial" w:cs="Arial"/>
          <w:sz w:val="22"/>
          <w:szCs w:val="22"/>
        </w:rPr>
        <w:t xml:space="preserve">NMBI 2017). </w:t>
      </w:r>
    </w:p>
    <w:p w14:paraId="148341D6" w14:textId="77777777" w:rsidR="00C53E8E" w:rsidRPr="000A6049" w:rsidRDefault="00C53E8E" w:rsidP="008D2CD5">
      <w:pPr>
        <w:shd w:val="clear" w:color="auto" w:fill="FFFFFF"/>
        <w:spacing w:line="360" w:lineRule="auto"/>
        <w:jc w:val="both"/>
        <w:rPr>
          <w:rFonts w:ascii="Arial" w:hAnsi="Arial" w:cs="Arial"/>
        </w:rPr>
      </w:pPr>
    </w:p>
    <w:p w14:paraId="54CD9B64" w14:textId="77777777" w:rsidR="00727E99" w:rsidRPr="000C19AF" w:rsidRDefault="009F63AF" w:rsidP="00A650A1">
      <w:pPr>
        <w:widowControl w:val="0"/>
        <w:autoSpaceDE w:val="0"/>
        <w:autoSpaceDN w:val="0"/>
        <w:adjustRightInd w:val="0"/>
        <w:spacing w:after="240" w:line="360" w:lineRule="auto"/>
        <w:rPr>
          <w:rStyle w:val="Heading2Char"/>
          <w:rFonts w:eastAsiaTheme="minorHAnsi"/>
          <w:color w:val="auto"/>
        </w:rPr>
      </w:pPr>
      <w:bookmarkStart w:id="57" w:name="_Toc10027125"/>
      <w:bookmarkStart w:id="58" w:name="_Toc10028755"/>
      <w:r w:rsidRPr="000C19AF">
        <w:rPr>
          <w:rStyle w:val="Heading2Char"/>
          <w:rFonts w:eastAsiaTheme="minorHAnsi"/>
          <w:color w:val="auto"/>
        </w:rPr>
        <w:t>3.</w:t>
      </w:r>
      <w:r w:rsidR="00727E99" w:rsidRPr="000C19AF">
        <w:rPr>
          <w:rStyle w:val="Heading2Char"/>
          <w:rFonts w:eastAsiaTheme="minorHAnsi"/>
          <w:color w:val="auto"/>
        </w:rPr>
        <w:t>6</w:t>
      </w:r>
      <w:r w:rsidRPr="000C19AF">
        <w:rPr>
          <w:rStyle w:val="Heading2Char"/>
          <w:rFonts w:eastAsiaTheme="minorHAnsi"/>
          <w:color w:val="auto"/>
        </w:rPr>
        <w:t xml:space="preserve"> </w:t>
      </w:r>
      <w:r w:rsidR="00AD22F2" w:rsidRPr="000C19AF">
        <w:rPr>
          <w:rStyle w:val="Heading2Char"/>
          <w:rFonts w:eastAsiaTheme="minorHAnsi"/>
          <w:color w:val="auto"/>
        </w:rPr>
        <w:t>Establishing a Professional Stan</w:t>
      </w:r>
      <w:r w:rsidRPr="000C19AF">
        <w:rPr>
          <w:rStyle w:val="Heading2Char"/>
          <w:rFonts w:eastAsiaTheme="minorHAnsi"/>
          <w:color w:val="auto"/>
        </w:rPr>
        <w:t xml:space="preserve">dard for the </w:t>
      </w:r>
      <w:r w:rsidR="00727E99" w:rsidRPr="000C19AF">
        <w:rPr>
          <w:rStyle w:val="Heading2Char"/>
          <w:rFonts w:eastAsiaTheme="minorHAnsi"/>
          <w:color w:val="auto"/>
        </w:rPr>
        <w:t>Nurse Practitioner</w:t>
      </w:r>
      <w:bookmarkEnd w:id="57"/>
      <w:bookmarkEnd w:id="58"/>
    </w:p>
    <w:p w14:paraId="19ACF257" w14:textId="4471E14B" w:rsidR="00323DD8" w:rsidRPr="000C19AF" w:rsidRDefault="00FA031A" w:rsidP="000C19AF">
      <w:pPr>
        <w:widowControl w:val="0"/>
        <w:autoSpaceDE w:val="0"/>
        <w:autoSpaceDN w:val="0"/>
        <w:adjustRightInd w:val="0"/>
        <w:spacing w:after="240" w:line="276" w:lineRule="auto"/>
        <w:jc w:val="both"/>
        <w:rPr>
          <w:rFonts w:ascii="Arial" w:hAnsi="Arial" w:cs="Arial"/>
          <w:b/>
          <w:sz w:val="22"/>
          <w:szCs w:val="22"/>
        </w:rPr>
      </w:pPr>
      <w:r w:rsidRPr="000C19AF">
        <w:rPr>
          <w:rFonts w:ascii="Arial" w:hAnsi="Arial" w:cs="Arial"/>
          <w:sz w:val="22"/>
          <w:szCs w:val="22"/>
        </w:rPr>
        <w:t>Pro</w:t>
      </w:r>
      <w:r w:rsidR="00F60E6A" w:rsidRPr="000C19AF">
        <w:rPr>
          <w:rFonts w:ascii="Arial" w:hAnsi="Arial" w:cs="Arial"/>
          <w:sz w:val="22"/>
          <w:szCs w:val="22"/>
        </w:rPr>
        <w:t>fessional standard</w:t>
      </w:r>
      <w:r w:rsidR="00727E99" w:rsidRPr="000C19AF">
        <w:rPr>
          <w:rFonts w:ascii="Arial" w:hAnsi="Arial" w:cs="Arial"/>
          <w:sz w:val="22"/>
          <w:szCs w:val="22"/>
        </w:rPr>
        <w:t>s</w:t>
      </w:r>
      <w:r w:rsidR="00AD22F2" w:rsidRPr="000C19AF">
        <w:rPr>
          <w:rFonts w:ascii="Arial" w:hAnsi="Arial" w:cs="Arial"/>
          <w:sz w:val="22"/>
          <w:szCs w:val="22"/>
        </w:rPr>
        <w:t xml:space="preserve"> and competencies are</w:t>
      </w:r>
      <w:r w:rsidR="00AD22F2" w:rsidRPr="000C19AF" w:rsidDel="004B6F54">
        <w:rPr>
          <w:rFonts w:ascii="Arial" w:hAnsi="Arial" w:cs="Arial"/>
          <w:sz w:val="22"/>
          <w:szCs w:val="22"/>
        </w:rPr>
        <w:t xml:space="preserve"> </w:t>
      </w:r>
      <w:r w:rsidR="00AD22F2" w:rsidRPr="000C19AF">
        <w:rPr>
          <w:rFonts w:ascii="Arial" w:hAnsi="Arial" w:cs="Arial"/>
          <w:sz w:val="22"/>
          <w:szCs w:val="22"/>
        </w:rPr>
        <w:t xml:space="preserve">at the heart of a credentialing system as they define the quality of performance required of a credentialed entity/institution or the credentialee. Standards set the level of education and performance for entry into practice for the NP along with required renewal of credentials. Competencies define the level and quality of performance the NP is expected to demonstrate as a practicing clinician. </w:t>
      </w:r>
      <w:r w:rsidR="00FC3357" w:rsidRPr="000C19AF">
        <w:rPr>
          <w:rFonts w:ascii="Arial" w:hAnsi="Arial" w:cs="Arial"/>
          <w:sz w:val="22"/>
          <w:szCs w:val="22"/>
        </w:rPr>
        <w:t>A defined s</w:t>
      </w:r>
      <w:r w:rsidR="00AD22F2" w:rsidRPr="000C19AF">
        <w:rPr>
          <w:rFonts w:ascii="Arial" w:hAnsi="Arial" w:cs="Arial"/>
          <w:sz w:val="22"/>
          <w:szCs w:val="22"/>
        </w:rPr>
        <w:t xml:space="preserve">cope of practice, </w:t>
      </w:r>
      <w:r w:rsidR="00183364" w:rsidRPr="000C19AF">
        <w:rPr>
          <w:rFonts w:ascii="Arial" w:hAnsi="Arial" w:cs="Arial"/>
          <w:sz w:val="22"/>
          <w:szCs w:val="22"/>
        </w:rPr>
        <w:t>a professional standard</w:t>
      </w:r>
      <w:r w:rsidR="00AD22F2" w:rsidRPr="000C19AF">
        <w:rPr>
          <w:rFonts w:ascii="Arial" w:hAnsi="Arial" w:cs="Arial"/>
          <w:sz w:val="22"/>
          <w:szCs w:val="22"/>
        </w:rPr>
        <w:t>,</w:t>
      </w:r>
      <w:r w:rsidR="00727E99" w:rsidRPr="000C19AF">
        <w:rPr>
          <w:rFonts w:ascii="Arial" w:hAnsi="Arial" w:cs="Arial"/>
          <w:sz w:val="22"/>
          <w:szCs w:val="22"/>
        </w:rPr>
        <w:t xml:space="preserve"> </w:t>
      </w:r>
      <w:r w:rsidR="00AD22F2" w:rsidRPr="000C19AF">
        <w:rPr>
          <w:rFonts w:ascii="Arial" w:hAnsi="Arial" w:cs="Arial"/>
          <w:sz w:val="22"/>
          <w:szCs w:val="22"/>
        </w:rPr>
        <w:t>policies and procedures are linked with one being the foundation for another (</w:t>
      </w:r>
      <w:bookmarkStart w:id="59" w:name="_Hlk8025140"/>
      <w:r w:rsidR="00AD22F2" w:rsidRPr="000C19AF">
        <w:rPr>
          <w:rFonts w:ascii="Arial" w:hAnsi="Arial" w:cs="Arial"/>
          <w:sz w:val="22"/>
          <w:szCs w:val="22"/>
        </w:rPr>
        <w:t>Jhpiego</w:t>
      </w:r>
      <w:bookmarkEnd w:id="59"/>
      <w:r w:rsidR="00AD22F2" w:rsidRPr="000C19AF">
        <w:rPr>
          <w:rFonts w:ascii="Arial" w:hAnsi="Arial" w:cs="Arial"/>
          <w:sz w:val="22"/>
          <w:szCs w:val="22"/>
        </w:rPr>
        <w:t xml:space="preserve"> 2016). In countries or regions </w:t>
      </w:r>
      <w:r w:rsidR="00B35A21" w:rsidRPr="000C19AF">
        <w:rPr>
          <w:rFonts w:ascii="Arial" w:hAnsi="Arial" w:cs="Arial"/>
          <w:sz w:val="22"/>
          <w:szCs w:val="22"/>
        </w:rPr>
        <w:t xml:space="preserve">not having a </w:t>
      </w:r>
      <w:r w:rsidR="00AD22F2" w:rsidRPr="000C19AF">
        <w:rPr>
          <w:rFonts w:ascii="Arial" w:hAnsi="Arial" w:cs="Arial"/>
          <w:sz w:val="22"/>
          <w:szCs w:val="22"/>
        </w:rPr>
        <w:t>legal or published scope of practice for the NP, practice guidelines and the professional standard are based on the best fit for the circumstances dictated by country context and governing processes for healthcare services.</w:t>
      </w:r>
      <w:r w:rsidR="00694882" w:rsidRPr="000C19AF">
        <w:rPr>
          <w:rFonts w:ascii="Arial" w:hAnsi="Arial" w:cs="Arial"/>
          <w:b/>
          <w:sz w:val="22"/>
          <w:szCs w:val="22"/>
        </w:rPr>
        <w:t xml:space="preserve">   </w:t>
      </w:r>
      <w:r w:rsidR="00FA02C4" w:rsidRPr="000C19AF">
        <w:rPr>
          <w:rFonts w:ascii="Arial" w:hAnsi="Arial" w:cs="Arial"/>
          <w:sz w:val="22"/>
          <w:szCs w:val="22"/>
        </w:rPr>
        <w:t>However, it is consid</w:t>
      </w:r>
      <w:r w:rsidR="00C45BA1" w:rsidRPr="000C19AF">
        <w:rPr>
          <w:rFonts w:ascii="Arial" w:hAnsi="Arial" w:cs="Arial"/>
          <w:sz w:val="22"/>
          <w:szCs w:val="22"/>
        </w:rPr>
        <w:t>ered optimal to establish policies</w:t>
      </w:r>
      <w:r w:rsidR="00FA02C4" w:rsidRPr="000C19AF">
        <w:rPr>
          <w:rFonts w:ascii="Arial" w:hAnsi="Arial" w:cs="Arial"/>
          <w:sz w:val="22"/>
          <w:szCs w:val="22"/>
        </w:rPr>
        <w:t>, a professional standard and regulatory mechanisms that include title protection</w:t>
      </w:r>
      <w:r w:rsidR="00C97F84" w:rsidRPr="000C19AF">
        <w:rPr>
          <w:rFonts w:ascii="Arial" w:hAnsi="Arial" w:cs="Arial"/>
          <w:sz w:val="22"/>
          <w:szCs w:val="22"/>
        </w:rPr>
        <w:t xml:space="preserve">, </w:t>
      </w:r>
      <w:r w:rsidR="008A6D12" w:rsidRPr="000C19AF">
        <w:rPr>
          <w:rFonts w:ascii="Arial" w:hAnsi="Arial" w:cs="Arial"/>
          <w:sz w:val="22"/>
          <w:szCs w:val="22"/>
        </w:rPr>
        <w:t>a defined scope of practice</w:t>
      </w:r>
      <w:r w:rsidR="0025020F" w:rsidRPr="000C19AF">
        <w:rPr>
          <w:rFonts w:ascii="Arial" w:hAnsi="Arial" w:cs="Arial"/>
          <w:sz w:val="22"/>
          <w:szCs w:val="22"/>
        </w:rPr>
        <w:t>,</w:t>
      </w:r>
      <w:r w:rsidR="008A6D12" w:rsidRPr="000C19AF">
        <w:rPr>
          <w:rFonts w:ascii="Arial" w:hAnsi="Arial" w:cs="Arial"/>
          <w:sz w:val="22"/>
          <w:szCs w:val="22"/>
        </w:rPr>
        <w:t xml:space="preserve"> and</w:t>
      </w:r>
      <w:r w:rsidR="003276BB" w:rsidRPr="000C19AF">
        <w:rPr>
          <w:rFonts w:ascii="Arial" w:hAnsi="Arial" w:cs="Arial"/>
          <w:sz w:val="22"/>
          <w:szCs w:val="22"/>
        </w:rPr>
        <w:t>/or a</w:t>
      </w:r>
      <w:r w:rsidR="008A6D12" w:rsidRPr="000C19AF">
        <w:rPr>
          <w:rFonts w:ascii="Arial" w:hAnsi="Arial" w:cs="Arial"/>
          <w:sz w:val="22"/>
          <w:szCs w:val="22"/>
        </w:rPr>
        <w:t xml:space="preserve"> </w:t>
      </w:r>
      <w:r w:rsidR="00FA02C4" w:rsidRPr="000C19AF">
        <w:rPr>
          <w:rFonts w:ascii="Arial" w:hAnsi="Arial" w:cs="Arial"/>
          <w:sz w:val="22"/>
          <w:szCs w:val="22"/>
        </w:rPr>
        <w:t>job description.</w:t>
      </w:r>
      <w:r w:rsidR="00694882" w:rsidRPr="000C19AF">
        <w:rPr>
          <w:rFonts w:ascii="Arial" w:hAnsi="Arial" w:cs="Arial"/>
          <w:b/>
          <w:sz w:val="22"/>
          <w:szCs w:val="22"/>
        </w:rPr>
        <w:t xml:space="preserve">  </w:t>
      </w:r>
    </w:p>
    <w:p w14:paraId="59D21A8A" w14:textId="77777777" w:rsidR="002F3611" w:rsidRDefault="002F3611" w:rsidP="000C19AF">
      <w:pPr>
        <w:rPr>
          <w:rStyle w:val="Heading3Char"/>
          <w:rFonts w:ascii="Arial" w:hAnsi="Arial" w:cs="Arial"/>
          <w:b/>
          <w:color w:val="auto"/>
          <w:sz w:val="22"/>
          <w:szCs w:val="22"/>
        </w:rPr>
      </w:pPr>
      <w:bookmarkStart w:id="60" w:name="_Toc10027126"/>
      <w:bookmarkStart w:id="61" w:name="_Toc10028756"/>
    </w:p>
    <w:p w14:paraId="5812FFC2" w14:textId="77777777" w:rsidR="002F3611" w:rsidRDefault="002F3611" w:rsidP="000C19AF">
      <w:pPr>
        <w:rPr>
          <w:rStyle w:val="Heading3Char"/>
          <w:rFonts w:ascii="Arial" w:hAnsi="Arial" w:cs="Arial"/>
          <w:b/>
          <w:color w:val="auto"/>
          <w:sz w:val="22"/>
          <w:szCs w:val="22"/>
        </w:rPr>
      </w:pPr>
    </w:p>
    <w:p w14:paraId="7E120758" w14:textId="39E317C0" w:rsidR="000C19AF" w:rsidRPr="000C19AF" w:rsidRDefault="009F63AF" w:rsidP="000C19AF">
      <w:pPr>
        <w:rPr>
          <w:b/>
          <w:bCs/>
          <w:sz w:val="22"/>
          <w:szCs w:val="22"/>
        </w:rPr>
      </w:pPr>
      <w:r w:rsidRPr="000C19AF">
        <w:rPr>
          <w:rStyle w:val="Heading3Char"/>
          <w:rFonts w:ascii="Arial" w:hAnsi="Arial" w:cs="Arial"/>
          <w:b/>
          <w:color w:val="auto"/>
          <w:sz w:val="22"/>
          <w:szCs w:val="22"/>
        </w:rPr>
        <w:t>3.</w:t>
      </w:r>
      <w:r w:rsidR="00727E99" w:rsidRPr="000C19AF">
        <w:rPr>
          <w:rStyle w:val="Heading3Char"/>
          <w:rFonts w:ascii="Arial" w:hAnsi="Arial" w:cs="Arial"/>
          <w:b/>
          <w:color w:val="auto"/>
          <w:sz w:val="22"/>
          <w:szCs w:val="22"/>
        </w:rPr>
        <w:t>6</w:t>
      </w:r>
      <w:r w:rsidRPr="000C19AF">
        <w:rPr>
          <w:rStyle w:val="Heading3Char"/>
          <w:rFonts w:ascii="Arial" w:hAnsi="Arial" w:cs="Arial"/>
          <w:b/>
          <w:color w:val="auto"/>
          <w:sz w:val="22"/>
          <w:szCs w:val="22"/>
        </w:rPr>
        <w:t xml:space="preserve">.1 </w:t>
      </w:r>
      <w:r w:rsidR="008D2CD5" w:rsidRPr="000C19AF">
        <w:rPr>
          <w:rStyle w:val="Heading3Char"/>
          <w:rFonts w:ascii="Arial" w:hAnsi="Arial" w:cs="Arial"/>
          <w:b/>
          <w:color w:val="auto"/>
          <w:sz w:val="22"/>
          <w:szCs w:val="22"/>
        </w:rPr>
        <w:t>Credentialing</w:t>
      </w:r>
      <w:r w:rsidRPr="000C19AF">
        <w:rPr>
          <w:rStyle w:val="Heading3Char"/>
          <w:rFonts w:ascii="Arial" w:hAnsi="Arial" w:cs="Arial"/>
          <w:b/>
          <w:color w:val="auto"/>
          <w:sz w:val="22"/>
          <w:szCs w:val="22"/>
        </w:rPr>
        <w:t xml:space="preserve"> and </w:t>
      </w:r>
      <w:r w:rsidR="008D2CD5" w:rsidRPr="000C19AF">
        <w:rPr>
          <w:rStyle w:val="Heading3Char"/>
          <w:rFonts w:ascii="Arial" w:hAnsi="Arial" w:cs="Arial"/>
          <w:b/>
          <w:color w:val="auto"/>
          <w:sz w:val="22"/>
          <w:szCs w:val="22"/>
        </w:rPr>
        <w:t xml:space="preserve">Regulation for the </w:t>
      </w:r>
      <w:r w:rsidR="00870AFB" w:rsidRPr="000C19AF">
        <w:rPr>
          <w:rStyle w:val="Heading3Char"/>
          <w:rFonts w:ascii="Arial" w:hAnsi="Arial" w:cs="Arial"/>
          <w:b/>
          <w:color w:val="auto"/>
          <w:sz w:val="22"/>
          <w:szCs w:val="22"/>
        </w:rPr>
        <w:t>N</w:t>
      </w:r>
      <w:r w:rsidR="00727E99" w:rsidRPr="000C19AF">
        <w:rPr>
          <w:rStyle w:val="Heading3Char"/>
          <w:rFonts w:ascii="Arial" w:hAnsi="Arial" w:cs="Arial"/>
          <w:b/>
          <w:color w:val="auto"/>
          <w:sz w:val="22"/>
          <w:szCs w:val="22"/>
        </w:rPr>
        <w:t>urse Practitioner</w:t>
      </w:r>
      <w:bookmarkEnd w:id="60"/>
      <w:bookmarkEnd w:id="61"/>
      <w:r w:rsidR="00870AFB" w:rsidRPr="000C19AF">
        <w:rPr>
          <w:rStyle w:val="Heading3Char"/>
          <w:rFonts w:ascii="Arial" w:hAnsi="Arial" w:cs="Arial"/>
          <w:b/>
          <w:color w:val="auto"/>
          <w:sz w:val="22"/>
          <w:szCs w:val="22"/>
        </w:rPr>
        <w:t xml:space="preserve">  </w:t>
      </w:r>
    </w:p>
    <w:p w14:paraId="00F3C290" w14:textId="1C9E4036" w:rsidR="0025020F" w:rsidRPr="000C19AF" w:rsidRDefault="00870AFB" w:rsidP="000C19AF">
      <w:pPr>
        <w:pStyle w:val="Heading2"/>
        <w:rPr>
          <w:rFonts w:eastAsiaTheme="minorHAnsi"/>
          <w:b w:val="0"/>
          <w:bCs w:val="0"/>
          <w:sz w:val="24"/>
          <w:szCs w:val="24"/>
        </w:rPr>
      </w:pPr>
      <w:r w:rsidRPr="000C19AF">
        <w:rPr>
          <w:rFonts w:eastAsiaTheme="minorHAnsi"/>
          <w:b w:val="0"/>
          <w:bCs w:val="0"/>
          <w:sz w:val="24"/>
          <w:szCs w:val="24"/>
        </w:rPr>
        <w:t xml:space="preserve">                                                                                 </w:t>
      </w:r>
    </w:p>
    <w:p w14:paraId="7793496E" w14:textId="40A05783" w:rsidR="0025020F" w:rsidRPr="000C19AF" w:rsidRDefault="008D2CD5" w:rsidP="000C19AF">
      <w:pPr>
        <w:widowControl w:val="0"/>
        <w:autoSpaceDE w:val="0"/>
        <w:autoSpaceDN w:val="0"/>
        <w:adjustRightInd w:val="0"/>
        <w:spacing w:after="240" w:line="276" w:lineRule="auto"/>
        <w:jc w:val="both"/>
        <w:rPr>
          <w:rFonts w:ascii="Arial" w:hAnsi="Arial" w:cs="Arial"/>
          <w:b/>
          <w:sz w:val="22"/>
          <w:szCs w:val="22"/>
        </w:rPr>
      </w:pPr>
      <w:r w:rsidRPr="000C19AF">
        <w:rPr>
          <w:rFonts w:ascii="Arial" w:hAnsi="Arial" w:cs="Arial"/>
          <w:sz w:val="22"/>
          <w:szCs w:val="22"/>
        </w:rPr>
        <w:lastRenderedPageBreak/>
        <w:t>Credentialing is a central function of a regulatory system. A credential represents</w:t>
      </w:r>
      <w:r w:rsidRPr="000C19AF" w:rsidDel="00D84234">
        <w:rPr>
          <w:rFonts w:ascii="Arial" w:hAnsi="Arial" w:cs="Arial"/>
          <w:sz w:val="22"/>
          <w:szCs w:val="22"/>
        </w:rPr>
        <w:t xml:space="preserve"> </w:t>
      </w:r>
      <w:r w:rsidRPr="000C19AF">
        <w:rPr>
          <w:rFonts w:ascii="Arial" w:hAnsi="Arial" w:cs="Arial"/>
          <w:sz w:val="22"/>
          <w:szCs w:val="22"/>
        </w:rPr>
        <w:t xml:space="preserve">a level of quality and achievement that can be expected in terms of standards met or competence shown by the NP, the </w:t>
      </w:r>
      <w:r w:rsidR="007D6D34" w:rsidRPr="000C19AF">
        <w:rPr>
          <w:rFonts w:ascii="Arial" w:hAnsi="Arial" w:cs="Arial"/>
          <w:sz w:val="22"/>
          <w:szCs w:val="22"/>
        </w:rPr>
        <w:t>programme</w:t>
      </w:r>
      <w:r w:rsidRPr="000C19AF">
        <w:rPr>
          <w:rFonts w:ascii="Arial" w:hAnsi="Arial" w:cs="Arial"/>
          <w:sz w:val="22"/>
          <w:szCs w:val="22"/>
        </w:rPr>
        <w:t xml:space="preserve"> of study or the institution. Regulatory mechanisms differ and are usually linked to a country’s regulatory traditions and resources, as well as the decision of what level of regulation is required to authori</w:t>
      </w:r>
      <w:r w:rsidR="00376FF6" w:rsidRPr="000C19AF">
        <w:rPr>
          <w:rFonts w:ascii="Arial" w:hAnsi="Arial" w:cs="Arial"/>
          <w:sz w:val="22"/>
          <w:szCs w:val="22"/>
        </w:rPr>
        <w:t>s</w:t>
      </w:r>
      <w:r w:rsidRPr="000C19AF">
        <w:rPr>
          <w:rFonts w:ascii="Arial" w:hAnsi="Arial" w:cs="Arial"/>
          <w:sz w:val="22"/>
          <w:szCs w:val="22"/>
        </w:rPr>
        <w:t>e a nurse to work beyond the legally reco</w:t>
      </w:r>
      <w:r w:rsidR="002B6ED3" w:rsidRPr="000C19AF">
        <w:rPr>
          <w:rFonts w:ascii="Arial" w:hAnsi="Arial" w:cs="Arial"/>
          <w:sz w:val="22"/>
          <w:szCs w:val="22"/>
        </w:rPr>
        <w:t>gni</w:t>
      </w:r>
      <w:r w:rsidR="00376FF6" w:rsidRPr="000C19AF">
        <w:rPr>
          <w:rFonts w:ascii="Arial" w:hAnsi="Arial" w:cs="Arial"/>
          <w:sz w:val="22"/>
          <w:szCs w:val="22"/>
        </w:rPr>
        <w:t>s</w:t>
      </w:r>
      <w:r w:rsidR="002B6ED3" w:rsidRPr="000C19AF">
        <w:rPr>
          <w:rFonts w:ascii="Arial" w:hAnsi="Arial" w:cs="Arial"/>
          <w:sz w:val="22"/>
          <w:szCs w:val="22"/>
        </w:rPr>
        <w:t xml:space="preserve">ed scope of practice for a </w:t>
      </w:r>
      <w:r w:rsidR="008A6D12" w:rsidRPr="000C19AF">
        <w:rPr>
          <w:rFonts w:ascii="Arial" w:hAnsi="Arial" w:cs="Arial"/>
          <w:sz w:val="22"/>
          <w:szCs w:val="22"/>
        </w:rPr>
        <w:t>generalist</w:t>
      </w:r>
      <w:r w:rsidR="002B6ED3" w:rsidRPr="000C19AF">
        <w:rPr>
          <w:rFonts w:ascii="Arial" w:hAnsi="Arial" w:cs="Arial"/>
          <w:sz w:val="22"/>
          <w:szCs w:val="22"/>
        </w:rPr>
        <w:t xml:space="preserve"> </w:t>
      </w:r>
      <w:r w:rsidRPr="000C19AF">
        <w:rPr>
          <w:rFonts w:ascii="Arial" w:hAnsi="Arial" w:cs="Arial"/>
          <w:sz w:val="22"/>
          <w:szCs w:val="22"/>
        </w:rPr>
        <w:t>nurse. Key in establishing a credentialing process for the NP is that the body providing the credential is nationally recogni</w:t>
      </w:r>
      <w:r w:rsidR="00376FF6" w:rsidRPr="000C19AF">
        <w:rPr>
          <w:rFonts w:ascii="Arial" w:hAnsi="Arial" w:cs="Arial"/>
          <w:sz w:val="22"/>
          <w:szCs w:val="22"/>
        </w:rPr>
        <w:t>s</w:t>
      </w:r>
      <w:r w:rsidRPr="000C19AF">
        <w:rPr>
          <w:rFonts w:ascii="Arial" w:hAnsi="Arial" w:cs="Arial"/>
          <w:sz w:val="22"/>
          <w:szCs w:val="22"/>
        </w:rPr>
        <w:t xml:space="preserve">ed and accountable for the methods of designated credentialing. In some countries, credentials are renewed periodically but the mechanisms and requirements for renewal must be clear and transparent.  </w:t>
      </w:r>
    </w:p>
    <w:p w14:paraId="18CBB5AB" w14:textId="7549BB3D" w:rsidR="00E61E2C" w:rsidRPr="000C19AF" w:rsidRDefault="008D2CD5" w:rsidP="000C19AF">
      <w:pPr>
        <w:widowControl w:val="0"/>
        <w:autoSpaceDE w:val="0"/>
        <w:autoSpaceDN w:val="0"/>
        <w:adjustRightInd w:val="0"/>
        <w:spacing w:after="240" w:line="276" w:lineRule="auto"/>
        <w:jc w:val="both"/>
        <w:rPr>
          <w:rFonts w:ascii="Arial" w:hAnsi="Arial" w:cs="Arial"/>
          <w:b/>
          <w:sz w:val="22"/>
          <w:szCs w:val="22"/>
        </w:rPr>
      </w:pPr>
      <w:r w:rsidRPr="000C19AF">
        <w:rPr>
          <w:rFonts w:ascii="Arial" w:hAnsi="Arial" w:cs="Arial"/>
          <w:sz w:val="22"/>
          <w:szCs w:val="22"/>
        </w:rPr>
        <w:t xml:space="preserve">Title protection for the NP should be considered </w:t>
      </w:r>
      <w:r w:rsidR="007258FB" w:rsidRPr="000C19AF">
        <w:rPr>
          <w:rFonts w:ascii="Arial" w:hAnsi="Arial" w:cs="Arial"/>
          <w:sz w:val="22"/>
          <w:szCs w:val="22"/>
        </w:rPr>
        <w:t>a requirement</w:t>
      </w:r>
      <w:r w:rsidRPr="000C19AF">
        <w:rPr>
          <w:rFonts w:ascii="Arial" w:hAnsi="Arial" w:cs="Arial"/>
          <w:sz w:val="22"/>
          <w:szCs w:val="22"/>
        </w:rPr>
        <w:t xml:space="preserve"> of the regulatory and credentialing processes. The NP title must convey a simple message of who the NP is and should distinguish the NP from other nursing categories and levels of nursing practice. Title protection also safeguards the public from unqualified clinicians who have neither the education </w:t>
      </w:r>
      <w:r w:rsidR="003276BB" w:rsidRPr="000C19AF">
        <w:rPr>
          <w:rFonts w:ascii="Arial" w:hAnsi="Arial" w:cs="Arial"/>
          <w:sz w:val="22"/>
          <w:szCs w:val="22"/>
        </w:rPr>
        <w:t>n</w:t>
      </w:r>
      <w:r w:rsidRPr="000C19AF">
        <w:rPr>
          <w:rFonts w:ascii="Arial" w:hAnsi="Arial" w:cs="Arial"/>
          <w:sz w:val="22"/>
          <w:szCs w:val="22"/>
        </w:rPr>
        <w:t xml:space="preserve">or the competencies implied by the title.  </w:t>
      </w:r>
    </w:p>
    <w:p w14:paraId="3A1D8BED" w14:textId="09F50BA0" w:rsidR="00461C24" w:rsidRPr="000C19AF" w:rsidRDefault="008D2CD5" w:rsidP="000C19AF">
      <w:pPr>
        <w:widowControl w:val="0"/>
        <w:autoSpaceDE w:val="0"/>
        <w:autoSpaceDN w:val="0"/>
        <w:adjustRightInd w:val="0"/>
        <w:spacing w:after="240" w:line="276" w:lineRule="auto"/>
        <w:jc w:val="both"/>
        <w:rPr>
          <w:rFonts w:ascii="Arial" w:hAnsi="Arial" w:cs="Arial"/>
          <w:b/>
          <w:sz w:val="22"/>
          <w:szCs w:val="22"/>
        </w:rPr>
      </w:pPr>
      <w:r w:rsidRPr="000C19AF">
        <w:rPr>
          <w:rFonts w:ascii="Arial" w:hAnsi="Arial" w:cs="Arial"/>
          <w:sz w:val="22"/>
          <w:szCs w:val="22"/>
        </w:rPr>
        <w:t xml:space="preserve">Continuing recognition for an NP to practice commonly requires renewal of the </w:t>
      </w:r>
      <w:r w:rsidR="007600DB" w:rsidRPr="000C19AF">
        <w:rPr>
          <w:rFonts w:ascii="Arial" w:hAnsi="Arial" w:cs="Arial"/>
          <w:sz w:val="22"/>
          <w:szCs w:val="22"/>
        </w:rPr>
        <w:t xml:space="preserve">generalist </w:t>
      </w:r>
      <w:r w:rsidR="00CB3DAC" w:rsidRPr="000C19AF">
        <w:rPr>
          <w:rFonts w:ascii="Arial" w:hAnsi="Arial" w:cs="Arial"/>
          <w:sz w:val="22"/>
          <w:szCs w:val="22"/>
        </w:rPr>
        <w:t>nursing</w:t>
      </w:r>
      <w:r w:rsidRPr="000C19AF">
        <w:rPr>
          <w:rFonts w:ascii="Arial" w:hAnsi="Arial" w:cs="Arial"/>
          <w:sz w:val="22"/>
          <w:szCs w:val="22"/>
        </w:rPr>
        <w:t xml:space="preserve"> license and maintaining national credentialing consistent with designated professional regulation for the setting/state or province in which the NP practices. Prescriptive authority is a component central to full practice potential for the NP and is governed by country, state, or provincial regulation.</w:t>
      </w:r>
      <w:r w:rsidR="00AD22F2" w:rsidRPr="000C19AF">
        <w:rPr>
          <w:rFonts w:ascii="Arial" w:hAnsi="Arial" w:cs="Arial"/>
          <w:sz w:val="22"/>
          <w:szCs w:val="22"/>
        </w:rPr>
        <w:t xml:space="preserve"> Refer to Appendi</w:t>
      </w:r>
      <w:r w:rsidR="00BD07FF" w:rsidRPr="000C19AF">
        <w:rPr>
          <w:rFonts w:ascii="Arial" w:hAnsi="Arial" w:cs="Arial"/>
          <w:sz w:val="22"/>
          <w:szCs w:val="22"/>
        </w:rPr>
        <w:t>x 1</w:t>
      </w:r>
      <w:r w:rsidR="00AD22F2" w:rsidRPr="000C19AF">
        <w:rPr>
          <w:rFonts w:ascii="Arial" w:hAnsi="Arial" w:cs="Arial"/>
          <w:sz w:val="22"/>
          <w:szCs w:val="22"/>
        </w:rPr>
        <w:t xml:space="preserve"> for Credentialing Terminology.</w:t>
      </w:r>
      <w:r w:rsidR="002B6ED3" w:rsidRPr="000C19AF">
        <w:rPr>
          <w:rFonts w:ascii="Arial" w:hAnsi="Arial" w:cs="Arial"/>
          <w:sz w:val="22"/>
          <w:szCs w:val="22"/>
        </w:rPr>
        <w:t xml:space="preserve">   </w:t>
      </w:r>
    </w:p>
    <w:p w14:paraId="36181E88" w14:textId="77777777" w:rsidR="00727E99" w:rsidRPr="000C19AF" w:rsidRDefault="00215241" w:rsidP="00A650A1">
      <w:pPr>
        <w:widowControl w:val="0"/>
        <w:autoSpaceDE w:val="0"/>
        <w:autoSpaceDN w:val="0"/>
        <w:adjustRightInd w:val="0"/>
        <w:spacing w:after="240" w:line="360" w:lineRule="auto"/>
        <w:rPr>
          <w:rStyle w:val="Heading2Char"/>
          <w:rFonts w:eastAsiaTheme="minorHAnsi"/>
          <w:color w:val="auto"/>
        </w:rPr>
      </w:pPr>
      <w:bookmarkStart w:id="62" w:name="_Toc10027127"/>
      <w:bookmarkStart w:id="63" w:name="_Toc10028757"/>
      <w:r w:rsidRPr="000C19AF">
        <w:rPr>
          <w:rStyle w:val="Heading2Char"/>
          <w:rFonts w:eastAsiaTheme="minorHAnsi"/>
          <w:color w:val="auto"/>
        </w:rPr>
        <w:t>3.</w:t>
      </w:r>
      <w:r w:rsidR="00727E99" w:rsidRPr="000C19AF">
        <w:rPr>
          <w:rStyle w:val="Heading2Char"/>
          <w:rFonts w:eastAsiaTheme="minorHAnsi"/>
          <w:color w:val="auto"/>
        </w:rPr>
        <w:t>7</w:t>
      </w:r>
      <w:r w:rsidRPr="000C19AF">
        <w:rPr>
          <w:rStyle w:val="Heading2Char"/>
          <w:rFonts w:eastAsiaTheme="minorHAnsi"/>
          <w:color w:val="auto"/>
        </w:rPr>
        <w:t xml:space="preserve"> </w:t>
      </w:r>
      <w:r w:rsidR="00870AFB" w:rsidRPr="000C19AF">
        <w:rPr>
          <w:rStyle w:val="Heading2Char"/>
          <w:rFonts w:eastAsiaTheme="minorHAnsi"/>
          <w:color w:val="auto"/>
        </w:rPr>
        <w:t>N</w:t>
      </w:r>
      <w:r w:rsidR="00727E99" w:rsidRPr="000C19AF">
        <w:rPr>
          <w:rStyle w:val="Heading2Char"/>
          <w:rFonts w:eastAsiaTheme="minorHAnsi"/>
          <w:color w:val="auto"/>
        </w:rPr>
        <w:t xml:space="preserve">urse Practitioner </w:t>
      </w:r>
      <w:r w:rsidR="008D2CD5" w:rsidRPr="000C19AF">
        <w:rPr>
          <w:rStyle w:val="Heading2Char"/>
          <w:rFonts w:eastAsiaTheme="minorHAnsi"/>
          <w:color w:val="auto"/>
        </w:rPr>
        <w:t>Contributions to Health</w:t>
      </w:r>
      <w:r w:rsidR="00375E26" w:rsidRPr="000C19AF">
        <w:rPr>
          <w:rStyle w:val="Heading2Char"/>
          <w:rFonts w:eastAsiaTheme="minorHAnsi"/>
          <w:color w:val="auto"/>
        </w:rPr>
        <w:t>care Services</w:t>
      </w:r>
      <w:bookmarkEnd w:id="62"/>
      <w:bookmarkEnd w:id="63"/>
      <w:r w:rsidR="002B6ED3" w:rsidRPr="000C19AF">
        <w:rPr>
          <w:rStyle w:val="Heading2Char"/>
          <w:rFonts w:eastAsiaTheme="minorHAnsi"/>
          <w:color w:val="auto"/>
        </w:rPr>
        <w:t xml:space="preserve">  </w:t>
      </w:r>
    </w:p>
    <w:p w14:paraId="7AFFD324" w14:textId="56F8086A" w:rsidR="00E61E2C" w:rsidRPr="000C19AF" w:rsidRDefault="008D2CD5" w:rsidP="000C19AF">
      <w:pPr>
        <w:widowControl w:val="0"/>
        <w:autoSpaceDE w:val="0"/>
        <w:autoSpaceDN w:val="0"/>
        <w:adjustRightInd w:val="0"/>
        <w:spacing w:after="240" w:line="276" w:lineRule="auto"/>
        <w:jc w:val="both"/>
        <w:rPr>
          <w:rFonts w:ascii="Arial" w:hAnsi="Arial" w:cs="Arial"/>
          <w:b/>
          <w:color w:val="7030A0"/>
          <w:sz w:val="22"/>
          <w:szCs w:val="22"/>
        </w:rPr>
      </w:pPr>
      <w:r w:rsidRPr="000C19AF">
        <w:rPr>
          <w:rFonts w:ascii="Arial" w:hAnsi="Arial" w:cs="Arial"/>
          <w:sz w:val="22"/>
          <w:szCs w:val="22"/>
        </w:rPr>
        <w:t xml:space="preserve">Evidence demonstrates that patients receiving care from NPs have high satisfaction with service provision, fewer unnecessary emergency room visits, </w:t>
      </w:r>
      <w:r w:rsidR="007E7298" w:rsidRPr="000C19AF">
        <w:rPr>
          <w:rFonts w:ascii="Arial" w:hAnsi="Arial" w:cs="Arial"/>
          <w:sz w:val="22"/>
          <w:szCs w:val="22"/>
        </w:rPr>
        <w:t xml:space="preserve">decreased </w:t>
      </w:r>
      <w:r w:rsidR="005B6CBA" w:rsidRPr="000C19AF">
        <w:rPr>
          <w:rFonts w:ascii="Arial" w:hAnsi="Arial" w:cs="Arial"/>
          <w:sz w:val="22"/>
          <w:szCs w:val="22"/>
        </w:rPr>
        <w:t xml:space="preserve">waiting times, </w:t>
      </w:r>
      <w:r w:rsidR="007E7298" w:rsidRPr="000C19AF">
        <w:rPr>
          <w:rFonts w:ascii="Arial" w:hAnsi="Arial" w:cs="Arial"/>
          <w:sz w:val="22"/>
          <w:szCs w:val="22"/>
        </w:rPr>
        <w:t>reduced hospital admissions</w:t>
      </w:r>
      <w:r w:rsidRPr="000C19AF">
        <w:rPr>
          <w:rFonts w:ascii="Arial" w:hAnsi="Arial" w:cs="Arial"/>
          <w:sz w:val="22"/>
          <w:szCs w:val="22"/>
        </w:rPr>
        <w:t xml:space="preserve"> </w:t>
      </w:r>
      <w:r w:rsidR="007E7298" w:rsidRPr="000C19AF">
        <w:rPr>
          <w:rFonts w:ascii="Arial" w:hAnsi="Arial" w:cs="Arial"/>
          <w:sz w:val="22"/>
          <w:szCs w:val="22"/>
        </w:rPr>
        <w:t xml:space="preserve">and readmissions </w:t>
      </w:r>
      <w:r w:rsidRPr="000C19AF">
        <w:rPr>
          <w:rFonts w:ascii="Arial" w:hAnsi="Arial" w:cs="Arial"/>
          <w:sz w:val="22"/>
          <w:szCs w:val="22"/>
        </w:rPr>
        <w:t>(</w:t>
      </w:r>
      <w:r w:rsidR="005B6CBA" w:rsidRPr="000C19AF">
        <w:rPr>
          <w:rFonts w:ascii="Arial" w:hAnsi="Arial" w:cs="Arial"/>
          <w:sz w:val="22"/>
          <w:szCs w:val="22"/>
        </w:rPr>
        <w:t xml:space="preserve">Begley et al, 2010; </w:t>
      </w:r>
      <w:r w:rsidRPr="000C19AF">
        <w:rPr>
          <w:rFonts w:ascii="Arial" w:hAnsi="Arial" w:cs="Arial"/>
          <w:sz w:val="22"/>
          <w:szCs w:val="22"/>
        </w:rPr>
        <w:t>Chavez</w:t>
      </w:r>
      <w:r w:rsidR="0095694E" w:rsidRPr="000C19AF">
        <w:rPr>
          <w:rFonts w:ascii="Arial" w:hAnsi="Arial" w:cs="Arial"/>
          <w:sz w:val="22"/>
          <w:szCs w:val="22"/>
        </w:rPr>
        <w:t xml:space="preserve"> et al.</w:t>
      </w:r>
      <w:r w:rsidR="005B6CBA" w:rsidRPr="000C19AF">
        <w:rPr>
          <w:rFonts w:ascii="Arial" w:hAnsi="Arial" w:cs="Arial"/>
          <w:sz w:val="22"/>
          <w:szCs w:val="22"/>
        </w:rPr>
        <w:t xml:space="preserve"> </w:t>
      </w:r>
      <w:r w:rsidRPr="000C19AF">
        <w:rPr>
          <w:rFonts w:ascii="Arial" w:hAnsi="Arial" w:cs="Arial"/>
          <w:sz w:val="22"/>
          <w:szCs w:val="22"/>
        </w:rPr>
        <w:t xml:space="preserve">2018; </w:t>
      </w:r>
      <w:r w:rsidR="00870AFB" w:rsidRPr="000C19AF">
        <w:rPr>
          <w:rFonts w:ascii="Arial" w:hAnsi="Arial" w:cs="Arial"/>
          <w:sz w:val="22"/>
          <w:szCs w:val="22"/>
        </w:rPr>
        <w:t>Donald et al</w:t>
      </w:r>
      <w:r w:rsidR="0095694E" w:rsidRPr="000C19AF">
        <w:rPr>
          <w:rFonts w:ascii="Arial" w:hAnsi="Arial" w:cs="Arial"/>
          <w:sz w:val="22"/>
          <w:szCs w:val="22"/>
        </w:rPr>
        <w:t>.</w:t>
      </w:r>
      <w:r w:rsidR="00870AFB" w:rsidRPr="000C19AF">
        <w:rPr>
          <w:rFonts w:ascii="Arial" w:hAnsi="Arial" w:cs="Arial"/>
          <w:sz w:val="22"/>
          <w:szCs w:val="22"/>
        </w:rPr>
        <w:t xml:space="preserve"> 2015; </w:t>
      </w:r>
      <w:r w:rsidR="007E7298" w:rsidRPr="000C19AF">
        <w:rPr>
          <w:rFonts w:ascii="Arial" w:hAnsi="Arial" w:cs="Arial"/>
          <w:sz w:val="22"/>
          <w:szCs w:val="22"/>
        </w:rPr>
        <w:t>Maier et al</w:t>
      </w:r>
      <w:r w:rsidR="0095694E" w:rsidRPr="000C19AF">
        <w:rPr>
          <w:rFonts w:ascii="Arial" w:hAnsi="Arial" w:cs="Arial"/>
          <w:sz w:val="22"/>
          <w:szCs w:val="22"/>
        </w:rPr>
        <w:t>.</w:t>
      </w:r>
      <w:r w:rsidR="007E7298" w:rsidRPr="000C19AF">
        <w:rPr>
          <w:rFonts w:ascii="Arial" w:hAnsi="Arial" w:cs="Arial"/>
          <w:sz w:val="22"/>
          <w:szCs w:val="22"/>
        </w:rPr>
        <w:t xml:space="preserve"> 2017; </w:t>
      </w:r>
      <w:r w:rsidR="00870AFB" w:rsidRPr="000C19AF">
        <w:rPr>
          <w:rFonts w:ascii="Arial" w:hAnsi="Arial" w:cs="Arial"/>
          <w:sz w:val="22"/>
          <w:szCs w:val="22"/>
        </w:rPr>
        <w:t>Martin-Misener et al</w:t>
      </w:r>
      <w:r w:rsidR="0095694E" w:rsidRPr="000C19AF">
        <w:rPr>
          <w:rFonts w:ascii="Arial" w:hAnsi="Arial" w:cs="Arial"/>
          <w:sz w:val="22"/>
          <w:szCs w:val="22"/>
        </w:rPr>
        <w:t>.</w:t>
      </w:r>
      <w:r w:rsidR="00870AFB" w:rsidRPr="000C19AF">
        <w:rPr>
          <w:rFonts w:ascii="Arial" w:hAnsi="Arial" w:cs="Arial"/>
          <w:sz w:val="22"/>
          <w:szCs w:val="22"/>
        </w:rPr>
        <w:t xml:space="preserve"> 2015; </w:t>
      </w:r>
      <w:r w:rsidRPr="000C19AF">
        <w:rPr>
          <w:rFonts w:ascii="Arial" w:hAnsi="Arial" w:cs="Arial"/>
          <w:sz w:val="22"/>
          <w:szCs w:val="22"/>
        </w:rPr>
        <w:t>Newhous</w:t>
      </w:r>
      <w:r w:rsidR="004A48FE" w:rsidRPr="000C19AF">
        <w:rPr>
          <w:rFonts w:ascii="Arial" w:hAnsi="Arial" w:cs="Arial"/>
          <w:sz w:val="22"/>
          <w:szCs w:val="22"/>
        </w:rPr>
        <w:t>e et al</w:t>
      </w:r>
      <w:r w:rsidR="0095694E" w:rsidRPr="000C19AF">
        <w:rPr>
          <w:rFonts w:ascii="Arial" w:hAnsi="Arial" w:cs="Arial"/>
          <w:sz w:val="22"/>
          <w:szCs w:val="22"/>
        </w:rPr>
        <w:t>.</w:t>
      </w:r>
      <w:r w:rsidR="004A48FE" w:rsidRPr="000C19AF">
        <w:rPr>
          <w:rFonts w:ascii="Arial" w:hAnsi="Arial" w:cs="Arial"/>
          <w:sz w:val="22"/>
          <w:szCs w:val="22"/>
        </w:rPr>
        <w:t xml:space="preserve"> 2011</w:t>
      </w:r>
      <w:r w:rsidRPr="000C19AF">
        <w:rPr>
          <w:rFonts w:ascii="Arial" w:hAnsi="Arial" w:cs="Arial"/>
          <w:sz w:val="22"/>
          <w:szCs w:val="22"/>
        </w:rPr>
        <w:t xml:space="preserve">). Studies to evaluate the quality of care provided by NPs have shown </w:t>
      </w:r>
      <w:r w:rsidR="00FC3357" w:rsidRPr="000C19AF">
        <w:rPr>
          <w:rFonts w:ascii="Arial" w:hAnsi="Arial" w:cs="Arial"/>
          <w:sz w:val="22"/>
          <w:szCs w:val="22"/>
        </w:rPr>
        <w:t xml:space="preserve">same </w:t>
      </w:r>
      <w:r w:rsidRPr="000C19AF">
        <w:rPr>
          <w:rFonts w:ascii="Arial" w:hAnsi="Arial" w:cs="Arial"/>
          <w:sz w:val="22"/>
          <w:szCs w:val="22"/>
        </w:rPr>
        <w:t>healthcare services to be comparable to that of physicians in terms of effectiveness and safety (</w:t>
      </w:r>
      <w:r w:rsidR="00136229" w:rsidRPr="000C19AF">
        <w:rPr>
          <w:rFonts w:ascii="Arial" w:hAnsi="Arial" w:cs="Arial"/>
          <w:sz w:val="22"/>
          <w:szCs w:val="22"/>
        </w:rPr>
        <w:t>Lentz et al</w:t>
      </w:r>
      <w:r w:rsidR="0095694E" w:rsidRPr="000C19AF">
        <w:rPr>
          <w:rFonts w:ascii="Arial" w:hAnsi="Arial" w:cs="Arial"/>
          <w:sz w:val="22"/>
          <w:szCs w:val="22"/>
        </w:rPr>
        <w:t>.</w:t>
      </w:r>
      <w:r w:rsidR="00136229" w:rsidRPr="000C19AF">
        <w:rPr>
          <w:rFonts w:ascii="Arial" w:hAnsi="Arial" w:cs="Arial"/>
          <w:sz w:val="22"/>
          <w:szCs w:val="22"/>
        </w:rPr>
        <w:t xml:space="preserve"> 2004; </w:t>
      </w:r>
      <w:r w:rsidRPr="000C19AF">
        <w:rPr>
          <w:rFonts w:ascii="Arial" w:hAnsi="Arial" w:cs="Arial"/>
          <w:sz w:val="22"/>
          <w:szCs w:val="22"/>
        </w:rPr>
        <w:t>Mundinger et al</w:t>
      </w:r>
      <w:r w:rsidR="0095694E" w:rsidRPr="000C19AF">
        <w:rPr>
          <w:rFonts w:ascii="Arial" w:hAnsi="Arial" w:cs="Arial"/>
          <w:sz w:val="22"/>
          <w:szCs w:val="22"/>
        </w:rPr>
        <w:t>.</w:t>
      </w:r>
      <w:r w:rsidRPr="000C19AF">
        <w:rPr>
          <w:rFonts w:ascii="Arial" w:hAnsi="Arial" w:cs="Arial"/>
          <w:sz w:val="22"/>
          <w:szCs w:val="22"/>
        </w:rPr>
        <w:t xml:space="preserve"> 2000; Swan</w:t>
      </w:r>
      <w:r w:rsidR="0011015F" w:rsidRPr="000C19AF">
        <w:rPr>
          <w:rFonts w:ascii="Arial" w:hAnsi="Arial" w:cs="Arial"/>
          <w:sz w:val="22"/>
          <w:szCs w:val="22"/>
        </w:rPr>
        <w:t xml:space="preserve"> et al.</w:t>
      </w:r>
      <w:r w:rsidRPr="000C19AF">
        <w:rPr>
          <w:rFonts w:ascii="Arial" w:hAnsi="Arial" w:cs="Arial"/>
          <w:sz w:val="22"/>
          <w:szCs w:val="22"/>
        </w:rPr>
        <w:t xml:space="preserve"> 2015).</w:t>
      </w:r>
      <w:r w:rsidR="007E7298" w:rsidRPr="000C19AF">
        <w:rPr>
          <w:rFonts w:ascii="Arial" w:hAnsi="Arial" w:cs="Arial"/>
          <w:sz w:val="22"/>
          <w:szCs w:val="22"/>
        </w:rPr>
        <w:t xml:space="preserve"> </w:t>
      </w:r>
      <w:r w:rsidR="00727E99" w:rsidRPr="000C19AF">
        <w:rPr>
          <w:rFonts w:ascii="Arial" w:hAnsi="Arial" w:cs="Arial"/>
          <w:sz w:val="22"/>
          <w:szCs w:val="22"/>
        </w:rPr>
        <w:t>A</w:t>
      </w:r>
      <w:r w:rsidRPr="000C19AF">
        <w:rPr>
          <w:rFonts w:ascii="Arial" w:hAnsi="Arial" w:cs="Arial"/>
          <w:sz w:val="22"/>
          <w:szCs w:val="22"/>
        </w:rPr>
        <w:t xml:space="preserve"> comprehensive systematic literature review from 2006 to 2016 in emergency and critical care settings findings demonstrated that nurses in advanced practice</w:t>
      </w:r>
      <w:r w:rsidR="00971AC3" w:rsidRPr="000C19AF">
        <w:rPr>
          <w:rFonts w:ascii="Arial" w:hAnsi="Arial" w:cs="Arial"/>
          <w:sz w:val="22"/>
          <w:szCs w:val="22"/>
        </w:rPr>
        <w:t>,</w:t>
      </w:r>
      <w:r w:rsidRPr="000C19AF">
        <w:rPr>
          <w:rFonts w:ascii="Arial" w:hAnsi="Arial" w:cs="Arial"/>
          <w:sz w:val="22"/>
          <w:szCs w:val="22"/>
        </w:rPr>
        <w:t xml:space="preserve"> including NPs</w:t>
      </w:r>
      <w:r w:rsidR="00727E99" w:rsidRPr="000C19AF">
        <w:rPr>
          <w:rFonts w:ascii="Arial" w:hAnsi="Arial" w:cs="Arial"/>
          <w:sz w:val="22"/>
          <w:szCs w:val="22"/>
        </w:rPr>
        <w:t>,</w:t>
      </w:r>
      <w:r w:rsidR="00C96FE4" w:rsidRPr="000C19AF">
        <w:rPr>
          <w:rFonts w:ascii="Arial" w:hAnsi="Arial" w:cs="Arial"/>
          <w:sz w:val="22"/>
          <w:szCs w:val="22"/>
        </w:rPr>
        <w:t xml:space="preserve"> </w:t>
      </w:r>
      <w:r w:rsidR="00712F6E" w:rsidRPr="000C19AF">
        <w:rPr>
          <w:rFonts w:ascii="Arial" w:hAnsi="Arial" w:cs="Arial"/>
          <w:sz w:val="22"/>
          <w:szCs w:val="22"/>
        </w:rPr>
        <w:t>reduced length</w:t>
      </w:r>
      <w:r w:rsidRPr="000C19AF">
        <w:rPr>
          <w:rFonts w:ascii="Arial" w:hAnsi="Arial" w:cs="Arial"/>
          <w:sz w:val="22"/>
          <w:szCs w:val="22"/>
        </w:rPr>
        <w:t xml:space="preserve"> of stay, tim</w:t>
      </w:r>
      <w:r w:rsidR="00C96FE4" w:rsidRPr="000C19AF">
        <w:rPr>
          <w:rFonts w:ascii="Arial" w:hAnsi="Arial" w:cs="Arial"/>
          <w:sz w:val="22"/>
          <w:szCs w:val="22"/>
        </w:rPr>
        <w:t>e to consultation and treatment</w:t>
      </w:r>
      <w:r w:rsidRPr="000C19AF">
        <w:rPr>
          <w:rFonts w:ascii="Arial" w:hAnsi="Arial" w:cs="Arial"/>
          <w:sz w:val="22"/>
          <w:szCs w:val="22"/>
        </w:rPr>
        <w:t xml:space="preserve">, mortality, </w:t>
      </w:r>
      <w:r w:rsidR="00C96FE4" w:rsidRPr="000C19AF">
        <w:rPr>
          <w:rFonts w:ascii="Arial" w:hAnsi="Arial" w:cs="Arial"/>
          <w:sz w:val="22"/>
          <w:szCs w:val="22"/>
        </w:rPr>
        <w:t xml:space="preserve">improved </w:t>
      </w:r>
      <w:r w:rsidRPr="000C19AF">
        <w:rPr>
          <w:rFonts w:ascii="Arial" w:hAnsi="Arial" w:cs="Arial"/>
          <w:sz w:val="22"/>
          <w:szCs w:val="22"/>
        </w:rPr>
        <w:t>patient satisfaction and cost savings (</w:t>
      </w:r>
      <w:r w:rsidR="00E4237E" w:rsidRPr="000C19AF">
        <w:rPr>
          <w:rFonts w:ascii="Arial" w:hAnsi="Arial" w:cs="Arial"/>
          <w:sz w:val="22"/>
          <w:szCs w:val="22"/>
        </w:rPr>
        <w:t>Jennings et al</w:t>
      </w:r>
      <w:r w:rsidR="0095694E" w:rsidRPr="000C19AF">
        <w:rPr>
          <w:rFonts w:ascii="Arial" w:hAnsi="Arial" w:cs="Arial"/>
          <w:sz w:val="22"/>
          <w:szCs w:val="22"/>
        </w:rPr>
        <w:t>.</w:t>
      </w:r>
      <w:r w:rsidR="00E4237E" w:rsidRPr="000C19AF">
        <w:rPr>
          <w:rFonts w:ascii="Arial" w:hAnsi="Arial" w:cs="Arial"/>
          <w:sz w:val="22"/>
          <w:szCs w:val="22"/>
        </w:rPr>
        <w:t xml:space="preserve"> 2015; </w:t>
      </w:r>
      <w:r w:rsidRPr="000C19AF">
        <w:rPr>
          <w:rFonts w:ascii="Arial" w:hAnsi="Arial" w:cs="Arial"/>
          <w:sz w:val="22"/>
          <w:szCs w:val="22"/>
        </w:rPr>
        <w:t>Woo et al</w:t>
      </w:r>
      <w:r w:rsidR="0095694E" w:rsidRPr="000C19AF">
        <w:rPr>
          <w:rFonts w:ascii="Arial" w:hAnsi="Arial" w:cs="Arial"/>
          <w:sz w:val="22"/>
          <w:szCs w:val="22"/>
        </w:rPr>
        <w:t>.</w:t>
      </w:r>
      <w:r w:rsidRPr="000C19AF">
        <w:rPr>
          <w:rFonts w:ascii="Arial" w:hAnsi="Arial" w:cs="Arial"/>
          <w:sz w:val="22"/>
          <w:szCs w:val="22"/>
        </w:rPr>
        <w:t xml:space="preserve"> 2017). </w:t>
      </w:r>
      <w:r w:rsidR="00970CBE" w:rsidRPr="000C19AF">
        <w:rPr>
          <w:rFonts w:ascii="Arial" w:hAnsi="Arial" w:cs="Arial"/>
          <w:b/>
          <w:sz w:val="22"/>
          <w:szCs w:val="22"/>
        </w:rPr>
        <w:t xml:space="preserve"> </w:t>
      </w:r>
    </w:p>
    <w:p w14:paraId="518DBD0C" w14:textId="5CC3F670" w:rsidR="00B35A21" w:rsidRPr="000C19AF" w:rsidRDefault="000B4E1F" w:rsidP="000C19AF">
      <w:pPr>
        <w:widowControl w:val="0"/>
        <w:autoSpaceDE w:val="0"/>
        <w:autoSpaceDN w:val="0"/>
        <w:adjustRightInd w:val="0"/>
        <w:spacing w:after="240" w:line="276" w:lineRule="auto"/>
        <w:jc w:val="both"/>
        <w:rPr>
          <w:rFonts w:ascii="Arial" w:hAnsi="Arial" w:cs="Arial"/>
          <w:b/>
          <w:sz w:val="22"/>
          <w:szCs w:val="22"/>
        </w:rPr>
      </w:pPr>
      <w:r w:rsidRPr="000C19AF">
        <w:rPr>
          <w:rFonts w:ascii="Arial" w:hAnsi="Arial" w:cs="Arial"/>
          <w:sz w:val="22"/>
          <w:szCs w:val="22"/>
        </w:rPr>
        <w:t xml:space="preserve">The </w:t>
      </w:r>
      <w:r w:rsidR="007E7298" w:rsidRPr="000C19AF">
        <w:rPr>
          <w:rFonts w:ascii="Arial" w:hAnsi="Arial" w:cs="Arial"/>
          <w:sz w:val="22"/>
          <w:szCs w:val="22"/>
        </w:rPr>
        <w:t xml:space="preserve">scarcity of </w:t>
      </w:r>
      <w:r w:rsidRPr="000C19AF">
        <w:rPr>
          <w:rFonts w:ascii="Arial" w:hAnsi="Arial" w:cs="Arial"/>
          <w:sz w:val="22"/>
          <w:szCs w:val="22"/>
        </w:rPr>
        <w:t>economic evaluations of CNS and NP roles suggests that there is limited accurate evidence to determine their cost effectiveness (Marsha</w:t>
      </w:r>
      <w:r w:rsidR="0011015F" w:rsidRPr="000C19AF">
        <w:rPr>
          <w:rFonts w:ascii="Arial" w:hAnsi="Arial" w:cs="Arial"/>
          <w:sz w:val="22"/>
          <w:szCs w:val="22"/>
        </w:rPr>
        <w:t>l</w:t>
      </w:r>
      <w:r w:rsidRPr="000C19AF">
        <w:rPr>
          <w:rFonts w:ascii="Arial" w:hAnsi="Arial" w:cs="Arial"/>
          <w:sz w:val="22"/>
          <w:szCs w:val="22"/>
        </w:rPr>
        <w:t>l et al</w:t>
      </w:r>
      <w:r w:rsidR="0095694E" w:rsidRPr="000C19AF">
        <w:rPr>
          <w:rFonts w:ascii="Arial" w:hAnsi="Arial" w:cs="Arial"/>
          <w:sz w:val="22"/>
          <w:szCs w:val="22"/>
        </w:rPr>
        <w:t>.</w:t>
      </w:r>
      <w:r w:rsidRPr="000C19AF">
        <w:rPr>
          <w:rFonts w:ascii="Arial" w:hAnsi="Arial" w:cs="Arial"/>
          <w:sz w:val="22"/>
          <w:szCs w:val="22"/>
        </w:rPr>
        <w:t xml:space="preserve"> 2015). However, systematic reviews of research examining provision of healthcare services indicates that well defined APN roles can result in reduced healthcare costs. </w:t>
      </w:r>
      <w:r w:rsidR="00970CBE" w:rsidRPr="000C19AF">
        <w:rPr>
          <w:rFonts w:ascii="Arial" w:hAnsi="Arial" w:cs="Arial"/>
          <w:b/>
          <w:sz w:val="22"/>
          <w:szCs w:val="22"/>
        </w:rPr>
        <w:t xml:space="preserve">      </w:t>
      </w:r>
    </w:p>
    <w:p w14:paraId="621266B1" w14:textId="77777777" w:rsidR="0022757F" w:rsidRDefault="0022757F" w:rsidP="00A650A1">
      <w:pPr>
        <w:widowControl w:val="0"/>
        <w:autoSpaceDE w:val="0"/>
        <w:autoSpaceDN w:val="0"/>
        <w:adjustRightInd w:val="0"/>
        <w:spacing w:after="240" w:line="360" w:lineRule="auto"/>
        <w:rPr>
          <w:rStyle w:val="Heading1Char"/>
          <w:rFonts w:ascii="Arial" w:hAnsi="Arial" w:cs="Arial"/>
          <w:b/>
        </w:rPr>
      </w:pPr>
      <w:bookmarkStart w:id="64" w:name="_Toc10027128"/>
      <w:bookmarkStart w:id="65" w:name="_Toc10028758"/>
    </w:p>
    <w:p w14:paraId="515B9051" w14:textId="082A83E4" w:rsidR="00B35A21" w:rsidRPr="0022757F" w:rsidRDefault="000C19AF" w:rsidP="0022757F">
      <w:pPr>
        <w:widowControl w:val="0"/>
        <w:autoSpaceDE w:val="0"/>
        <w:autoSpaceDN w:val="0"/>
        <w:adjustRightInd w:val="0"/>
        <w:spacing w:after="240" w:line="360" w:lineRule="auto"/>
        <w:rPr>
          <w:rStyle w:val="Heading1Char"/>
          <w:rFonts w:ascii="Arial" w:hAnsi="Arial" w:cs="Arial"/>
          <w:b/>
        </w:rPr>
      </w:pPr>
      <w:r w:rsidRPr="0022757F">
        <w:rPr>
          <w:rStyle w:val="Heading1Char"/>
          <w:rFonts w:ascii="Arial" w:hAnsi="Arial" w:cs="Arial"/>
          <w:b/>
        </w:rPr>
        <w:t>Chapter 4:</w:t>
      </w:r>
      <w:r w:rsidR="00323DD8" w:rsidRPr="0022757F">
        <w:rPr>
          <w:rStyle w:val="Heading1Char"/>
          <w:rFonts w:ascii="Arial" w:hAnsi="Arial" w:cs="Arial"/>
          <w:b/>
        </w:rPr>
        <w:t xml:space="preserve"> </w:t>
      </w:r>
      <w:r w:rsidR="00331178" w:rsidRPr="0022757F">
        <w:rPr>
          <w:rStyle w:val="Heading1Char"/>
          <w:rFonts w:ascii="Arial" w:hAnsi="Arial" w:cs="Arial"/>
          <w:b/>
        </w:rPr>
        <w:t>Distinguishing</w:t>
      </w:r>
      <w:r w:rsidR="000F668D" w:rsidRPr="0022757F">
        <w:rPr>
          <w:rStyle w:val="Heading1Char"/>
          <w:rFonts w:ascii="Arial" w:hAnsi="Arial" w:cs="Arial"/>
          <w:b/>
        </w:rPr>
        <w:t xml:space="preserve"> </w:t>
      </w:r>
      <w:r w:rsidR="00BD07FF" w:rsidRPr="0022757F">
        <w:rPr>
          <w:rStyle w:val="Heading1Char"/>
          <w:rFonts w:ascii="Arial" w:hAnsi="Arial" w:cs="Arial"/>
          <w:b/>
        </w:rPr>
        <w:t xml:space="preserve">the </w:t>
      </w:r>
      <w:r w:rsidR="00E4237E" w:rsidRPr="0022757F">
        <w:rPr>
          <w:rStyle w:val="Heading1Char"/>
          <w:rFonts w:ascii="Arial" w:hAnsi="Arial" w:cs="Arial"/>
          <w:b/>
        </w:rPr>
        <w:t>C</w:t>
      </w:r>
      <w:r w:rsidR="00B35A21" w:rsidRPr="0022757F">
        <w:rPr>
          <w:rStyle w:val="Heading1Char"/>
          <w:rFonts w:ascii="Arial" w:hAnsi="Arial" w:cs="Arial"/>
          <w:b/>
        </w:rPr>
        <w:t xml:space="preserve">linical Nurse Specialist and </w:t>
      </w:r>
      <w:r w:rsidR="00B35A21" w:rsidRPr="0022757F">
        <w:rPr>
          <w:rStyle w:val="Heading1Char"/>
          <w:rFonts w:ascii="Arial" w:hAnsi="Arial" w:cs="Arial"/>
          <w:b/>
        </w:rPr>
        <w:lastRenderedPageBreak/>
        <w:t>the Nurse Practitioner</w:t>
      </w:r>
      <w:bookmarkEnd w:id="64"/>
      <w:bookmarkEnd w:id="65"/>
      <w:r w:rsidR="00E11951" w:rsidRPr="0022757F">
        <w:rPr>
          <w:rStyle w:val="Heading1Char"/>
          <w:rFonts w:ascii="Arial" w:hAnsi="Arial" w:cs="Arial"/>
          <w:b/>
        </w:rPr>
        <w:t xml:space="preserve"> </w:t>
      </w:r>
    </w:p>
    <w:p w14:paraId="0FACBBB8" w14:textId="67678351" w:rsidR="000F668D" w:rsidRPr="00182464" w:rsidRDefault="00971AC3" w:rsidP="00182464">
      <w:pPr>
        <w:widowControl w:val="0"/>
        <w:autoSpaceDE w:val="0"/>
        <w:autoSpaceDN w:val="0"/>
        <w:adjustRightInd w:val="0"/>
        <w:spacing w:after="240" w:line="276" w:lineRule="auto"/>
        <w:jc w:val="both"/>
        <w:rPr>
          <w:rFonts w:ascii="Arial" w:hAnsi="Arial" w:cs="Arial"/>
          <w:b/>
          <w:sz w:val="22"/>
          <w:szCs w:val="22"/>
        </w:rPr>
      </w:pPr>
      <w:r w:rsidRPr="00182464">
        <w:rPr>
          <w:rFonts w:ascii="Arial" w:hAnsi="Arial" w:cs="Arial"/>
          <w:sz w:val="22"/>
          <w:szCs w:val="22"/>
        </w:rPr>
        <w:t xml:space="preserve">The origins of </w:t>
      </w:r>
      <w:r w:rsidR="00B35A21" w:rsidRPr="00182464">
        <w:rPr>
          <w:rFonts w:ascii="Arial" w:hAnsi="Arial" w:cs="Arial"/>
          <w:sz w:val="22"/>
          <w:szCs w:val="22"/>
        </w:rPr>
        <w:t>a</w:t>
      </w:r>
      <w:r w:rsidRPr="00182464">
        <w:rPr>
          <w:rFonts w:ascii="Arial" w:hAnsi="Arial" w:cs="Arial"/>
          <w:sz w:val="22"/>
          <w:szCs w:val="22"/>
        </w:rPr>
        <w:t xml:space="preserve">dvanced </w:t>
      </w:r>
      <w:r w:rsidR="00B35A21" w:rsidRPr="00182464">
        <w:rPr>
          <w:rFonts w:ascii="Arial" w:hAnsi="Arial" w:cs="Arial"/>
          <w:sz w:val="22"/>
          <w:szCs w:val="22"/>
        </w:rPr>
        <w:t>p</w:t>
      </w:r>
      <w:r w:rsidRPr="00182464">
        <w:rPr>
          <w:rFonts w:ascii="Arial" w:hAnsi="Arial" w:cs="Arial"/>
          <w:sz w:val="22"/>
          <w:szCs w:val="22"/>
        </w:rPr>
        <w:t xml:space="preserve">ractice </w:t>
      </w:r>
      <w:r w:rsidR="00B35A21" w:rsidRPr="00182464">
        <w:rPr>
          <w:rFonts w:ascii="Arial" w:hAnsi="Arial" w:cs="Arial"/>
          <w:sz w:val="22"/>
          <w:szCs w:val="22"/>
        </w:rPr>
        <w:t>n</w:t>
      </w:r>
      <w:r w:rsidR="005978E5" w:rsidRPr="00182464">
        <w:rPr>
          <w:rFonts w:ascii="Arial" w:hAnsi="Arial" w:cs="Arial"/>
          <w:sz w:val="22"/>
          <w:szCs w:val="22"/>
        </w:rPr>
        <w:t xml:space="preserve">ursing </w:t>
      </w:r>
      <w:r w:rsidR="007378F7" w:rsidRPr="00182464">
        <w:rPr>
          <w:rFonts w:ascii="Arial" w:hAnsi="Arial" w:cs="Arial"/>
          <w:sz w:val="22"/>
          <w:szCs w:val="22"/>
        </w:rPr>
        <w:t xml:space="preserve">as </w:t>
      </w:r>
      <w:r w:rsidR="005978E5" w:rsidRPr="00182464">
        <w:rPr>
          <w:rFonts w:ascii="Arial" w:hAnsi="Arial" w:cs="Arial"/>
          <w:sz w:val="22"/>
          <w:szCs w:val="22"/>
        </w:rPr>
        <w:t xml:space="preserve">discussed in </w:t>
      </w:r>
      <w:r w:rsidR="002F3611">
        <w:rPr>
          <w:rFonts w:ascii="Arial" w:hAnsi="Arial" w:cs="Arial"/>
          <w:sz w:val="22"/>
          <w:szCs w:val="22"/>
        </w:rPr>
        <w:t>Chapters</w:t>
      </w:r>
      <w:r w:rsidR="002F3611" w:rsidRPr="00182464">
        <w:rPr>
          <w:rFonts w:ascii="Arial" w:hAnsi="Arial" w:cs="Arial"/>
          <w:sz w:val="22"/>
          <w:szCs w:val="22"/>
        </w:rPr>
        <w:t xml:space="preserve"> </w:t>
      </w:r>
      <w:r w:rsidR="005978E5" w:rsidRPr="00182464">
        <w:rPr>
          <w:rFonts w:ascii="Arial" w:hAnsi="Arial" w:cs="Arial"/>
          <w:sz w:val="22"/>
          <w:szCs w:val="22"/>
        </w:rPr>
        <w:t>2 and 3 provide historical backgrounds for the CNS and NP</w:t>
      </w:r>
      <w:r w:rsidR="00B35A21" w:rsidRPr="00182464">
        <w:rPr>
          <w:rFonts w:ascii="Arial" w:hAnsi="Arial" w:cs="Arial"/>
          <w:sz w:val="22"/>
          <w:szCs w:val="22"/>
        </w:rPr>
        <w:t>,</w:t>
      </w:r>
      <w:r w:rsidR="005978E5" w:rsidRPr="00182464">
        <w:rPr>
          <w:rFonts w:ascii="Arial" w:hAnsi="Arial" w:cs="Arial"/>
          <w:sz w:val="22"/>
          <w:szCs w:val="22"/>
        </w:rPr>
        <w:t xml:space="preserve"> </w:t>
      </w:r>
      <w:r w:rsidR="003E68CB" w:rsidRPr="00182464">
        <w:rPr>
          <w:rFonts w:ascii="Arial" w:hAnsi="Arial" w:cs="Arial"/>
          <w:sz w:val="22"/>
          <w:szCs w:val="22"/>
        </w:rPr>
        <w:t>noting</w:t>
      </w:r>
      <w:r w:rsidR="005978E5" w:rsidRPr="00182464">
        <w:rPr>
          <w:rFonts w:ascii="Arial" w:hAnsi="Arial" w:cs="Arial"/>
          <w:sz w:val="22"/>
          <w:szCs w:val="22"/>
        </w:rPr>
        <w:t xml:space="preserve"> differences in </w:t>
      </w:r>
      <w:r w:rsidR="007378F7" w:rsidRPr="00182464">
        <w:rPr>
          <w:rFonts w:ascii="Arial" w:hAnsi="Arial" w:cs="Arial"/>
          <w:sz w:val="22"/>
          <w:szCs w:val="22"/>
        </w:rPr>
        <w:t xml:space="preserve">stages of </w:t>
      </w:r>
      <w:r w:rsidR="005978E5" w:rsidRPr="00182464">
        <w:rPr>
          <w:rFonts w:ascii="Arial" w:hAnsi="Arial" w:cs="Arial"/>
          <w:sz w:val="22"/>
          <w:szCs w:val="22"/>
        </w:rPr>
        <w:t xml:space="preserve">early development. </w:t>
      </w:r>
      <w:r w:rsidR="00A650A1" w:rsidRPr="00182464">
        <w:rPr>
          <w:rFonts w:ascii="Arial" w:hAnsi="Arial" w:cs="Arial"/>
          <w:sz w:val="22"/>
          <w:szCs w:val="22"/>
        </w:rPr>
        <w:t>The emergence of advanced practice nursing worldwide and the introduction of the concepts of the CNS and APN have resulted in robust discussions attempting to identify the distinguishing cha</w:t>
      </w:r>
      <w:r w:rsidRPr="00182464">
        <w:rPr>
          <w:rFonts w:ascii="Arial" w:hAnsi="Arial" w:cs="Arial"/>
          <w:sz w:val="22"/>
          <w:szCs w:val="22"/>
        </w:rPr>
        <w:t xml:space="preserve">racteristics of these new roles and </w:t>
      </w:r>
      <w:r w:rsidR="00A650A1" w:rsidRPr="00182464">
        <w:rPr>
          <w:rFonts w:ascii="Arial" w:hAnsi="Arial" w:cs="Arial"/>
          <w:sz w:val="22"/>
          <w:szCs w:val="22"/>
        </w:rPr>
        <w:t xml:space="preserve">levels of nursing practice. Since the mid-1990s (Dunn 1997) and with more </w:t>
      </w:r>
      <w:r w:rsidR="005978E5" w:rsidRPr="00182464">
        <w:rPr>
          <w:rFonts w:ascii="Arial" w:hAnsi="Arial" w:cs="Arial"/>
          <w:sz w:val="22"/>
          <w:szCs w:val="22"/>
        </w:rPr>
        <w:t xml:space="preserve">recent and parallel development </w:t>
      </w:r>
      <w:r w:rsidR="003E68CB" w:rsidRPr="00182464">
        <w:rPr>
          <w:rFonts w:ascii="Arial" w:hAnsi="Arial" w:cs="Arial"/>
          <w:sz w:val="22"/>
          <w:szCs w:val="22"/>
        </w:rPr>
        <w:t>internationally</w:t>
      </w:r>
      <w:r w:rsidR="00B35A21" w:rsidRPr="00182464">
        <w:rPr>
          <w:rFonts w:ascii="Arial" w:hAnsi="Arial" w:cs="Arial"/>
          <w:sz w:val="22"/>
          <w:szCs w:val="22"/>
        </w:rPr>
        <w:t>,</w:t>
      </w:r>
      <w:r w:rsidR="003E68CB" w:rsidRPr="00182464">
        <w:rPr>
          <w:rFonts w:ascii="Arial" w:hAnsi="Arial" w:cs="Arial"/>
          <w:sz w:val="22"/>
          <w:szCs w:val="22"/>
        </w:rPr>
        <w:t xml:space="preserve"> the definitive characteristics of the CNS and NP </w:t>
      </w:r>
      <w:r w:rsidR="00A650A1" w:rsidRPr="00182464">
        <w:rPr>
          <w:rFonts w:ascii="Arial" w:hAnsi="Arial" w:cs="Arial"/>
          <w:sz w:val="22"/>
          <w:szCs w:val="22"/>
        </w:rPr>
        <w:t>have become</w:t>
      </w:r>
      <w:r w:rsidR="003E68CB" w:rsidRPr="00182464">
        <w:rPr>
          <w:rFonts w:ascii="Arial" w:hAnsi="Arial" w:cs="Arial"/>
          <w:sz w:val="22"/>
          <w:szCs w:val="22"/>
        </w:rPr>
        <w:t xml:space="preserve"> blurred. Despite this, the two roles remain largely distinct, albeit with some overlap (Rushforth 2015</w:t>
      </w:r>
      <w:r w:rsidR="00A75A80" w:rsidRPr="00182464">
        <w:rPr>
          <w:rFonts w:ascii="Arial" w:hAnsi="Arial" w:cs="Arial"/>
          <w:sz w:val="22"/>
          <w:szCs w:val="22"/>
        </w:rPr>
        <w:t>; Tracy &amp; Sendelbach 2019</w:t>
      </w:r>
      <w:r w:rsidR="003E68CB" w:rsidRPr="00182464">
        <w:rPr>
          <w:rFonts w:ascii="Arial" w:hAnsi="Arial" w:cs="Arial"/>
          <w:sz w:val="22"/>
          <w:szCs w:val="22"/>
        </w:rPr>
        <w:t>). This section endeavo</w:t>
      </w:r>
      <w:r w:rsidR="002F3611">
        <w:rPr>
          <w:rFonts w:ascii="Arial" w:hAnsi="Arial" w:cs="Arial"/>
          <w:sz w:val="22"/>
          <w:szCs w:val="22"/>
        </w:rPr>
        <w:t>u</w:t>
      </w:r>
      <w:r w:rsidR="003E68CB" w:rsidRPr="00182464">
        <w:rPr>
          <w:rFonts w:ascii="Arial" w:hAnsi="Arial" w:cs="Arial"/>
          <w:sz w:val="22"/>
          <w:szCs w:val="22"/>
        </w:rPr>
        <w:t xml:space="preserve">rs to distinguish and clarify traits representative of the CNS and NP. </w:t>
      </w:r>
    </w:p>
    <w:p w14:paraId="4BACE965" w14:textId="1198899F" w:rsidR="000F668D" w:rsidRDefault="00971AC3" w:rsidP="00182464">
      <w:pPr>
        <w:spacing w:line="276" w:lineRule="auto"/>
        <w:jc w:val="both"/>
        <w:rPr>
          <w:rFonts w:ascii="Arial" w:hAnsi="Arial" w:cs="Arial"/>
          <w:color w:val="37302A"/>
          <w:sz w:val="22"/>
          <w:szCs w:val="22"/>
          <w:lang w:val="en"/>
        </w:rPr>
      </w:pPr>
      <w:r w:rsidRPr="00182464">
        <w:rPr>
          <w:rFonts w:ascii="Arial" w:hAnsi="Arial" w:cs="Arial"/>
          <w:sz w:val="22"/>
          <w:szCs w:val="22"/>
        </w:rPr>
        <w:t>The CNS i</w:t>
      </w:r>
      <w:r w:rsidR="00AA6323" w:rsidRPr="00182464">
        <w:rPr>
          <w:rFonts w:ascii="Arial" w:hAnsi="Arial" w:cs="Arial"/>
          <w:sz w:val="22"/>
          <w:szCs w:val="22"/>
        </w:rPr>
        <w:t>s an expert clinician with a speciali</w:t>
      </w:r>
      <w:r w:rsidR="00376FF6" w:rsidRPr="00182464">
        <w:rPr>
          <w:rFonts w:ascii="Arial" w:hAnsi="Arial" w:cs="Arial"/>
          <w:sz w:val="22"/>
          <w:szCs w:val="22"/>
        </w:rPr>
        <w:t>s</w:t>
      </w:r>
      <w:r w:rsidR="00AA6323" w:rsidRPr="00182464">
        <w:rPr>
          <w:rFonts w:ascii="Arial" w:hAnsi="Arial" w:cs="Arial"/>
          <w:sz w:val="22"/>
          <w:szCs w:val="22"/>
        </w:rPr>
        <w:t>ed area of practice identified in terms of population, setting, disease or medical subspecialty, type of care or problem</w:t>
      </w:r>
      <w:r w:rsidRPr="00182464">
        <w:rPr>
          <w:rFonts w:ascii="Arial" w:hAnsi="Arial" w:cs="Arial"/>
          <w:sz w:val="22"/>
          <w:szCs w:val="22"/>
        </w:rPr>
        <w:t xml:space="preserve"> </w:t>
      </w:r>
      <w:r w:rsidR="003276BB" w:rsidRPr="00182464">
        <w:rPr>
          <w:rFonts w:ascii="Arial" w:hAnsi="Arial" w:cs="Arial"/>
          <w:sz w:val="22"/>
          <w:szCs w:val="22"/>
        </w:rPr>
        <w:t xml:space="preserve">that includes a systems perspective to provision of healthcare services </w:t>
      </w:r>
      <w:r w:rsidRPr="00182464">
        <w:rPr>
          <w:rFonts w:ascii="Arial" w:hAnsi="Arial" w:cs="Arial"/>
          <w:sz w:val="22"/>
          <w:szCs w:val="22"/>
        </w:rPr>
        <w:t>(NACNS 2018)</w:t>
      </w:r>
      <w:r w:rsidR="00AA6323" w:rsidRPr="00182464">
        <w:rPr>
          <w:rFonts w:ascii="Arial" w:hAnsi="Arial" w:cs="Arial"/>
          <w:sz w:val="22"/>
          <w:szCs w:val="22"/>
        </w:rPr>
        <w:t>.</w:t>
      </w:r>
      <w:r w:rsidRPr="00182464">
        <w:rPr>
          <w:rFonts w:ascii="Arial" w:hAnsi="Arial" w:cs="Arial"/>
          <w:color w:val="000000"/>
          <w:sz w:val="22"/>
          <w:szCs w:val="22"/>
        </w:rPr>
        <w:t xml:space="preserve"> The</w:t>
      </w:r>
      <w:r w:rsidR="00CA0E0E" w:rsidRPr="00182464">
        <w:rPr>
          <w:rFonts w:ascii="Arial" w:hAnsi="Arial" w:cs="Arial"/>
          <w:color w:val="000000"/>
          <w:sz w:val="22"/>
          <w:szCs w:val="22"/>
        </w:rPr>
        <w:t xml:space="preserve"> </w:t>
      </w:r>
      <w:r w:rsidR="00AD7111" w:rsidRPr="00182464">
        <w:rPr>
          <w:rFonts w:ascii="Arial" w:hAnsi="Arial" w:cs="Arial"/>
          <w:color w:val="000000"/>
          <w:sz w:val="22"/>
          <w:szCs w:val="22"/>
        </w:rPr>
        <w:t xml:space="preserve">focus of </w:t>
      </w:r>
      <w:r w:rsidR="00CA0E0E" w:rsidRPr="00182464">
        <w:rPr>
          <w:rFonts w:ascii="Arial" w:hAnsi="Arial" w:cs="Arial"/>
          <w:color w:val="000000"/>
          <w:sz w:val="22"/>
          <w:szCs w:val="22"/>
        </w:rPr>
        <w:t xml:space="preserve">NP </w:t>
      </w:r>
      <w:r w:rsidR="00AD7111" w:rsidRPr="00182464">
        <w:rPr>
          <w:rFonts w:ascii="Arial" w:hAnsi="Arial" w:cs="Arial"/>
          <w:color w:val="000000"/>
          <w:sz w:val="22"/>
          <w:szCs w:val="22"/>
        </w:rPr>
        <w:t>practice</w:t>
      </w:r>
      <w:r w:rsidR="00A650A1" w:rsidRPr="00182464">
        <w:rPr>
          <w:rFonts w:ascii="Arial" w:hAnsi="Arial" w:cs="Arial"/>
          <w:color w:val="000000"/>
          <w:sz w:val="22"/>
          <w:szCs w:val="22"/>
        </w:rPr>
        <w:t xml:space="preserve"> </w:t>
      </w:r>
      <w:r w:rsidRPr="00182464">
        <w:rPr>
          <w:rFonts w:ascii="Arial" w:hAnsi="Arial" w:cs="Arial"/>
          <w:color w:val="000000"/>
          <w:sz w:val="22"/>
          <w:szCs w:val="22"/>
        </w:rPr>
        <w:t>emphasi</w:t>
      </w:r>
      <w:r w:rsidR="00376FF6" w:rsidRPr="00182464">
        <w:rPr>
          <w:rFonts w:ascii="Arial" w:hAnsi="Arial" w:cs="Arial"/>
          <w:color w:val="000000"/>
          <w:sz w:val="22"/>
          <w:szCs w:val="22"/>
        </w:rPr>
        <w:t>s</w:t>
      </w:r>
      <w:r w:rsidRPr="00182464">
        <w:rPr>
          <w:rFonts w:ascii="Arial" w:hAnsi="Arial" w:cs="Arial"/>
          <w:color w:val="000000"/>
          <w:sz w:val="22"/>
          <w:szCs w:val="22"/>
        </w:rPr>
        <w:t>es</w:t>
      </w:r>
      <w:r w:rsidR="00AD7111" w:rsidRPr="00182464">
        <w:rPr>
          <w:rFonts w:ascii="Arial" w:hAnsi="Arial" w:cs="Arial"/>
          <w:color w:val="000000"/>
          <w:sz w:val="22"/>
          <w:szCs w:val="22"/>
        </w:rPr>
        <w:t xml:space="preserve"> a population focus</w:t>
      </w:r>
      <w:r w:rsidR="00274BDA" w:rsidRPr="00182464">
        <w:rPr>
          <w:rFonts w:ascii="Arial" w:hAnsi="Arial" w:cs="Arial"/>
          <w:color w:val="000000"/>
          <w:sz w:val="22"/>
          <w:szCs w:val="22"/>
        </w:rPr>
        <w:t xml:space="preserve"> </w:t>
      </w:r>
      <w:r w:rsidRPr="00182464">
        <w:rPr>
          <w:rFonts w:ascii="Arial" w:hAnsi="Arial" w:cs="Arial"/>
          <w:color w:val="000000"/>
          <w:sz w:val="22"/>
          <w:szCs w:val="22"/>
        </w:rPr>
        <w:t xml:space="preserve">mainly in PHC but </w:t>
      </w:r>
      <w:r w:rsidR="00CA0E0E" w:rsidRPr="00182464">
        <w:rPr>
          <w:rFonts w:ascii="Arial" w:hAnsi="Arial" w:cs="Arial"/>
          <w:color w:val="000000"/>
          <w:sz w:val="22"/>
          <w:szCs w:val="22"/>
        </w:rPr>
        <w:t xml:space="preserve">that </w:t>
      </w:r>
      <w:r w:rsidRPr="00182464">
        <w:rPr>
          <w:rFonts w:ascii="Arial" w:hAnsi="Arial" w:cs="Arial"/>
          <w:color w:val="000000"/>
          <w:sz w:val="22"/>
          <w:szCs w:val="22"/>
        </w:rPr>
        <w:t xml:space="preserve">now </w:t>
      </w:r>
      <w:r w:rsidR="00CA0E0E" w:rsidRPr="00182464">
        <w:rPr>
          <w:rFonts w:ascii="Arial" w:hAnsi="Arial" w:cs="Arial"/>
          <w:color w:val="000000"/>
          <w:sz w:val="22"/>
          <w:szCs w:val="22"/>
        </w:rPr>
        <w:t xml:space="preserve">includes </w:t>
      </w:r>
      <w:r w:rsidR="00943AB2" w:rsidRPr="00182464">
        <w:rPr>
          <w:rFonts w:ascii="Arial" w:hAnsi="Arial" w:cs="Arial"/>
          <w:color w:val="000000"/>
          <w:sz w:val="22"/>
          <w:szCs w:val="22"/>
        </w:rPr>
        <w:t xml:space="preserve">both </w:t>
      </w:r>
      <w:r w:rsidR="00CA0E0E" w:rsidRPr="00182464">
        <w:rPr>
          <w:rFonts w:ascii="Arial" w:hAnsi="Arial" w:cs="Arial"/>
          <w:color w:val="000000"/>
          <w:sz w:val="22"/>
          <w:szCs w:val="22"/>
        </w:rPr>
        <w:t xml:space="preserve">acute </w:t>
      </w:r>
      <w:r w:rsidR="00943AB2" w:rsidRPr="00182464">
        <w:rPr>
          <w:rFonts w:ascii="Arial" w:hAnsi="Arial" w:cs="Arial"/>
          <w:color w:val="000000"/>
          <w:sz w:val="22"/>
          <w:szCs w:val="22"/>
        </w:rPr>
        <w:t xml:space="preserve">care </w:t>
      </w:r>
      <w:r w:rsidR="00CA0E0E" w:rsidRPr="00182464">
        <w:rPr>
          <w:rFonts w:ascii="Arial" w:hAnsi="Arial" w:cs="Arial"/>
          <w:color w:val="000000"/>
          <w:sz w:val="22"/>
          <w:szCs w:val="22"/>
        </w:rPr>
        <w:t xml:space="preserve">and </w:t>
      </w:r>
      <w:r w:rsidR="00943AB2" w:rsidRPr="00182464">
        <w:rPr>
          <w:rFonts w:ascii="Arial" w:hAnsi="Arial" w:cs="Arial"/>
          <w:color w:val="000000"/>
          <w:sz w:val="22"/>
          <w:szCs w:val="22"/>
        </w:rPr>
        <w:t>PHC</w:t>
      </w:r>
      <w:r w:rsidR="00CA0E0E" w:rsidRPr="00182464">
        <w:rPr>
          <w:rFonts w:ascii="Arial" w:hAnsi="Arial" w:cs="Arial"/>
          <w:color w:val="000000"/>
          <w:sz w:val="22"/>
          <w:szCs w:val="22"/>
        </w:rPr>
        <w:t xml:space="preserve"> (AACN Certification </w:t>
      </w:r>
      <w:r w:rsidR="00D922AD" w:rsidRPr="00182464">
        <w:rPr>
          <w:rFonts w:ascii="Arial" w:hAnsi="Arial" w:cs="Arial"/>
          <w:color w:val="000000"/>
          <w:sz w:val="22"/>
          <w:szCs w:val="22"/>
        </w:rPr>
        <w:t>Corporation</w:t>
      </w:r>
      <w:r w:rsidR="00CA0E0E" w:rsidRPr="00182464">
        <w:rPr>
          <w:rFonts w:ascii="Arial" w:hAnsi="Arial" w:cs="Arial"/>
          <w:color w:val="000000"/>
          <w:sz w:val="22"/>
          <w:szCs w:val="22"/>
        </w:rPr>
        <w:t xml:space="preserve"> 2011)</w:t>
      </w:r>
      <w:r w:rsidR="00274BDA" w:rsidRPr="00182464">
        <w:rPr>
          <w:rFonts w:ascii="Arial" w:hAnsi="Arial" w:cs="Arial"/>
          <w:color w:val="000000"/>
          <w:sz w:val="22"/>
          <w:szCs w:val="22"/>
        </w:rPr>
        <w:t>.</w:t>
      </w:r>
      <w:r w:rsidR="00AA6323" w:rsidRPr="00182464">
        <w:rPr>
          <w:rFonts w:ascii="Arial" w:hAnsi="Arial" w:cs="Arial"/>
          <w:color w:val="000000"/>
          <w:sz w:val="22"/>
          <w:szCs w:val="22"/>
        </w:rPr>
        <w:t xml:space="preserve"> </w:t>
      </w:r>
      <w:r w:rsidRPr="00182464">
        <w:rPr>
          <w:rFonts w:ascii="Arial" w:hAnsi="Arial" w:cs="Arial"/>
          <w:color w:val="37302A"/>
          <w:sz w:val="22"/>
          <w:szCs w:val="22"/>
          <w:lang w:val="en"/>
        </w:rPr>
        <w:t>Bryant-Lukosius (</w:t>
      </w:r>
      <w:r w:rsidRPr="00182464">
        <w:rPr>
          <w:rFonts w:ascii="Arial" w:hAnsi="Arial" w:cs="Arial"/>
          <w:sz w:val="22"/>
          <w:szCs w:val="22"/>
          <w:lang w:val="en"/>
        </w:rPr>
        <w:t>2004 &amp; 2008)</w:t>
      </w:r>
      <w:r w:rsidR="0011015F" w:rsidRPr="00182464">
        <w:rPr>
          <w:rFonts w:ascii="Arial" w:hAnsi="Arial" w:cs="Arial"/>
          <w:sz w:val="22"/>
          <w:szCs w:val="22"/>
          <w:lang w:val="en"/>
        </w:rPr>
        <w:t xml:space="preserve"> </w:t>
      </w:r>
      <w:r w:rsidRPr="00182464">
        <w:rPr>
          <w:rFonts w:ascii="Arial" w:hAnsi="Arial" w:cs="Arial"/>
          <w:color w:val="37302A"/>
          <w:sz w:val="22"/>
          <w:szCs w:val="22"/>
          <w:lang w:val="en"/>
        </w:rPr>
        <w:t>clarifie</w:t>
      </w:r>
      <w:r w:rsidR="004352A9" w:rsidRPr="00182464">
        <w:rPr>
          <w:rFonts w:ascii="Arial" w:hAnsi="Arial" w:cs="Arial"/>
          <w:color w:val="37302A"/>
          <w:sz w:val="22"/>
          <w:szCs w:val="22"/>
          <w:lang w:val="en"/>
        </w:rPr>
        <w:t>d</w:t>
      </w:r>
      <w:r w:rsidRPr="00182464">
        <w:rPr>
          <w:rFonts w:ascii="Arial" w:hAnsi="Arial" w:cs="Arial"/>
          <w:color w:val="37302A"/>
          <w:sz w:val="22"/>
          <w:szCs w:val="22"/>
          <w:lang w:val="en"/>
        </w:rPr>
        <w:t xml:space="preserve"> the essential distinctions between the CNS and the NP through an advanced practice nursing continuum model, emphasi</w:t>
      </w:r>
      <w:r w:rsidR="00376FF6" w:rsidRPr="00182464">
        <w:rPr>
          <w:rFonts w:ascii="Arial" w:hAnsi="Arial" w:cs="Arial"/>
          <w:color w:val="37302A"/>
          <w:sz w:val="22"/>
          <w:szCs w:val="22"/>
          <w:lang w:val="en"/>
        </w:rPr>
        <w:t>s</w:t>
      </w:r>
      <w:r w:rsidRPr="00182464">
        <w:rPr>
          <w:rFonts w:ascii="Arial" w:hAnsi="Arial" w:cs="Arial"/>
          <w:color w:val="37302A"/>
          <w:sz w:val="22"/>
          <w:szCs w:val="22"/>
          <w:lang w:val="en"/>
        </w:rPr>
        <w:t xml:space="preserve">ing how the CNS focuses more on </w:t>
      </w:r>
      <w:r w:rsidR="00943AB2" w:rsidRPr="00182464">
        <w:rPr>
          <w:rFonts w:ascii="Arial" w:hAnsi="Arial" w:cs="Arial"/>
          <w:color w:val="37302A"/>
          <w:sz w:val="22"/>
          <w:szCs w:val="22"/>
          <w:lang w:val="en"/>
        </w:rPr>
        <w:t xml:space="preserve">indirect care </w:t>
      </w:r>
      <w:r w:rsidRPr="00182464">
        <w:rPr>
          <w:rFonts w:ascii="Arial" w:hAnsi="Arial" w:cs="Arial"/>
          <w:color w:val="37302A"/>
          <w:sz w:val="22"/>
          <w:szCs w:val="22"/>
          <w:lang w:val="en"/>
        </w:rPr>
        <w:t xml:space="preserve">supporting clinical excellence </w:t>
      </w:r>
      <w:r w:rsidR="00943AB2" w:rsidRPr="00182464">
        <w:rPr>
          <w:rFonts w:ascii="Arial" w:hAnsi="Arial" w:cs="Arial"/>
          <w:color w:val="37302A"/>
          <w:sz w:val="22"/>
          <w:szCs w:val="22"/>
          <w:lang w:val="en"/>
        </w:rPr>
        <w:t xml:space="preserve">from a systems approach </w:t>
      </w:r>
      <w:r w:rsidRPr="00182464">
        <w:rPr>
          <w:rFonts w:ascii="Arial" w:hAnsi="Arial" w:cs="Arial"/>
          <w:color w:val="37302A"/>
          <w:sz w:val="22"/>
          <w:szCs w:val="22"/>
          <w:lang w:val="en"/>
        </w:rPr>
        <w:t>while the NP focuses more on direct patient care</w:t>
      </w:r>
      <w:r w:rsidR="00943AB2" w:rsidRPr="00182464">
        <w:rPr>
          <w:rFonts w:ascii="Arial" w:hAnsi="Arial" w:cs="Arial"/>
          <w:color w:val="37302A"/>
          <w:sz w:val="22"/>
          <w:szCs w:val="22"/>
          <w:lang w:val="en"/>
        </w:rPr>
        <w:t xml:space="preserve"> within diverse clinical </w:t>
      </w:r>
      <w:r w:rsidR="00BD6F9D" w:rsidRPr="00182464">
        <w:rPr>
          <w:rFonts w:ascii="Arial" w:hAnsi="Arial" w:cs="Arial"/>
          <w:color w:val="37302A"/>
          <w:sz w:val="22"/>
          <w:szCs w:val="22"/>
          <w:lang w:val="en"/>
        </w:rPr>
        <w:t>settings.</w:t>
      </w:r>
    </w:p>
    <w:p w14:paraId="42196687" w14:textId="3A7639E4" w:rsidR="00182464" w:rsidRDefault="00182464" w:rsidP="00182464">
      <w:pPr>
        <w:spacing w:line="276" w:lineRule="auto"/>
        <w:jc w:val="both"/>
        <w:rPr>
          <w:rFonts w:ascii="Arial" w:hAnsi="Arial" w:cs="Arial"/>
          <w:color w:val="37302A"/>
          <w:sz w:val="22"/>
          <w:szCs w:val="22"/>
          <w:lang w:val="en"/>
        </w:rPr>
      </w:pPr>
    </w:p>
    <w:p w14:paraId="15A396BC" w14:textId="77777777" w:rsidR="00182464" w:rsidRPr="00182464" w:rsidRDefault="00182464" w:rsidP="00182464">
      <w:pPr>
        <w:spacing w:line="360" w:lineRule="auto"/>
        <w:rPr>
          <w:rFonts w:ascii="Arial" w:hAnsi="Arial" w:cs="Arial"/>
          <w:b/>
        </w:rPr>
      </w:pPr>
      <w:r w:rsidRPr="00182464">
        <w:rPr>
          <w:rFonts w:ascii="Arial" w:hAnsi="Arial" w:cs="Arial"/>
          <w:b/>
        </w:rPr>
        <w:t xml:space="preserve">Figure 2: Distinction between Clinical Nurse Specialist and Nurse Practitioner    </w:t>
      </w:r>
    </w:p>
    <w:p w14:paraId="6497A55C" w14:textId="77777777" w:rsidR="00182464" w:rsidRPr="00182464" w:rsidRDefault="00182464" w:rsidP="00182464">
      <w:pPr>
        <w:spacing w:line="276" w:lineRule="auto"/>
        <w:jc w:val="both"/>
        <w:rPr>
          <w:rFonts w:ascii="Arial" w:hAnsi="Arial" w:cs="Arial"/>
          <w:color w:val="37302A"/>
          <w:sz w:val="22"/>
          <w:szCs w:val="22"/>
        </w:rPr>
      </w:pPr>
    </w:p>
    <w:p w14:paraId="7EAB7737" w14:textId="1D6B2CFE" w:rsidR="004352A9" w:rsidRPr="00182464" w:rsidRDefault="004352A9" w:rsidP="00182464">
      <w:pPr>
        <w:spacing w:line="276" w:lineRule="auto"/>
        <w:jc w:val="both"/>
        <w:rPr>
          <w:rFonts w:ascii="Arial" w:hAnsi="Arial" w:cs="Arial"/>
          <w:sz w:val="22"/>
          <w:szCs w:val="22"/>
        </w:rPr>
      </w:pPr>
    </w:p>
    <w:p w14:paraId="03F4C1AC" w14:textId="72344C67" w:rsidR="000F668D" w:rsidRPr="000A6049" w:rsidRDefault="000F668D" w:rsidP="000F668D">
      <w:pPr>
        <w:spacing w:line="360" w:lineRule="auto"/>
        <w:rPr>
          <w:rFonts w:ascii="Arial" w:hAnsi="Arial" w:cs="Arial"/>
        </w:rPr>
      </w:pPr>
      <w:r w:rsidRPr="000A6049">
        <w:rPr>
          <w:rFonts w:ascii="Arial" w:hAnsi="Arial" w:cs="Arial"/>
          <w:noProof/>
          <w:lang w:val="en-SG" w:eastAsia="en-SG"/>
        </w:rPr>
        <w:drawing>
          <wp:inline distT="0" distB="0" distL="0" distR="0" wp14:anchorId="787A07AD" wp14:editId="7C857C8B">
            <wp:extent cx="5251450" cy="2552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1450" cy="2552700"/>
                    </a:xfrm>
                    <a:prstGeom prst="rect">
                      <a:avLst/>
                    </a:prstGeom>
                    <a:noFill/>
                    <a:ln>
                      <a:noFill/>
                    </a:ln>
                  </pic:spPr>
                </pic:pic>
              </a:graphicData>
            </a:graphic>
          </wp:inline>
        </w:drawing>
      </w:r>
    </w:p>
    <w:p w14:paraId="0B02C100" w14:textId="77777777" w:rsidR="004352A9" w:rsidRPr="000A6049" w:rsidRDefault="004352A9" w:rsidP="000F668D">
      <w:pPr>
        <w:spacing w:line="360" w:lineRule="auto"/>
        <w:rPr>
          <w:rFonts w:ascii="Arial" w:hAnsi="Arial" w:cs="Arial"/>
        </w:rPr>
      </w:pPr>
    </w:p>
    <w:p w14:paraId="1F6A81A4" w14:textId="59F3B9A4" w:rsidR="00F90490" w:rsidRPr="00182464" w:rsidRDefault="00A410E4" w:rsidP="00182464">
      <w:pPr>
        <w:spacing w:line="276" w:lineRule="auto"/>
        <w:jc w:val="both"/>
        <w:rPr>
          <w:rFonts w:ascii="Arial" w:hAnsi="Arial" w:cs="Arial"/>
          <w:sz w:val="22"/>
          <w:szCs w:val="22"/>
        </w:rPr>
      </w:pPr>
      <w:r w:rsidRPr="00182464">
        <w:rPr>
          <w:rFonts w:ascii="Arial" w:hAnsi="Arial" w:cs="Arial"/>
          <w:sz w:val="22"/>
          <w:szCs w:val="22"/>
        </w:rPr>
        <w:t>A recent national study comparing CNSs and NPs in Canada lends support to the above illustration (Bryant-Lukosius et al</w:t>
      </w:r>
      <w:r w:rsidR="00EC7281" w:rsidRPr="00182464">
        <w:rPr>
          <w:rFonts w:ascii="Arial" w:hAnsi="Arial" w:cs="Arial"/>
          <w:sz w:val="22"/>
          <w:szCs w:val="22"/>
        </w:rPr>
        <w:t>.</w:t>
      </w:r>
      <w:r w:rsidRPr="00182464">
        <w:rPr>
          <w:rFonts w:ascii="Arial" w:hAnsi="Arial" w:cs="Arial"/>
          <w:sz w:val="22"/>
          <w:szCs w:val="22"/>
        </w:rPr>
        <w:t xml:space="preserve"> 2018). Results </w:t>
      </w:r>
      <w:r w:rsidR="00FC799B" w:rsidRPr="00182464">
        <w:rPr>
          <w:rFonts w:ascii="Arial" w:hAnsi="Arial" w:cs="Arial"/>
          <w:sz w:val="22"/>
          <w:szCs w:val="22"/>
        </w:rPr>
        <w:t xml:space="preserve">from this study </w:t>
      </w:r>
      <w:r w:rsidRPr="00182464">
        <w:rPr>
          <w:rFonts w:ascii="Arial" w:hAnsi="Arial" w:cs="Arial"/>
          <w:sz w:val="22"/>
          <w:szCs w:val="22"/>
        </w:rPr>
        <w:t xml:space="preserve">demonstrated that while there </w:t>
      </w:r>
      <w:r w:rsidR="00BD07FF" w:rsidRPr="00182464">
        <w:rPr>
          <w:rFonts w:ascii="Arial" w:hAnsi="Arial" w:cs="Arial"/>
          <w:sz w:val="22"/>
          <w:szCs w:val="22"/>
        </w:rPr>
        <w:lastRenderedPageBreak/>
        <w:t xml:space="preserve">are </w:t>
      </w:r>
      <w:r w:rsidRPr="00182464">
        <w:rPr>
          <w:rFonts w:ascii="Arial" w:hAnsi="Arial" w:cs="Arial"/>
          <w:sz w:val="22"/>
          <w:szCs w:val="22"/>
        </w:rPr>
        <w:t xml:space="preserve">many common features, the main differences between </w:t>
      </w:r>
      <w:r w:rsidR="003E6783" w:rsidRPr="00182464">
        <w:rPr>
          <w:rFonts w:ascii="Arial" w:hAnsi="Arial" w:cs="Arial"/>
          <w:sz w:val="22"/>
          <w:szCs w:val="22"/>
        </w:rPr>
        <w:t xml:space="preserve">the </w:t>
      </w:r>
      <w:r w:rsidRPr="00182464">
        <w:rPr>
          <w:rFonts w:ascii="Arial" w:hAnsi="Arial" w:cs="Arial"/>
          <w:sz w:val="22"/>
          <w:szCs w:val="22"/>
        </w:rPr>
        <w:t xml:space="preserve">CNS and NP </w:t>
      </w:r>
      <w:r w:rsidR="003E6783" w:rsidRPr="00182464">
        <w:rPr>
          <w:rFonts w:ascii="Arial" w:hAnsi="Arial" w:cs="Arial"/>
          <w:sz w:val="22"/>
          <w:szCs w:val="22"/>
        </w:rPr>
        <w:t xml:space="preserve">is </w:t>
      </w:r>
      <w:r w:rsidRPr="00182464">
        <w:rPr>
          <w:rFonts w:ascii="Arial" w:hAnsi="Arial" w:cs="Arial"/>
          <w:sz w:val="22"/>
          <w:szCs w:val="22"/>
        </w:rPr>
        <w:t xml:space="preserve">related to greater CNS involvement in non-clinical </w:t>
      </w:r>
      <w:r w:rsidR="00B65ACD" w:rsidRPr="00182464">
        <w:rPr>
          <w:rFonts w:ascii="Arial" w:hAnsi="Arial" w:cs="Arial"/>
          <w:sz w:val="22"/>
          <w:szCs w:val="22"/>
        </w:rPr>
        <w:t xml:space="preserve">(indirect) </w:t>
      </w:r>
      <w:r w:rsidRPr="00182464">
        <w:rPr>
          <w:rFonts w:ascii="Arial" w:hAnsi="Arial" w:cs="Arial"/>
          <w:sz w:val="22"/>
          <w:szCs w:val="22"/>
        </w:rPr>
        <w:t>activities related to support of systems, education, publication, professional leadership and research. Involvement in direct clinical care was high for both the CNS and NP, but differences in scope of practice were reflected in greater NP involvement in diagnosing, prescribing and treating various conditions or illness.</w:t>
      </w:r>
      <w:r w:rsidR="00BC2F23" w:rsidRPr="00182464">
        <w:rPr>
          <w:rFonts w:ascii="Arial" w:hAnsi="Arial" w:cs="Arial"/>
          <w:sz w:val="22"/>
          <w:szCs w:val="22"/>
        </w:rPr>
        <w:t xml:space="preserve"> Similar to these findings, additional studies (Donald</w:t>
      </w:r>
      <w:r w:rsidR="00491D5C" w:rsidRPr="00182464">
        <w:rPr>
          <w:rFonts w:ascii="Arial" w:hAnsi="Arial" w:cs="Arial"/>
          <w:sz w:val="22"/>
          <w:szCs w:val="22"/>
        </w:rPr>
        <w:t xml:space="preserve"> et al.</w:t>
      </w:r>
      <w:r w:rsidR="00BC2F23" w:rsidRPr="00182464">
        <w:rPr>
          <w:rFonts w:ascii="Arial" w:hAnsi="Arial" w:cs="Arial"/>
          <w:sz w:val="22"/>
          <w:szCs w:val="22"/>
        </w:rPr>
        <w:t xml:space="preserve"> 2010; Carryer et al</w:t>
      </w:r>
      <w:r w:rsidR="00EC7281" w:rsidRPr="00182464">
        <w:rPr>
          <w:rFonts w:ascii="Arial" w:hAnsi="Arial" w:cs="Arial"/>
          <w:sz w:val="22"/>
          <w:szCs w:val="22"/>
        </w:rPr>
        <w:t>.</w:t>
      </w:r>
      <w:r w:rsidR="00BC2F23" w:rsidRPr="00182464">
        <w:rPr>
          <w:rFonts w:ascii="Arial" w:hAnsi="Arial" w:cs="Arial"/>
          <w:sz w:val="22"/>
          <w:szCs w:val="22"/>
        </w:rPr>
        <w:t xml:space="preserve"> 2018) highlight that NPs engage in direct care activities to a greater extent than CNSs.</w:t>
      </w:r>
    </w:p>
    <w:p w14:paraId="7858D3DC" w14:textId="77777777" w:rsidR="00461C24" w:rsidRPr="000A6049" w:rsidRDefault="00461C24" w:rsidP="00556BA3">
      <w:pPr>
        <w:spacing w:line="360" w:lineRule="auto"/>
        <w:rPr>
          <w:rFonts w:ascii="Arial" w:hAnsi="Arial" w:cs="Arial"/>
        </w:rPr>
      </w:pPr>
    </w:p>
    <w:p w14:paraId="558313CF" w14:textId="572AEAA0" w:rsidR="00BD07FF" w:rsidRPr="00182464" w:rsidRDefault="00FE1EF3" w:rsidP="00182464">
      <w:pPr>
        <w:pStyle w:val="Heading2"/>
        <w:rPr>
          <w:color w:val="auto"/>
        </w:rPr>
      </w:pPr>
      <w:bookmarkStart w:id="66" w:name="_Toc10028759"/>
      <w:r w:rsidRPr="00182464">
        <w:rPr>
          <w:color w:val="auto"/>
        </w:rPr>
        <w:t xml:space="preserve">4.1 </w:t>
      </w:r>
      <w:r w:rsidR="00B15ECF" w:rsidRPr="00182464">
        <w:rPr>
          <w:color w:val="auto"/>
        </w:rPr>
        <w:t>Position</w:t>
      </w:r>
      <w:r w:rsidRPr="00182464">
        <w:rPr>
          <w:color w:val="auto"/>
        </w:rPr>
        <w:t xml:space="preserve"> on the Clarification of Advanced Nursing Designations</w:t>
      </w:r>
      <w:bookmarkEnd w:id="66"/>
      <w:r w:rsidRPr="00182464">
        <w:rPr>
          <w:color w:val="auto"/>
        </w:rPr>
        <w:t xml:space="preserve"> </w:t>
      </w:r>
    </w:p>
    <w:p w14:paraId="125303DF" w14:textId="77777777" w:rsidR="00182464" w:rsidRDefault="00182464" w:rsidP="00182464">
      <w:pPr>
        <w:spacing w:line="276" w:lineRule="auto"/>
        <w:jc w:val="both"/>
        <w:rPr>
          <w:rFonts w:ascii="Arial" w:hAnsi="Arial" w:cs="Arial"/>
          <w:sz w:val="22"/>
          <w:szCs w:val="22"/>
        </w:rPr>
      </w:pPr>
    </w:p>
    <w:p w14:paraId="546E15A9" w14:textId="56FF921C" w:rsidR="00B15ECF" w:rsidRPr="00182464" w:rsidRDefault="00505E31" w:rsidP="00182464">
      <w:pPr>
        <w:spacing w:line="276" w:lineRule="auto"/>
        <w:jc w:val="both"/>
        <w:rPr>
          <w:rFonts w:ascii="Arial" w:hAnsi="Arial" w:cs="Arial"/>
          <w:sz w:val="22"/>
          <w:szCs w:val="22"/>
        </w:rPr>
      </w:pPr>
      <w:r w:rsidRPr="00182464">
        <w:rPr>
          <w:rFonts w:ascii="Arial" w:hAnsi="Arial" w:cs="Arial"/>
          <w:sz w:val="22"/>
          <w:szCs w:val="22"/>
        </w:rPr>
        <w:t>Increasingly</w:t>
      </w:r>
      <w:r w:rsidR="002F3611">
        <w:rPr>
          <w:rFonts w:ascii="Arial" w:hAnsi="Arial" w:cs="Arial"/>
          <w:sz w:val="22"/>
          <w:szCs w:val="22"/>
        </w:rPr>
        <w:t>,</w:t>
      </w:r>
      <w:r w:rsidRPr="00182464">
        <w:rPr>
          <w:rFonts w:ascii="Arial" w:hAnsi="Arial" w:cs="Arial"/>
          <w:sz w:val="22"/>
          <w:szCs w:val="22"/>
        </w:rPr>
        <w:t xml:space="preserve"> countries are undergoing healthcare reform with system changes that include introducing advanced roles </w:t>
      </w:r>
      <w:r w:rsidR="00577850" w:rsidRPr="00182464">
        <w:rPr>
          <w:rFonts w:ascii="Arial" w:hAnsi="Arial" w:cs="Arial"/>
          <w:sz w:val="22"/>
          <w:szCs w:val="22"/>
        </w:rPr>
        <w:t xml:space="preserve">and advanced levels of practice </w:t>
      </w:r>
      <w:r w:rsidRPr="00182464">
        <w:rPr>
          <w:rFonts w:ascii="Arial" w:hAnsi="Arial" w:cs="Arial"/>
          <w:sz w:val="22"/>
          <w:szCs w:val="22"/>
        </w:rPr>
        <w:t xml:space="preserve">for nurses. </w:t>
      </w:r>
      <w:r w:rsidR="001D1862" w:rsidRPr="00182464">
        <w:rPr>
          <w:rFonts w:ascii="Arial" w:hAnsi="Arial" w:cs="Arial"/>
          <w:sz w:val="22"/>
          <w:szCs w:val="22"/>
        </w:rPr>
        <w:t>These dynamic changes in the perception of how nurses provide care require</w:t>
      </w:r>
      <w:r w:rsidRPr="00182464">
        <w:rPr>
          <w:rFonts w:ascii="Arial" w:hAnsi="Arial" w:cs="Arial"/>
          <w:sz w:val="22"/>
          <w:szCs w:val="22"/>
        </w:rPr>
        <w:t xml:space="preserve"> the interface between what is identified as </w:t>
      </w:r>
      <w:r w:rsidR="001D1862" w:rsidRPr="00182464">
        <w:rPr>
          <w:rFonts w:ascii="Arial" w:hAnsi="Arial" w:cs="Arial"/>
          <w:sz w:val="22"/>
          <w:szCs w:val="22"/>
        </w:rPr>
        <w:t>‘</w:t>
      </w:r>
      <w:r w:rsidRPr="00182464">
        <w:rPr>
          <w:rFonts w:ascii="Arial" w:hAnsi="Arial" w:cs="Arial"/>
          <w:sz w:val="22"/>
          <w:szCs w:val="22"/>
        </w:rPr>
        <w:t>traditional</w:t>
      </w:r>
      <w:r w:rsidR="001D1862" w:rsidRPr="00182464">
        <w:rPr>
          <w:rFonts w:ascii="Arial" w:hAnsi="Arial" w:cs="Arial"/>
          <w:sz w:val="22"/>
          <w:szCs w:val="22"/>
        </w:rPr>
        <w:t>’</w:t>
      </w:r>
      <w:r w:rsidRPr="00182464">
        <w:rPr>
          <w:rFonts w:ascii="Arial" w:hAnsi="Arial" w:cs="Arial"/>
          <w:sz w:val="22"/>
          <w:szCs w:val="22"/>
        </w:rPr>
        <w:t xml:space="preserve"> nursing and the medical profession. In addition, this transformation requires suitable education, policy and regulation supportive of APNs </w:t>
      </w:r>
      <w:r w:rsidR="0022217B" w:rsidRPr="00182464">
        <w:rPr>
          <w:rFonts w:ascii="Arial" w:hAnsi="Arial" w:cs="Arial"/>
          <w:sz w:val="22"/>
          <w:szCs w:val="22"/>
        </w:rPr>
        <w:t xml:space="preserve">(CNSs and NPs) </w:t>
      </w:r>
      <w:r w:rsidRPr="00182464">
        <w:rPr>
          <w:rFonts w:ascii="Arial" w:hAnsi="Arial" w:cs="Arial"/>
          <w:sz w:val="22"/>
          <w:szCs w:val="22"/>
        </w:rPr>
        <w:t>to practice to the full potential of their education. Although enthusiasm for APN</w:t>
      </w:r>
      <w:r w:rsidR="004D1E24" w:rsidRPr="00182464">
        <w:rPr>
          <w:rFonts w:ascii="Arial" w:hAnsi="Arial" w:cs="Arial"/>
          <w:sz w:val="22"/>
          <w:szCs w:val="22"/>
        </w:rPr>
        <w:t>s</w:t>
      </w:r>
      <w:r w:rsidRPr="00182464">
        <w:rPr>
          <w:rFonts w:ascii="Arial" w:hAnsi="Arial" w:cs="Arial"/>
          <w:sz w:val="22"/>
          <w:szCs w:val="22"/>
        </w:rPr>
        <w:t xml:space="preserve"> such as the CNS and NP </w:t>
      </w:r>
      <w:r w:rsidR="001D1862" w:rsidRPr="00182464">
        <w:rPr>
          <w:rFonts w:ascii="Arial" w:hAnsi="Arial" w:cs="Arial"/>
          <w:sz w:val="22"/>
          <w:szCs w:val="22"/>
        </w:rPr>
        <w:t>has increased</w:t>
      </w:r>
      <w:r w:rsidR="00B15ECF" w:rsidRPr="00182464">
        <w:rPr>
          <w:rFonts w:ascii="Arial" w:hAnsi="Arial" w:cs="Arial"/>
          <w:sz w:val="22"/>
          <w:szCs w:val="22"/>
        </w:rPr>
        <w:t>,</w:t>
      </w:r>
      <w:r w:rsidRPr="00182464">
        <w:rPr>
          <w:rFonts w:ascii="Arial" w:hAnsi="Arial" w:cs="Arial"/>
          <w:sz w:val="22"/>
          <w:szCs w:val="22"/>
        </w:rPr>
        <w:t xml:space="preserve"> the available data to accurately depict APN initiatives still remains limited thus hampering full recognition of APN presence worldwide. Data that is available demonstrates wide variation in numbers of APNs and their practice settings with literature mainly dominated by English publication</w:t>
      </w:r>
      <w:r w:rsidR="001D1862" w:rsidRPr="00182464">
        <w:rPr>
          <w:rFonts w:ascii="Arial" w:hAnsi="Arial" w:cs="Arial"/>
          <w:sz w:val="22"/>
          <w:szCs w:val="22"/>
        </w:rPr>
        <w:t>s</w:t>
      </w:r>
      <w:r w:rsidRPr="00182464">
        <w:rPr>
          <w:rFonts w:ascii="Arial" w:hAnsi="Arial" w:cs="Arial"/>
          <w:sz w:val="22"/>
          <w:szCs w:val="22"/>
        </w:rPr>
        <w:t xml:space="preserve"> originating from </w:t>
      </w:r>
      <w:r w:rsidR="0098586B" w:rsidRPr="00182464">
        <w:rPr>
          <w:rFonts w:ascii="Arial" w:hAnsi="Arial" w:cs="Arial"/>
          <w:sz w:val="22"/>
          <w:szCs w:val="22"/>
        </w:rPr>
        <w:t xml:space="preserve">economically </w:t>
      </w:r>
      <w:r w:rsidRPr="00182464">
        <w:rPr>
          <w:rFonts w:ascii="Arial" w:hAnsi="Arial" w:cs="Arial"/>
          <w:sz w:val="22"/>
          <w:szCs w:val="22"/>
        </w:rPr>
        <w:t xml:space="preserve">developed countries. </w:t>
      </w:r>
    </w:p>
    <w:p w14:paraId="7BB7CFF9" w14:textId="77777777" w:rsidR="009E6A06" w:rsidRPr="00182464" w:rsidRDefault="009E6A06" w:rsidP="00182464">
      <w:pPr>
        <w:spacing w:line="276" w:lineRule="auto"/>
        <w:jc w:val="both"/>
        <w:rPr>
          <w:rFonts w:ascii="Arial" w:hAnsi="Arial" w:cs="Arial"/>
          <w:sz w:val="22"/>
          <w:szCs w:val="22"/>
        </w:rPr>
      </w:pPr>
    </w:p>
    <w:p w14:paraId="240602C3" w14:textId="23E4560E" w:rsidR="00505E31" w:rsidRPr="00182464" w:rsidRDefault="00505E31" w:rsidP="00182464">
      <w:pPr>
        <w:spacing w:line="276" w:lineRule="auto"/>
        <w:jc w:val="both"/>
        <w:rPr>
          <w:rFonts w:ascii="Arial" w:hAnsi="Arial" w:cs="Arial"/>
          <w:sz w:val="22"/>
          <w:szCs w:val="22"/>
        </w:rPr>
      </w:pPr>
      <w:r w:rsidRPr="00182464">
        <w:rPr>
          <w:rFonts w:ascii="Arial" w:hAnsi="Arial" w:cs="Arial"/>
          <w:sz w:val="22"/>
          <w:szCs w:val="22"/>
        </w:rPr>
        <w:t>It is the intent of this guidance paper to promote continued dialogue</w:t>
      </w:r>
      <w:r w:rsidR="001D1862" w:rsidRPr="00182464">
        <w:rPr>
          <w:rFonts w:ascii="Arial" w:hAnsi="Arial" w:cs="Arial"/>
          <w:sz w:val="22"/>
          <w:szCs w:val="22"/>
        </w:rPr>
        <w:t xml:space="preserve"> of the concept </w:t>
      </w:r>
      <w:r w:rsidR="00577850" w:rsidRPr="00182464">
        <w:rPr>
          <w:rFonts w:ascii="Arial" w:hAnsi="Arial" w:cs="Arial"/>
          <w:sz w:val="22"/>
          <w:szCs w:val="22"/>
        </w:rPr>
        <w:t xml:space="preserve">of </w:t>
      </w:r>
      <w:r w:rsidR="00FE1EF3" w:rsidRPr="00182464">
        <w:rPr>
          <w:rFonts w:ascii="Arial" w:hAnsi="Arial" w:cs="Arial"/>
          <w:sz w:val="22"/>
          <w:szCs w:val="22"/>
        </w:rPr>
        <w:t>a</w:t>
      </w:r>
      <w:r w:rsidR="009C763F" w:rsidRPr="00182464">
        <w:rPr>
          <w:rFonts w:ascii="Arial" w:hAnsi="Arial" w:cs="Arial"/>
          <w:sz w:val="22"/>
          <w:szCs w:val="22"/>
        </w:rPr>
        <w:t>dvanced</w:t>
      </w:r>
      <w:r w:rsidR="00577850" w:rsidRPr="00182464">
        <w:rPr>
          <w:rFonts w:ascii="Arial" w:hAnsi="Arial" w:cs="Arial"/>
          <w:sz w:val="22"/>
          <w:szCs w:val="22"/>
        </w:rPr>
        <w:t xml:space="preserve"> </w:t>
      </w:r>
      <w:r w:rsidR="00FE1EF3" w:rsidRPr="00182464">
        <w:rPr>
          <w:rFonts w:ascii="Arial" w:hAnsi="Arial" w:cs="Arial"/>
          <w:sz w:val="22"/>
          <w:szCs w:val="22"/>
        </w:rPr>
        <w:t>p</w:t>
      </w:r>
      <w:r w:rsidR="001D1862" w:rsidRPr="00182464">
        <w:rPr>
          <w:rFonts w:ascii="Arial" w:hAnsi="Arial" w:cs="Arial"/>
          <w:sz w:val="22"/>
          <w:szCs w:val="22"/>
        </w:rPr>
        <w:t xml:space="preserve">ractice </w:t>
      </w:r>
      <w:r w:rsidR="00FE1EF3" w:rsidRPr="00182464">
        <w:rPr>
          <w:rFonts w:ascii="Arial" w:hAnsi="Arial" w:cs="Arial"/>
          <w:sz w:val="22"/>
          <w:szCs w:val="22"/>
        </w:rPr>
        <w:t>n</w:t>
      </w:r>
      <w:r w:rsidR="009C763F" w:rsidRPr="00182464">
        <w:rPr>
          <w:rFonts w:ascii="Arial" w:hAnsi="Arial" w:cs="Arial"/>
          <w:sz w:val="22"/>
          <w:szCs w:val="22"/>
        </w:rPr>
        <w:t xml:space="preserve">ursing </w:t>
      </w:r>
      <w:r w:rsidR="001D1862" w:rsidRPr="00182464">
        <w:rPr>
          <w:rFonts w:ascii="Arial" w:hAnsi="Arial" w:cs="Arial"/>
          <w:sz w:val="22"/>
          <w:szCs w:val="22"/>
        </w:rPr>
        <w:t xml:space="preserve">while also seeking consistency in how APNs are identified and </w:t>
      </w:r>
      <w:r w:rsidR="00577850" w:rsidRPr="00182464">
        <w:rPr>
          <w:rFonts w:ascii="Arial" w:hAnsi="Arial" w:cs="Arial"/>
          <w:sz w:val="22"/>
          <w:szCs w:val="22"/>
        </w:rPr>
        <w:t>integrated</w:t>
      </w:r>
      <w:r w:rsidR="001D1862" w:rsidRPr="00182464">
        <w:rPr>
          <w:rFonts w:ascii="Arial" w:hAnsi="Arial" w:cs="Arial"/>
          <w:sz w:val="22"/>
          <w:szCs w:val="22"/>
        </w:rPr>
        <w:t xml:space="preserve"> into healthcare systems internationally. Not only do education</w:t>
      </w:r>
      <w:r w:rsidR="003E6783" w:rsidRPr="00182464">
        <w:rPr>
          <w:rFonts w:ascii="Arial" w:hAnsi="Arial" w:cs="Arial"/>
          <w:sz w:val="22"/>
          <w:szCs w:val="22"/>
        </w:rPr>
        <w:t>al</w:t>
      </w:r>
      <w:r w:rsidR="001D1862" w:rsidRPr="00182464">
        <w:rPr>
          <w:rFonts w:ascii="Arial" w:hAnsi="Arial" w:cs="Arial"/>
          <w:sz w:val="22"/>
          <w:szCs w:val="22"/>
        </w:rPr>
        <w:t xml:space="preserve"> </w:t>
      </w:r>
      <w:r w:rsidR="007D6D34" w:rsidRPr="00182464">
        <w:rPr>
          <w:rFonts w:ascii="Arial" w:hAnsi="Arial" w:cs="Arial"/>
          <w:sz w:val="22"/>
          <w:szCs w:val="22"/>
        </w:rPr>
        <w:t>programme</w:t>
      </w:r>
      <w:r w:rsidR="001D1862" w:rsidRPr="00182464">
        <w:rPr>
          <w:rFonts w:ascii="Arial" w:hAnsi="Arial" w:cs="Arial"/>
          <w:sz w:val="22"/>
          <w:szCs w:val="22"/>
        </w:rPr>
        <w:t>s need to be specific to the designated APN</w:t>
      </w:r>
      <w:r w:rsidR="00577850" w:rsidRPr="00182464">
        <w:rPr>
          <w:rFonts w:ascii="Arial" w:hAnsi="Arial" w:cs="Arial"/>
          <w:sz w:val="22"/>
          <w:szCs w:val="22"/>
        </w:rPr>
        <w:t xml:space="preserve"> (</w:t>
      </w:r>
      <w:r w:rsidR="00BC2F23" w:rsidRPr="00182464">
        <w:rPr>
          <w:rFonts w:ascii="Arial" w:hAnsi="Arial" w:cs="Arial"/>
          <w:sz w:val="22"/>
          <w:szCs w:val="22"/>
        </w:rPr>
        <w:t xml:space="preserve">e.g. </w:t>
      </w:r>
      <w:r w:rsidR="00577850" w:rsidRPr="00182464">
        <w:rPr>
          <w:rFonts w:ascii="Arial" w:hAnsi="Arial" w:cs="Arial"/>
          <w:sz w:val="22"/>
          <w:szCs w:val="22"/>
        </w:rPr>
        <w:t>CNS or NP) but relevant policies and a professional standard</w:t>
      </w:r>
      <w:r w:rsidR="001D1862" w:rsidRPr="00182464">
        <w:rPr>
          <w:rFonts w:ascii="Arial" w:hAnsi="Arial" w:cs="Arial"/>
          <w:sz w:val="22"/>
          <w:szCs w:val="22"/>
        </w:rPr>
        <w:t xml:space="preserve"> </w:t>
      </w:r>
      <w:r w:rsidR="00577850" w:rsidRPr="00182464">
        <w:rPr>
          <w:rFonts w:ascii="Arial" w:hAnsi="Arial" w:cs="Arial"/>
          <w:sz w:val="22"/>
          <w:szCs w:val="22"/>
        </w:rPr>
        <w:t>are required to promote the inclusion</w:t>
      </w:r>
      <w:r w:rsidR="001D1862" w:rsidRPr="00182464">
        <w:rPr>
          <w:rFonts w:ascii="Arial" w:hAnsi="Arial" w:cs="Arial"/>
          <w:sz w:val="22"/>
          <w:szCs w:val="22"/>
        </w:rPr>
        <w:t xml:space="preserve"> of sustainable advanced nursing roles into routine healthcare service provision. </w:t>
      </w:r>
    </w:p>
    <w:p w14:paraId="558A8582" w14:textId="77777777" w:rsidR="000B5438" w:rsidRPr="00182464" w:rsidRDefault="000B5438" w:rsidP="00182464">
      <w:pPr>
        <w:spacing w:line="276" w:lineRule="auto"/>
        <w:jc w:val="both"/>
        <w:rPr>
          <w:rFonts w:ascii="Arial" w:hAnsi="Arial" w:cs="Arial"/>
          <w:sz w:val="22"/>
          <w:szCs w:val="22"/>
        </w:rPr>
      </w:pPr>
    </w:p>
    <w:p w14:paraId="5E6C1BA3" w14:textId="3E5ECA7A" w:rsidR="00B15ECF" w:rsidRPr="00182464" w:rsidRDefault="00295BF7" w:rsidP="00182464">
      <w:pPr>
        <w:spacing w:line="276" w:lineRule="auto"/>
        <w:jc w:val="both"/>
        <w:rPr>
          <w:rFonts w:ascii="Arial" w:hAnsi="Arial" w:cs="Arial"/>
          <w:sz w:val="22"/>
          <w:szCs w:val="22"/>
        </w:rPr>
      </w:pPr>
      <w:r w:rsidRPr="00182464">
        <w:rPr>
          <w:rFonts w:ascii="Arial" w:hAnsi="Arial" w:cs="Arial"/>
          <w:sz w:val="22"/>
          <w:szCs w:val="22"/>
        </w:rPr>
        <w:t>To support</w:t>
      </w:r>
      <w:r w:rsidR="00B15ECF" w:rsidRPr="00182464">
        <w:rPr>
          <w:rFonts w:ascii="Arial" w:hAnsi="Arial" w:cs="Arial"/>
          <w:sz w:val="22"/>
          <w:szCs w:val="22"/>
        </w:rPr>
        <w:t xml:space="preserve"> </w:t>
      </w:r>
      <w:r w:rsidR="00DB2FB6" w:rsidRPr="00182464">
        <w:rPr>
          <w:rFonts w:ascii="Arial" w:hAnsi="Arial" w:cs="Arial"/>
          <w:sz w:val="22"/>
          <w:szCs w:val="22"/>
        </w:rPr>
        <w:t xml:space="preserve">future </w:t>
      </w:r>
      <w:r w:rsidRPr="00182464">
        <w:rPr>
          <w:rFonts w:ascii="Arial" w:hAnsi="Arial" w:cs="Arial"/>
          <w:sz w:val="22"/>
          <w:szCs w:val="22"/>
        </w:rPr>
        <w:t xml:space="preserve">potential for the CNS and NP </w:t>
      </w:r>
      <w:r w:rsidR="00B15ECF" w:rsidRPr="00182464">
        <w:rPr>
          <w:rFonts w:ascii="Arial" w:hAnsi="Arial" w:cs="Arial"/>
          <w:sz w:val="22"/>
          <w:szCs w:val="22"/>
        </w:rPr>
        <w:t>there is a need</w:t>
      </w:r>
      <w:r w:rsidR="00DB2FB6" w:rsidRPr="00182464">
        <w:rPr>
          <w:rFonts w:ascii="Arial" w:hAnsi="Arial" w:cs="Arial"/>
          <w:sz w:val="22"/>
          <w:szCs w:val="22"/>
        </w:rPr>
        <w:t xml:space="preserve"> to continue to:</w:t>
      </w:r>
    </w:p>
    <w:p w14:paraId="176E62A3" w14:textId="13182CDB" w:rsidR="00DB2FB6" w:rsidRPr="00182464" w:rsidRDefault="00DB2FB6" w:rsidP="00182464">
      <w:pPr>
        <w:pStyle w:val="ListParagraph"/>
        <w:numPr>
          <w:ilvl w:val="0"/>
          <w:numId w:val="18"/>
        </w:numPr>
        <w:spacing w:line="276" w:lineRule="auto"/>
        <w:jc w:val="both"/>
        <w:rPr>
          <w:rFonts w:ascii="Arial" w:hAnsi="Arial" w:cs="Arial"/>
          <w:sz w:val="22"/>
          <w:szCs w:val="22"/>
        </w:rPr>
      </w:pPr>
      <w:r w:rsidRPr="00182464">
        <w:rPr>
          <w:rFonts w:ascii="Arial" w:hAnsi="Arial" w:cs="Arial"/>
          <w:sz w:val="22"/>
          <w:szCs w:val="22"/>
        </w:rPr>
        <w:t>Promote clarity of CNS and NP practice</w:t>
      </w:r>
    </w:p>
    <w:p w14:paraId="182308E0" w14:textId="62379B5E" w:rsidR="00DB2FB6" w:rsidRPr="00182464" w:rsidRDefault="00DB2FB6" w:rsidP="00182464">
      <w:pPr>
        <w:pStyle w:val="ListParagraph"/>
        <w:numPr>
          <w:ilvl w:val="0"/>
          <w:numId w:val="18"/>
        </w:numPr>
        <w:spacing w:line="276" w:lineRule="auto"/>
        <w:jc w:val="both"/>
        <w:rPr>
          <w:rFonts w:ascii="Arial" w:hAnsi="Arial" w:cs="Arial"/>
          <w:sz w:val="22"/>
          <w:szCs w:val="22"/>
        </w:rPr>
      </w:pPr>
      <w:r w:rsidRPr="00182464">
        <w:rPr>
          <w:rFonts w:ascii="Arial" w:hAnsi="Arial" w:cs="Arial"/>
          <w:sz w:val="22"/>
          <w:szCs w:val="22"/>
        </w:rPr>
        <w:t>Identify how these nurses contribute to the delivery of healthcare services</w:t>
      </w:r>
    </w:p>
    <w:p w14:paraId="217D78DF" w14:textId="58EB361A" w:rsidR="00DB2FB6" w:rsidRPr="00182464" w:rsidRDefault="00DB2FB6" w:rsidP="00182464">
      <w:pPr>
        <w:pStyle w:val="ListParagraph"/>
        <w:numPr>
          <w:ilvl w:val="0"/>
          <w:numId w:val="18"/>
        </w:numPr>
        <w:spacing w:line="276" w:lineRule="auto"/>
        <w:jc w:val="both"/>
        <w:rPr>
          <w:rFonts w:ascii="Arial" w:hAnsi="Arial" w:cs="Arial"/>
          <w:sz w:val="22"/>
          <w:szCs w:val="22"/>
        </w:rPr>
      </w:pPr>
      <w:r w:rsidRPr="00182464">
        <w:rPr>
          <w:rFonts w:ascii="Arial" w:hAnsi="Arial" w:cs="Arial"/>
          <w:sz w:val="22"/>
          <w:szCs w:val="22"/>
        </w:rPr>
        <w:t>Guide the development of education</w:t>
      </w:r>
      <w:r w:rsidR="00577850" w:rsidRPr="00182464">
        <w:rPr>
          <w:rFonts w:ascii="Arial" w:hAnsi="Arial" w:cs="Arial"/>
          <w:sz w:val="22"/>
          <w:szCs w:val="22"/>
        </w:rPr>
        <w:t>al</w:t>
      </w:r>
      <w:r w:rsidRPr="00182464">
        <w:rPr>
          <w:rFonts w:ascii="Arial" w:hAnsi="Arial" w:cs="Arial"/>
          <w:sz w:val="22"/>
          <w:szCs w:val="22"/>
        </w:rPr>
        <w:t xml:space="preserve"> curricula specific to the CNS and NP</w:t>
      </w:r>
    </w:p>
    <w:p w14:paraId="32E28989" w14:textId="52876334" w:rsidR="00DB2FB6" w:rsidRPr="00182464" w:rsidRDefault="00DB2FB6" w:rsidP="00182464">
      <w:pPr>
        <w:pStyle w:val="ListParagraph"/>
        <w:numPr>
          <w:ilvl w:val="0"/>
          <w:numId w:val="18"/>
        </w:numPr>
        <w:spacing w:line="276" w:lineRule="auto"/>
        <w:jc w:val="both"/>
        <w:rPr>
          <w:rFonts w:ascii="Arial" w:hAnsi="Arial" w:cs="Arial"/>
          <w:sz w:val="22"/>
          <w:szCs w:val="22"/>
        </w:rPr>
      </w:pPr>
      <w:r w:rsidRPr="00182464">
        <w:rPr>
          <w:rFonts w:ascii="Arial" w:hAnsi="Arial" w:cs="Arial"/>
          <w:sz w:val="22"/>
          <w:szCs w:val="22"/>
        </w:rPr>
        <w:t xml:space="preserve">Support these nurses in establishing advanced practice </w:t>
      </w:r>
      <w:r w:rsidR="00577850" w:rsidRPr="00182464">
        <w:rPr>
          <w:rFonts w:ascii="Arial" w:hAnsi="Arial" w:cs="Arial"/>
          <w:sz w:val="22"/>
          <w:szCs w:val="22"/>
        </w:rPr>
        <w:t>(CNS or NP) roles and levels of practice</w:t>
      </w:r>
    </w:p>
    <w:p w14:paraId="766BAB1E" w14:textId="09C620E5" w:rsidR="00DB2FB6" w:rsidRPr="00182464" w:rsidRDefault="00F56CC3" w:rsidP="00182464">
      <w:pPr>
        <w:pStyle w:val="ListParagraph"/>
        <w:numPr>
          <w:ilvl w:val="0"/>
          <w:numId w:val="18"/>
        </w:numPr>
        <w:spacing w:line="276" w:lineRule="auto"/>
        <w:jc w:val="both"/>
        <w:rPr>
          <w:rFonts w:ascii="Arial" w:hAnsi="Arial" w:cs="Arial"/>
          <w:sz w:val="22"/>
          <w:szCs w:val="22"/>
        </w:rPr>
      </w:pPr>
      <w:r w:rsidRPr="00182464">
        <w:rPr>
          <w:rFonts w:ascii="Arial" w:hAnsi="Arial" w:cs="Arial"/>
          <w:sz w:val="22"/>
          <w:szCs w:val="22"/>
        </w:rPr>
        <w:t>Offer guidance to employers,</w:t>
      </w:r>
      <w:r w:rsidR="00DB2FB6" w:rsidRPr="00182464">
        <w:rPr>
          <w:rFonts w:ascii="Arial" w:hAnsi="Arial" w:cs="Arial"/>
          <w:sz w:val="22"/>
          <w:szCs w:val="22"/>
        </w:rPr>
        <w:t xml:space="preserve"> organi</w:t>
      </w:r>
      <w:r w:rsidR="00376FF6" w:rsidRPr="00182464">
        <w:rPr>
          <w:rFonts w:ascii="Arial" w:hAnsi="Arial" w:cs="Arial"/>
          <w:sz w:val="22"/>
          <w:szCs w:val="22"/>
        </w:rPr>
        <w:t>s</w:t>
      </w:r>
      <w:r w:rsidR="000032CC" w:rsidRPr="00182464">
        <w:rPr>
          <w:rFonts w:ascii="Arial" w:hAnsi="Arial" w:cs="Arial"/>
          <w:sz w:val="22"/>
          <w:szCs w:val="22"/>
        </w:rPr>
        <w:t xml:space="preserve">ations and healthcare systems </w:t>
      </w:r>
      <w:r w:rsidR="00DB2FB6" w:rsidRPr="00182464">
        <w:rPr>
          <w:rFonts w:ascii="Arial" w:hAnsi="Arial" w:cs="Arial"/>
          <w:sz w:val="22"/>
          <w:szCs w:val="22"/>
        </w:rPr>
        <w:t xml:space="preserve">implementing the </w:t>
      </w:r>
      <w:r w:rsidR="00295BF7" w:rsidRPr="00182464">
        <w:rPr>
          <w:rFonts w:ascii="Arial" w:hAnsi="Arial" w:cs="Arial"/>
          <w:sz w:val="22"/>
          <w:szCs w:val="22"/>
        </w:rPr>
        <w:t>CNS and NP</w:t>
      </w:r>
    </w:p>
    <w:p w14:paraId="502FEE1D" w14:textId="2406A933" w:rsidR="00DB2FB6" w:rsidRPr="00182464" w:rsidRDefault="00DB2FB6" w:rsidP="00182464">
      <w:pPr>
        <w:pStyle w:val="ListParagraph"/>
        <w:numPr>
          <w:ilvl w:val="0"/>
          <w:numId w:val="18"/>
        </w:numPr>
        <w:spacing w:line="276" w:lineRule="auto"/>
        <w:jc w:val="both"/>
        <w:rPr>
          <w:rFonts w:ascii="Arial" w:hAnsi="Arial" w:cs="Arial"/>
          <w:sz w:val="22"/>
          <w:szCs w:val="22"/>
        </w:rPr>
      </w:pPr>
      <w:r w:rsidRPr="00182464">
        <w:rPr>
          <w:rFonts w:ascii="Arial" w:hAnsi="Arial" w:cs="Arial"/>
          <w:sz w:val="22"/>
          <w:szCs w:val="22"/>
        </w:rPr>
        <w:t xml:space="preserve">Promote </w:t>
      </w:r>
      <w:r w:rsidR="00295BF7" w:rsidRPr="00182464">
        <w:rPr>
          <w:rFonts w:ascii="Arial" w:hAnsi="Arial" w:cs="Arial"/>
          <w:sz w:val="22"/>
          <w:szCs w:val="22"/>
        </w:rPr>
        <w:t xml:space="preserve">appropriate </w:t>
      </w:r>
      <w:r w:rsidRPr="00182464">
        <w:rPr>
          <w:rFonts w:ascii="Arial" w:hAnsi="Arial" w:cs="Arial"/>
          <w:sz w:val="22"/>
          <w:szCs w:val="22"/>
        </w:rPr>
        <w:t>governance in terms of policy, legislation and credentialing</w:t>
      </w:r>
      <w:r w:rsidR="00BC2F23" w:rsidRPr="00182464">
        <w:rPr>
          <w:rFonts w:ascii="Arial" w:hAnsi="Arial" w:cs="Arial"/>
          <w:sz w:val="22"/>
          <w:szCs w:val="22"/>
        </w:rPr>
        <w:t xml:space="preserve"> </w:t>
      </w:r>
    </w:p>
    <w:p w14:paraId="2E95D19C" w14:textId="77777777" w:rsidR="0089108D" w:rsidRPr="00182464" w:rsidRDefault="0089108D" w:rsidP="00182464">
      <w:pPr>
        <w:pStyle w:val="ListParagraph"/>
        <w:spacing w:line="276" w:lineRule="auto"/>
        <w:jc w:val="both"/>
        <w:rPr>
          <w:rFonts w:ascii="Arial" w:hAnsi="Arial" w:cs="Arial"/>
          <w:sz w:val="22"/>
          <w:szCs w:val="22"/>
        </w:rPr>
      </w:pPr>
    </w:p>
    <w:p w14:paraId="2403AE96" w14:textId="24C4B4BC" w:rsidR="00942D52" w:rsidRPr="00182464" w:rsidRDefault="00F90490" w:rsidP="00182464">
      <w:pPr>
        <w:spacing w:line="276" w:lineRule="auto"/>
        <w:jc w:val="both"/>
        <w:rPr>
          <w:rFonts w:ascii="Arial" w:hAnsi="Arial" w:cs="Arial"/>
          <w:color w:val="FF0000"/>
          <w:sz w:val="22"/>
          <w:szCs w:val="22"/>
        </w:rPr>
      </w:pPr>
      <w:r w:rsidRPr="00182464">
        <w:rPr>
          <w:rFonts w:ascii="Arial" w:hAnsi="Arial" w:cs="Arial"/>
          <w:sz w:val="22"/>
          <w:szCs w:val="22"/>
        </w:rPr>
        <w:t xml:space="preserve">In an effort </w:t>
      </w:r>
      <w:r w:rsidR="00A034F2" w:rsidRPr="00182464">
        <w:rPr>
          <w:rFonts w:ascii="Arial" w:hAnsi="Arial" w:cs="Arial"/>
          <w:sz w:val="22"/>
          <w:szCs w:val="22"/>
        </w:rPr>
        <w:t xml:space="preserve">to </w:t>
      </w:r>
      <w:r w:rsidRPr="00182464">
        <w:rPr>
          <w:rFonts w:ascii="Arial" w:hAnsi="Arial" w:cs="Arial"/>
          <w:sz w:val="22"/>
          <w:szCs w:val="22"/>
        </w:rPr>
        <w:t>offer clarity for t</w:t>
      </w:r>
      <w:r w:rsidR="002F7AC5" w:rsidRPr="00182464">
        <w:rPr>
          <w:rFonts w:ascii="Arial" w:hAnsi="Arial" w:cs="Arial"/>
          <w:sz w:val="22"/>
          <w:szCs w:val="22"/>
        </w:rPr>
        <w:t>hese two categories of nursing</w:t>
      </w:r>
      <w:r w:rsidR="00D96201" w:rsidRPr="00182464">
        <w:rPr>
          <w:rFonts w:ascii="Arial" w:hAnsi="Arial" w:cs="Arial"/>
          <w:sz w:val="22"/>
          <w:szCs w:val="22"/>
        </w:rPr>
        <w:t>,</w:t>
      </w:r>
      <w:r w:rsidR="002F7AC5" w:rsidRPr="00182464">
        <w:rPr>
          <w:rFonts w:ascii="Arial" w:hAnsi="Arial" w:cs="Arial"/>
          <w:sz w:val="22"/>
          <w:szCs w:val="22"/>
        </w:rPr>
        <w:t xml:space="preserve"> </w:t>
      </w:r>
      <w:r w:rsidRPr="00182464">
        <w:rPr>
          <w:rFonts w:ascii="Arial" w:hAnsi="Arial" w:cs="Arial"/>
          <w:sz w:val="22"/>
          <w:szCs w:val="22"/>
        </w:rPr>
        <w:t xml:space="preserve">ICN offers </w:t>
      </w:r>
      <w:r w:rsidR="0089108D" w:rsidRPr="00182464">
        <w:rPr>
          <w:rFonts w:ascii="Arial" w:hAnsi="Arial" w:cs="Arial"/>
          <w:sz w:val="22"/>
          <w:szCs w:val="22"/>
        </w:rPr>
        <w:t>Tables 3, 4 and 5 to i</w:t>
      </w:r>
      <w:r w:rsidRPr="00182464">
        <w:rPr>
          <w:rFonts w:ascii="Arial" w:hAnsi="Arial" w:cs="Arial"/>
          <w:sz w:val="22"/>
          <w:szCs w:val="22"/>
        </w:rPr>
        <w:t>denti</w:t>
      </w:r>
      <w:r w:rsidR="00637129" w:rsidRPr="00182464">
        <w:rPr>
          <w:rFonts w:ascii="Arial" w:hAnsi="Arial" w:cs="Arial"/>
          <w:sz w:val="22"/>
          <w:szCs w:val="22"/>
        </w:rPr>
        <w:t>fy</w:t>
      </w:r>
      <w:r w:rsidRPr="00182464">
        <w:rPr>
          <w:rFonts w:ascii="Arial" w:hAnsi="Arial" w:cs="Arial"/>
          <w:sz w:val="22"/>
          <w:szCs w:val="22"/>
        </w:rPr>
        <w:t xml:space="preserve"> similarities and distinguishing characteristics of the CNS and NP.</w:t>
      </w:r>
      <w:r w:rsidR="00E4237E" w:rsidRPr="00182464">
        <w:rPr>
          <w:rFonts w:ascii="Arial" w:hAnsi="Arial" w:cs="Arial"/>
          <w:sz w:val="22"/>
          <w:szCs w:val="22"/>
        </w:rPr>
        <w:t xml:space="preserve"> </w:t>
      </w:r>
    </w:p>
    <w:p w14:paraId="061BFC37" w14:textId="77777777" w:rsidR="00942D52" w:rsidRPr="00182464" w:rsidRDefault="00942D52" w:rsidP="00182464">
      <w:pPr>
        <w:spacing w:line="276" w:lineRule="auto"/>
        <w:jc w:val="both"/>
        <w:rPr>
          <w:rFonts w:ascii="Arial" w:hAnsi="Arial" w:cs="Arial"/>
          <w:sz w:val="22"/>
          <w:szCs w:val="22"/>
        </w:rPr>
      </w:pPr>
    </w:p>
    <w:p w14:paraId="46E3192D" w14:textId="39340481" w:rsidR="00637129" w:rsidRPr="0022757F" w:rsidRDefault="00942D52" w:rsidP="0089108D">
      <w:pPr>
        <w:rPr>
          <w:rFonts w:ascii="Arial" w:hAnsi="Arial" w:cs="Arial"/>
          <w:b/>
        </w:rPr>
      </w:pPr>
      <w:r w:rsidRPr="0022757F">
        <w:rPr>
          <w:rFonts w:ascii="Arial" w:hAnsi="Arial" w:cs="Arial"/>
          <w:b/>
        </w:rPr>
        <w:t xml:space="preserve">Table </w:t>
      </w:r>
      <w:r w:rsidR="0089108D" w:rsidRPr="0022757F">
        <w:rPr>
          <w:rFonts w:ascii="Arial" w:hAnsi="Arial" w:cs="Arial"/>
          <w:b/>
        </w:rPr>
        <w:t>3: Characteristics of Clinical Nurse Specialists and Nurse Practitioners</w:t>
      </w:r>
    </w:p>
    <w:p w14:paraId="1B9DA879" w14:textId="77777777" w:rsidR="0089108D" w:rsidRPr="00182464" w:rsidRDefault="0089108D" w:rsidP="0089108D">
      <w:pPr>
        <w:rPr>
          <w:rFonts w:ascii="Arial" w:hAnsi="Arial" w:cs="Arial"/>
        </w:rPr>
      </w:pPr>
    </w:p>
    <w:tbl>
      <w:tblPr>
        <w:tblStyle w:val="GridTable4-Accent5"/>
        <w:tblW w:w="9493" w:type="dxa"/>
        <w:tblLook w:val="04A0" w:firstRow="1" w:lastRow="0" w:firstColumn="1" w:lastColumn="0" w:noHBand="0" w:noVBand="1"/>
      </w:tblPr>
      <w:tblGrid>
        <w:gridCol w:w="4508"/>
        <w:gridCol w:w="4985"/>
      </w:tblGrid>
      <w:tr w:rsidR="00637129" w:rsidRPr="00182464" w14:paraId="4DA4C6D9" w14:textId="77777777" w:rsidTr="00A114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2270060" w14:textId="3EDB5F05" w:rsidR="00637129" w:rsidRPr="00182464" w:rsidRDefault="00637129" w:rsidP="00F56CC3">
            <w:pPr>
              <w:jc w:val="center"/>
              <w:rPr>
                <w:rFonts w:ascii="Arial" w:hAnsi="Arial" w:cs="Arial"/>
                <w:sz w:val="22"/>
                <w:szCs w:val="22"/>
              </w:rPr>
            </w:pPr>
            <w:r w:rsidRPr="00182464">
              <w:rPr>
                <w:rFonts w:ascii="Arial" w:hAnsi="Arial" w:cs="Arial"/>
                <w:sz w:val="22"/>
                <w:szCs w:val="22"/>
              </w:rPr>
              <w:lastRenderedPageBreak/>
              <w:t>Clinical Nurse Specialists</w:t>
            </w:r>
          </w:p>
        </w:tc>
        <w:tc>
          <w:tcPr>
            <w:tcW w:w="4985" w:type="dxa"/>
          </w:tcPr>
          <w:p w14:paraId="3D46512C" w14:textId="34C684A4" w:rsidR="00637129" w:rsidRPr="00182464" w:rsidRDefault="00637129" w:rsidP="00F56CC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Nurse Practitioners</w:t>
            </w:r>
          </w:p>
        </w:tc>
      </w:tr>
      <w:tr w:rsidR="00637129" w:rsidRPr="00182464" w14:paraId="1C67E7E2" w14:textId="77777777" w:rsidTr="0028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6D3FB5" w14:textId="77777777" w:rsidR="00637129" w:rsidRPr="00182464" w:rsidRDefault="00637129" w:rsidP="00077D7A">
            <w:pPr>
              <w:rPr>
                <w:rFonts w:ascii="Arial" w:hAnsi="Arial" w:cs="Arial"/>
                <w:b w:val="0"/>
                <w:sz w:val="22"/>
                <w:szCs w:val="22"/>
              </w:rPr>
            </w:pPr>
            <w:r w:rsidRPr="00182464">
              <w:rPr>
                <w:rFonts w:ascii="Arial" w:hAnsi="Arial" w:cs="Arial"/>
                <w:b w:val="0"/>
                <w:sz w:val="22"/>
                <w:szCs w:val="22"/>
              </w:rPr>
              <w:t>Defined scope of practice in an identified specialty</w:t>
            </w:r>
          </w:p>
          <w:p w14:paraId="0B31EA88" w14:textId="77777777" w:rsidR="00637129" w:rsidRPr="00182464" w:rsidRDefault="00637129" w:rsidP="00077D7A">
            <w:pPr>
              <w:rPr>
                <w:rFonts w:ascii="Arial" w:hAnsi="Arial" w:cs="Arial"/>
                <w:b w:val="0"/>
                <w:sz w:val="22"/>
                <w:szCs w:val="22"/>
              </w:rPr>
            </w:pPr>
          </w:p>
        </w:tc>
        <w:tc>
          <w:tcPr>
            <w:tcW w:w="4985" w:type="dxa"/>
          </w:tcPr>
          <w:p w14:paraId="14FF2CD7" w14:textId="199E1B89" w:rsidR="00637129" w:rsidRPr="00182464" w:rsidRDefault="00637129" w:rsidP="00E4237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Comprehensive scope of practice specific to the NP with activities that include prescribing, diagnosis &amp; treatment</w:t>
            </w:r>
          </w:p>
        </w:tc>
      </w:tr>
      <w:tr w:rsidR="00637129" w:rsidRPr="00182464" w14:paraId="7A216A51" w14:textId="77777777" w:rsidTr="00280FA4">
        <w:tc>
          <w:tcPr>
            <w:cnfStyle w:val="001000000000" w:firstRow="0" w:lastRow="0" w:firstColumn="1" w:lastColumn="0" w:oddVBand="0" w:evenVBand="0" w:oddHBand="0" w:evenHBand="0" w:firstRowFirstColumn="0" w:firstRowLastColumn="0" w:lastRowFirstColumn="0" w:lastRowLastColumn="0"/>
            <w:tcW w:w="4508" w:type="dxa"/>
          </w:tcPr>
          <w:p w14:paraId="59379048" w14:textId="254BE99C" w:rsidR="00637129" w:rsidRPr="00182464" w:rsidRDefault="00637129" w:rsidP="005C03CD">
            <w:pPr>
              <w:rPr>
                <w:rFonts w:ascii="Arial" w:hAnsi="Arial" w:cs="Arial"/>
                <w:b w:val="0"/>
                <w:sz w:val="22"/>
                <w:szCs w:val="22"/>
              </w:rPr>
            </w:pPr>
            <w:r w:rsidRPr="00182464">
              <w:rPr>
                <w:rFonts w:ascii="Arial" w:hAnsi="Arial" w:cs="Arial"/>
                <w:b w:val="0"/>
                <w:sz w:val="22"/>
                <w:szCs w:val="22"/>
              </w:rPr>
              <w:t>Provide</w:t>
            </w:r>
            <w:r w:rsidR="00FD2ECD" w:rsidRPr="00182464">
              <w:rPr>
                <w:rFonts w:ascii="Arial" w:hAnsi="Arial" w:cs="Arial"/>
                <w:b w:val="0"/>
                <w:sz w:val="22"/>
                <w:szCs w:val="22"/>
              </w:rPr>
              <w:t>s</w:t>
            </w:r>
            <w:r w:rsidRPr="00182464">
              <w:rPr>
                <w:rFonts w:ascii="Arial" w:hAnsi="Arial" w:cs="Arial"/>
                <w:b w:val="0"/>
                <w:sz w:val="22"/>
                <w:szCs w:val="22"/>
              </w:rPr>
              <w:t xml:space="preserve"> direct and indirect care </w:t>
            </w:r>
            <w:r w:rsidR="00FD2ECD" w:rsidRPr="00182464">
              <w:rPr>
                <w:rFonts w:ascii="Arial" w:hAnsi="Arial" w:cs="Arial"/>
                <w:b w:val="0"/>
                <w:sz w:val="22"/>
                <w:szCs w:val="22"/>
              </w:rPr>
              <w:t xml:space="preserve">usually </w:t>
            </w:r>
            <w:r w:rsidRPr="00182464">
              <w:rPr>
                <w:rFonts w:ascii="Arial" w:hAnsi="Arial" w:cs="Arial"/>
                <w:b w:val="0"/>
                <w:sz w:val="22"/>
                <w:szCs w:val="22"/>
              </w:rPr>
              <w:t xml:space="preserve">to patients with </w:t>
            </w:r>
            <w:r w:rsidR="00BD6F9D" w:rsidRPr="00182464">
              <w:rPr>
                <w:rFonts w:ascii="Arial" w:hAnsi="Arial" w:cs="Arial"/>
                <w:b w:val="0"/>
                <w:sz w:val="22"/>
                <w:szCs w:val="22"/>
              </w:rPr>
              <w:t>an</w:t>
            </w:r>
            <w:r w:rsidRPr="00182464">
              <w:rPr>
                <w:rFonts w:ascii="Arial" w:hAnsi="Arial" w:cs="Arial"/>
                <w:b w:val="0"/>
                <w:sz w:val="22"/>
                <w:szCs w:val="22"/>
              </w:rPr>
              <w:t xml:space="preserve"> </w:t>
            </w:r>
            <w:r w:rsidR="005C03CD" w:rsidRPr="00182464">
              <w:rPr>
                <w:rFonts w:ascii="Arial" w:hAnsi="Arial" w:cs="Arial"/>
                <w:b w:val="0"/>
                <w:sz w:val="22"/>
                <w:szCs w:val="22"/>
              </w:rPr>
              <w:t>established</w:t>
            </w:r>
            <w:r w:rsidRPr="00182464">
              <w:rPr>
                <w:rFonts w:ascii="Arial" w:hAnsi="Arial" w:cs="Arial"/>
                <w:b w:val="0"/>
                <w:sz w:val="22"/>
                <w:szCs w:val="22"/>
              </w:rPr>
              <w:t xml:space="preserve"> diagnosis</w:t>
            </w:r>
          </w:p>
        </w:tc>
        <w:tc>
          <w:tcPr>
            <w:tcW w:w="4985" w:type="dxa"/>
          </w:tcPr>
          <w:p w14:paraId="43A7096D" w14:textId="725D71BC" w:rsidR="00637129" w:rsidRPr="00182464" w:rsidRDefault="00637129" w:rsidP="005C03C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Commonly provide</w:t>
            </w:r>
            <w:r w:rsidR="00FD2ECD" w:rsidRPr="00182464">
              <w:rPr>
                <w:rFonts w:ascii="Arial" w:hAnsi="Arial" w:cs="Arial"/>
                <w:sz w:val="22"/>
                <w:szCs w:val="22"/>
              </w:rPr>
              <w:t>s</w:t>
            </w:r>
            <w:r w:rsidRPr="00182464">
              <w:rPr>
                <w:rFonts w:ascii="Arial" w:hAnsi="Arial" w:cs="Arial"/>
                <w:sz w:val="22"/>
                <w:szCs w:val="22"/>
              </w:rPr>
              <w:t xml:space="preserve"> direct clinical care to patients with un-diagnosed conditions</w:t>
            </w:r>
            <w:r w:rsidR="0088324D" w:rsidRPr="00182464">
              <w:rPr>
                <w:rFonts w:ascii="Arial" w:hAnsi="Arial" w:cs="Arial"/>
                <w:sz w:val="22"/>
                <w:szCs w:val="22"/>
              </w:rPr>
              <w:t xml:space="preserve"> in addition to providing ongoing care for those with </w:t>
            </w:r>
            <w:r w:rsidR="005C03CD" w:rsidRPr="00182464">
              <w:rPr>
                <w:rFonts w:ascii="Arial" w:hAnsi="Arial" w:cs="Arial"/>
                <w:sz w:val="22"/>
                <w:szCs w:val="22"/>
              </w:rPr>
              <w:t xml:space="preserve">an </w:t>
            </w:r>
            <w:r w:rsidR="0088324D" w:rsidRPr="00182464">
              <w:rPr>
                <w:rFonts w:ascii="Arial" w:hAnsi="Arial" w:cs="Arial"/>
                <w:sz w:val="22"/>
                <w:szCs w:val="22"/>
              </w:rPr>
              <w:t xml:space="preserve">already </w:t>
            </w:r>
            <w:r w:rsidR="005C03CD" w:rsidRPr="00182464">
              <w:rPr>
                <w:rFonts w:ascii="Arial" w:hAnsi="Arial" w:cs="Arial"/>
                <w:sz w:val="22"/>
                <w:szCs w:val="22"/>
              </w:rPr>
              <w:t xml:space="preserve">established </w:t>
            </w:r>
            <w:r w:rsidR="0088324D" w:rsidRPr="00182464">
              <w:rPr>
                <w:rFonts w:ascii="Arial" w:hAnsi="Arial" w:cs="Arial"/>
                <w:sz w:val="22"/>
                <w:szCs w:val="22"/>
              </w:rPr>
              <w:t>diagnos</w:t>
            </w:r>
            <w:r w:rsidR="00CB4DAD" w:rsidRPr="00182464">
              <w:rPr>
                <w:rFonts w:ascii="Arial" w:hAnsi="Arial" w:cs="Arial"/>
                <w:sz w:val="22"/>
                <w:szCs w:val="22"/>
              </w:rPr>
              <w:t>is</w:t>
            </w:r>
            <w:r w:rsidR="0088324D" w:rsidRPr="00182464">
              <w:rPr>
                <w:rFonts w:ascii="Arial" w:hAnsi="Arial" w:cs="Arial"/>
                <w:sz w:val="22"/>
                <w:szCs w:val="22"/>
              </w:rPr>
              <w:t xml:space="preserve"> </w:t>
            </w:r>
          </w:p>
        </w:tc>
      </w:tr>
      <w:tr w:rsidR="00637129" w:rsidRPr="00182464" w14:paraId="56E0965C" w14:textId="77777777" w:rsidTr="0028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F8AFD1" w14:textId="5BADD01E" w:rsidR="00637129" w:rsidRPr="00182464" w:rsidRDefault="00637129" w:rsidP="00077D7A">
            <w:pPr>
              <w:rPr>
                <w:rFonts w:ascii="Arial" w:hAnsi="Arial" w:cs="Arial"/>
                <w:b w:val="0"/>
                <w:sz w:val="22"/>
                <w:szCs w:val="22"/>
              </w:rPr>
            </w:pPr>
            <w:r w:rsidRPr="00182464">
              <w:rPr>
                <w:rFonts w:ascii="Arial" w:hAnsi="Arial" w:cs="Arial"/>
                <w:b w:val="0"/>
                <w:sz w:val="22"/>
                <w:szCs w:val="22"/>
              </w:rPr>
              <w:t>Work</w:t>
            </w:r>
            <w:r w:rsidR="00FD2ECD" w:rsidRPr="00182464">
              <w:rPr>
                <w:rFonts w:ascii="Arial" w:hAnsi="Arial" w:cs="Arial"/>
                <w:b w:val="0"/>
                <w:sz w:val="22"/>
                <w:szCs w:val="22"/>
              </w:rPr>
              <w:t>s</w:t>
            </w:r>
            <w:r w:rsidRPr="00182464">
              <w:rPr>
                <w:rFonts w:ascii="Arial" w:hAnsi="Arial" w:cs="Arial"/>
                <w:b w:val="0"/>
                <w:sz w:val="22"/>
                <w:szCs w:val="22"/>
              </w:rPr>
              <w:t xml:space="preserve"> within a specialist field of practice </w:t>
            </w:r>
          </w:p>
        </w:tc>
        <w:tc>
          <w:tcPr>
            <w:tcW w:w="4985" w:type="dxa"/>
          </w:tcPr>
          <w:p w14:paraId="557DD1A5" w14:textId="3616042A" w:rsidR="00637129" w:rsidRPr="00182464" w:rsidRDefault="00637129"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Work</w:t>
            </w:r>
            <w:r w:rsidR="00FD2ECD" w:rsidRPr="00182464">
              <w:rPr>
                <w:rFonts w:ascii="Arial" w:hAnsi="Arial" w:cs="Arial"/>
                <w:sz w:val="22"/>
                <w:szCs w:val="22"/>
              </w:rPr>
              <w:t>s</w:t>
            </w:r>
            <w:r w:rsidRPr="00182464">
              <w:rPr>
                <w:rFonts w:ascii="Arial" w:hAnsi="Arial" w:cs="Arial"/>
                <w:sz w:val="22"/>
                <w:szCs w:val="22"/>
              </w:rPr>
              <w:t xml:space="preserve"> generically within a variety of fields of practice</w:t>
            </w:r>
          </w:p>
        </w:tc>
      </w:tr>
      <w:tr w:rsidR="00637129" w:rsidRPr="00182464" w14:paraId="27DE39E8" w14:textId="77777777" w:rsidTr="00280FA4">
        <w:tc>
          <w:tcPr>
            <w:cnfStyle w:val="001000000000" w:firstRow="0" w:lastRow="0" w:firstColumn="1" w:lastColumn="0" w:oddVBand="0" w:evenVBand="0" w:oddHBand="0" w:evenHBand="0" w:firstRowFirstColumn="0" w:firstRowLastColumn="0" w:lastRowFirstColumn="0" w:lastRowLastColumn="0"/>
            <w:tcW w:w="4508" w:type="dxa"/>
          </w:tcPr>
          <w:p w14:paraId="00F52516" w14:textId="41425214" w:rsidR="00637129" w:rsidRPr="00182464" w:rsidRDefault="00637129" w:rsidP="00077D7A">
            <w:pPr>
              <w:rPr>
                <w:rFonts w:ascii="Arial" w:hAnsi="Arial" w:cs="Arial"/>
                <w:b w:val="0"/>
                <w:sz w:val="22"/>
                <w:szCs w:val="22"/>
              </w:rPr>
            </w:pPr>
            <w:r w:rsidRPr="00182464">
              <w:rPr>
                <w:rFonts w:ascii="Arial" w:hAnsi="Arial" w:cs="Arial"/>
                <w:b w:val="0"/>
                <w:sz w:val="22"/>
                <w:szCs w:val="22"/>
              </w:rPr>
              <w:t>Work</w:t>
            </w:r>
            <w:r w:rsidR="00FD2ECD" w:rsidRPr="00182464">
              <w:rPr>
                <w:rFonts w:ascii="Arial" w:hAnsi="Arial" w:cs="Arial"/>
                <w:b w:val="0"/>
                <w:sz w:val="22"/>
                <w:szCs w:val="22"/>
              </w:rPr>
              <w:t>s</w:t>
            </w:r>
            <w:r w:rsidRPr="00182464">
              <w:rPr>
                <w:rFonts w:ascii="Arial" w:hAnsi="Arial" w:cs="Arial"/>
                <w:b w:val="0"/>
                <w:sz w:val="22"/>
                <w:szCs w:val="22"/>
              </w:rPr>
              <w:t xml:space="preserve"> in defi</w:t>
            </w:r>
            <w:r w:rsidR="00501026" w:rsidRPr="00182464">
              <w:rPr>
                <w:rFonts w:ascii="Arial" w:hAnsi="Arial" w:cs="Arial"/>
                <w:b w:val="0"/>
                <w:sz w:val="22"/>
                <w:szCs w:val="22"/>
              </w:rPr>
              <w:t>ned practice populations (e.g. oncology, pain m</w:t>
            </w:r>
            <w:r w:rsidRPr="00182464">
              <w:rPr>
                <w:rFonts w:ascii="Arial" w:hAnsi="Arial" w:cs="Arial"/>
                <w:b w:val="0"/>
                <w:sz w:val="22"/>
                <w:szCs w:val="22"/>
              </w:rPr>
              <w:t>anagement)</w:t>
            </w:r>
          </w:p>
        </w:tc>
        <w:tc>
          <w:tcPr>
            <w:tcW w:w="4985" w:type="dxa"/>
          </w:tcPr>
          <w:p w14:paraId="579C726A" w14:textId="5135C89B" w:rsidR="00637129" w:rsidRPr="00182464" w:rsidRDefault="00637129"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Work</w:t>
            </w:r>
            <w:r w:rsidR="00FD2ECD" w:rsidRPr="00182464">
              <w:rPr>
                <w:rFonts w:ascii="Arial" w:hAnsi="Arial" w:cs="Arial"/>
                <w:sz w:val="22"/>
                <w:szCs w:val="22"/>
              </w:rPr>
              <w:t>s</w:t>
            </w:r>
            <w:r w:rsidR="00A43CFA" w:rsidRPr="00182464">
              <w:rPr>
                <w:rFonts w:ascii="Arial" w:hAnsi="Arial" w:cs="Arial"/>
                <w:sz w:val="22"/>
                <w:szCs w:val="22"/>
              </w:rPr>
              <w:t xml:space="preserve"> with multiple</w:t>
            </w:r>
            <w:r w:rsidR="00501026" w:rsidRPr="00182464">
              <w:rPr>
                <w:rFonts w:ascii="Arial" w:hAnsi="Arial" w:cs="Arial"/>
                <w:sz w:val="22"/>
                <w:szCs w:val="22"/>
              </w:rPr>
              <w:t xml:space="preserve"> diverse </w:t>
            </w:r>
            <w:r w:rsidRPr="00182464">
              <w:rPr>
                <w:rFonts w:ascii="Arial" w:hAnsi="Arial" w:cs="Arial"/>
                <w:sz w:val="22"/>
                <w:szCs w:val="22"/>
              </w:rPr>
              <w:t>practice populations</w:t>
            </w:r>
          </w:p>
        </w:tc>
      </w:tr>
      <w:tr w:rsidR="00637129" w:rsidRPr="00182464" w14:paraId="37B79188" w14:textId="77777777" w:rsidTr="0028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3603FB8" w14:textId="10E8A173" w:rsidR="00637129" w:rsidRPr="00182464" w:rsidRDefault="00637129" w:rsidP="008C4335">
            <w:pPr>
              <w:rPr>
                <w:rFonts w:ascii="Arial" w:hAnsi="Arial" w:cs="Arial"/>
                <w:b w:val="0"/>
                <w:sz w:val="22"/>
                <w:szCs w:val="22"/>
              </w:rPr>
            </w:pPr>
            <w:r w:rsidRPr="00182464">
              <w:rPr>
                <w:rFonts w:ascii="Arial" w:hAnsi="Arial" w:cs="Arial"/>
                <w:b w:val="0"/>
                <w:sz w:val="22"/>
                <w:szCs w:val="22"/>
              </w:rPr>
              <w:t>Work</w:t>
            </w:r>
            <w:r w:rsidR="00FD2ECD" w:rsidRPr="00182464">
              <w:rPr>
                <w:rFonts w:ascii="Arial" w:hAnsi="Arial" w:cs="Arial"/>
                <w:b w:val="0"/>
                <w:sz w:val="22"/>
                <w:szCs w:val="22"/>
              </w:rPr>
              <w:t>s</w:t>
            </w:r>
            <w:r w:rsidRPr="00182464">
              <w:rPr>
                <w:rFonts w:ascii="Arial" w:hAnsi="Arial" w:cs="Arial"/>
                <w:b w:val="0"/>
                <w:sz w:val="22"/>
                <w:szCs w:val="22"/>
              </w:rPr>
              <w:t xml:space="preserve"> </w:t>
            </w:r>
            <w:r w:rsidR="00786D48" w:rsidRPr="00182464">
              <w:rPr>
                <w:rFonts w:ascii="Arial" w:hAnsi="Arial" w:cs="Arial"/>
                <w:b w:val="0"/>
                <w:sz w:val="22"/>
                <w:szCs w:val="22"/>
              </w:rPr>
              <w:t xml:space="preserve">autonomously and </w:t>
            </w:r>
            <w:r w:rsidRPr="00182464">
              <w:rPr>
                <w:rFonts w:ascii="Arial" w:hAnsi="Arial" w:cs="Arial"/>
                <w:b w:val="0"/>
                <w:sz w:val="22"/>
                <w:szCs w:val="22"/>
              </w:rPr>
              <w:t>collaboratively in a team</w:t>
            </w:r>
            <w:r w:rsidR="00D96201" w:rsidRPr="00182464">
              <w:rPr>
                <w:rFonts w:ascii="Arial" w:hAnsi="Arial" w:cs="Arial"/>
                <w:b w:val="0"/>
                <w:sz w:val="22"/>
                <w:szCs w:val="22"/>
              </w:rPr>
              <w:t>,</w:t>
            </w:r>
            <w:r w:rsidRPr="00182464">
              <w:rPr>
                <w:rFonts w:ascii="Arial" w:hAnsi="Arial" w:cs="Arial"/>
                <w:b w:val="0"/>
                <w:sz w:val="22"/>
                <w:szCs w:val="22"/>
              </w:rPr>
              <w:t xml:space="preserve"> using a systems approach</w:t>
            </w:r>
            <w:r w:rsidR="00D96201" w:rsidRPr="00182464">
              <w:rPr>
                <w:rFonts w:ascii="Arial" w:hAnsi="Arial" w:cs="Arial"/>
                <w:b w:val="0"/>
                <w:sz w:val="22"/>
                <w:szCs w:val="22"/>
              </w:rPr>
              <w:t xml:space="preserve">, </w:t>
            </w:r>
            <w:r w:rsidRPr="00182464">
              <w:rPr>
                <w:rFonts w:ascii="Arial" w:hAnsi="Arial" w:cs="Arial"/>
                <w:b w:val="0"/>
                <w:sz w:val="22"/>
                <w:szCs w:val="22"/>
              </w:rPr>
              <w:t>with nursing personnel or other healthcare providers and healthcare organi</w:t>
            </w:r>
            <w:r w:rsidR="00376FF6" w:rsidRPr="00182464">
              <w:rPr>
                <w:rFonts w:ascii="Arial" w:hAnsi="Arial" w:cs="Arial"/>
                <w:b w:val="0"/>
                <w:sz w:val="22"/>
                <w:szCs w:val="22"/>
              </w:rPr>
              <w:t>s</w:t>
            </w:r>
            <w:r w:rsidRPr="00182464">
              <w:rPr>
                <w:rFonts w:ascii="Arial" w:hAnsi="Arial" w:cs="Arial"/>
                <w:b w:val="0"/>
                <w:sz w:val="22"/>
                <w:szCs w:val="22"/>
              </w:rPr>
              <w:t xml:space="preserve">ations </w:t>
            </w:r>
          </w:p>
        </w:tc>
        <w:tc>
          <w:tcPr>
            <w:tcW w:w="4985" w:type="dxa"/>
          </w:tcPr>
          <w:p w14:paraId="6E791F6D" w14:textId="2EA85252" w:rsidR="00637129" w:rsidRPr="00182464" w:rsidRDefault="00637129" w:rsidP="008C433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Work</w:t>
            </w:r>
            <w:r w:rsidR="00FD2ECD" w:rsidRPr="00182464">
              <w:rPr>
                <w:rFonts w:ascii="Arial" w:hAnsi="Arial" w:cs="Arial"/>
                <w:sz w:val="22"/>
                <w:szCs w:val="22"/>
              </w:rPr>
              <w:t>s</w:t>
            </w:r>
            <w:r w:rsidRPr="00182464">
              <w:rPr>
                <w:rFonts w:ascii="Arial" w:hAnsi="Arial" w:cs="Arial"/>
                <w:sz w:val="22"/>
                <w:szCs w:val="22"/>
              </w:rPr>
              <w:t xml:space="preserve"> autonomously and in collaboration with</w:t>
            </w:r>
            <w:r w:rsidR="005C03CD" w:rsidRPr="00182464">
              <w:rPr>
                <w:rFonts w:ascii="Arial" w:hAnsi="Arial" w:cs="Arial"/>
                <w:sz w:val="22"/>
                <w:szCs w:val="22"/>
              </w:rPr>
              <w:t xml:space="preserve"> other health</w:t>
            </w:r>
            <w:r w:rsidR="008C4335" w:rsidRPr="00182464">
              <w:rPr>
                <w:rFonts w:ascii="Arial" w:hAnsi="Arial" w:cs="Arial"/>
                <w:sz w:val="22"/>
                <w:szCs w:val="22"/>
              </w:rPr>
              <w:t>care professionals</w:t>
            </w:r>
          </w:p>
        </w:tc>
      </w:tr>
      <w:tr w:rsidR="00637129" w:rsidRPr="00182464" w14:paraId="05BCCFB9" w14:textId="77777777" w:rsidTr="00280FA4">
        <w:tc>
          <w:tcPr>
            <w:cnfStyle w:val="001000000000" w:firstRow="0" w:lastRow="0" w:firstColumn="1" w:lastColumn="0" w:oddVBand="0" w:evenVBand="0" w:oddHBand="0" w:evenHBand="0" w:firstRowFirstColumn="0" w:firstRowLastColumn="0" w:lastRowFirstColumn="0" w:lastRowLastColumn="0"/>
            <w:tcW w:w="4508" w:type="dxa"/>
          </w:tcPr>
          <w:p w14:paraId="1856EED7" w14:textId="4322763C" w:rsidR="00637129" w:rsidRPr="00182464" w:rsidRDefault="008C4335" w:rsidP="008C4335">
            <w:pPr>
              <w:rPr>
                <w:rFonts w:ascii="Arial" w:hAnsi="Arial" w:cs="Arial"/>
                <w:b w:val="0"/>
                <w:sz w:val="22"/>
                <w:szCs w:val="22"/>
              </w:rPr>
            </w:pPr>
            <w:r w:rsidRPr="00182464">
              <w:rPr>
                <w:rFonts w:ascii="Arial" w:hAnsi="Arial" w:cs="Arial"/>
                <w:b w:val="0"/>
                <w:sz w:val="22"/>
                <w:szCs w:val="22"/>
              </w:rPr>
              <w:t>Frequent</w:t>
            </w:r>
            <w:r w:rsidR="00637129" w:rsidRPr="00182464">
              <w:rPr>
                <w:rFonts w:ascii="Arial" w:hAnsi="Arial" w:cs="Arial"/>
                <w:b w:val="0"/>
                <w:sz w:val="22"/>
                <w:szCs w:val="22"/>
              </w:rPr>
              <w:t xml:space="preserve"> shared clinical responsibility with other health care pr</w:t>
            </w:r>
            <w:r w:rsidRPr="00182464">
              <w:rPr>
                <w:rFonts w:ascii="Arial" w:hAnsi="Arial" w:cs="Arial"/>
                <w:b w:val="0"/>
                <w:sz w:val="22"/>
                <w:szCs w:val="22"/>
              </w:rPr>
              <w:t>ofessionals</w:t>
            </w:r>
          </w:p>
        </w:tc>
        <w:tc>
          <w:tcPr>
            <w:tcW w:w="4985" w:type="dxa"/>
          </w:tcPr>
          <w:p w14:paraId="5A157F2D" w14:textId="6205760E" w:rsidR="00637129" w:rsidRPr="00182464" w:rsidRDefault="00637129" w:rsidP="008C433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Assume</w:t>
            </w:r>
            <w:r w:rsidR="00FD2ECD" w:rsidRPr="00182464">
              <w:rPr>
                <w:rFonts w:ascii="Arial" w:hAnsi="Arial" w:cs="Arial"/>
                <w:sz w:val="22"/>
                <w:szCs w:val="22"/>
              </w:rPr>
              <w:t>s</w:t>
            </w:r>
            <w:r w:rsidRPr="00182464">
              <w:rPr>
                <w:rFonts w:ascii="Arial" w:hAnsi="Arial" w:cs="Arial"/>
                <w:sz w:val="22"/>
                <w:szCs w:val="22"/>
              </w:rPr>
              <w:t xml:space="preserve"> full clinical responsibility </w:t>
            </w:r>
            <w:r w:rsidR="00FD2ECD" w:rsidRPr="00182464">
              <w:rPr>
                <w:rFonts w:ascii="Arial" w:hAnsi="Arial" w:cs="Arial"/>
                <w:sz w:val="22"/>
                <w:szCs w:val="22"/>
              </w:rPr>
              <w:t xml:space="preserve">and management </w:t>
            </w:r>
            <w:r w:rsidR="008C4335" w:rsidRPr="00182464">
              <w:rPr>
                <w:rFonts w:ascii="Arial" w:hAnsi="Arial" w:cs="Arial"/>
                <w:sz w:val="22"/>
                <w:szCs w:val="22"/>
              </w:rPr>
              <w:t>of their patient population</w:t>
            </w:r>
          </w:p>
        </w:tc>
      </w:tr>
      <w:tr w:rsidR="00637129" w:rsidRPr="00182464" w14:paraId="75583B18" w14:textId="77777777" w:rsidTr="0028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7798EAD" w14:textId="34AEEF32" w:rsidR="00637129" w:rsidRPr="00182464" w:rsidRDefault="00637129" w:rsidP="008C4335">
            <w:pPr>
              <w:rPr>
                <w:rFonts w:ascii="Arial" w:hAnsi="Arial" w:cs="Arial"/>
                <w:b w:val="0"/>
                <w:sz w:val="22"/>
                <w:szCs w:val="22"/>
              </w:rPr>
            </w:pPr>
            <w:r w:rsidRPr="00182464">
              <w:rPr>
                <w:rFonts w:ascii="Arial" w:hAnsi="Arial" w:cs="Arial"/>
                <w:b w:val="0"/>
                <w:sz w:val="22"/>
                <w:szCs w:val="22"/>
              </w:rPr>
              <w:t>Work</w:t>
            </w:r>
            <w:r w:rsidR="00FD2ECD" w:rsidRPr="00182464">
              <w:rPr>
                <w:rFonts w:ascii="Arial" w:hAnsi="Arial" w:cs="Arial"/>
                <w:b w:val="0"/>
                <w:sz w:val="22"/>
                <w:szCs w:val="22"/>
              </w:rPr>
              <w:t>s</w:t>
            </w:r>
            <w:r w:rsidRPr="00182464">
              <w:rPr>
                <w:rFonts w:ascii="Arial" w:hAnsi="Arial" w:cs="Arial"/>
                <w:b w:val="0"/>
                <w:sz w:val="22"/>
                <w:szCs w:val="22"/>
              </w:rPr>
              <w:t xml:space="preserve"> as a consultant to nurses and other health care pr</w:t>
            </w:r>
            <w:r w:rsidR="008C4335" w:rsidRPr="00182464">
              <w:rPr>
                <w:rFonts w:ascii="Arial" w:hAnsi="Arial" w:cs="Arial"/>
                <w:b w:val="0"/>
                <w:sz w:val="22"/>
                <w:szCs w:val="22"/>
              </w:rPr>
              <w:t>ofessionals</w:t>
            </w:r>
            <w:r w:rsidRPr="00182464">
              <w:rPr>
                <w:rFonts w:ascii="Arial" w:hAnsi="Arial" w:cs="Arial"/>
                <w:b w:val="0"/>
                <w:sz w:val="22"/>
                <w:szCs w:val="22"/>
              </w:rPr>
              <w:t xml:space="preserve"> in managing complex patient care problems</w:t>
            </w:r>
          </w:p>
        </w:tc>
        <w:tc>
          <w:tcPr>
            <w:tcW w:w="4985" w:type="dxa"/>
          </w:tcPr>
          <w:p w14:paraId="4D634B9A" w14:textId="2455E7EA" w:rsidR="00637129" w:rsidRPr="00182464" w:rsidRDefault="00637129"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Conduct</w:t>
            </w:r>
            <w:r w:rsidR="00FD2ECD" w:rsidRPr="00182464">
              <w:rPr>
                <w:rFonts w:ascii="Arial" w:hAnsi="Arial" w:cs="Arial"/>
                <w:sz w:val="22"/>
                <w:szCs w:val="22"/>
              </w:rPr>
              <w:t>s</w:t>
            </w:r>
            <w:r w:rsidRPr="00182464">
              <w:rPr>
                <w:rFonts w:ascii="Arial" w:hAnsi="Arial" w:cs="Arial"/>
                <w:sz w:val="22"/>
                <w:szCs w:val="22"/>
              </w:rPr>
              <w:t xml:space="preserve"> comprehensive advanced health assessments and investigations in order to make differential diagnoses</w:t>
            </w:r>
          </w:p>
        </w:tc>
      </w:tr>
      <w:tr w:rsidR="00637129" w:rsidRPr="00182464" w14:paraId="4F80DA20" w14:textId="77777777" w:rsidTr="00280FA4">
        <w:tc>
          <w:tcPr>
            <w:cnfStyle w:val="001000000000" w:firstRow="0" w:lastRow="0" w:firstColumn="1" w:lastColumn="0" w:oddVBand="0" w:evenVBand="0" w:oddHBand="0" w:evenHBand="0" w:firstRowFirstColumn="0" w:firstRowLastColumn="0" w:lastRowFirstColumn="0" w:lastRowLastColumn="0"/>
            <w:tcW w:w="4508" w:type="dxa"/>
          </w:tcPr>
          <w:p w14:paraId="54DFF3FD" w14:textId="4953ADCC" w:rsidR="00637129" w:rsidRPr="00182464" w:rsidRDefault="00637129" w:rsidP="008C4335">
            <w:pPr>
              <w:rPr>
                <w:rFonts w:ascii="Arial" w:hAnsi="Arial" w:cs="Arial"/>
                <w:b w:val="0"/>
                <w:sz w:val="22"/>
                <w:szCs w:val="22"/>
              </w:rPr>
            </w:pPr>
            <w:r w:rsidRPr="00182464">
              <w:rPr>
                <w:rFonts w:ascii="Arial" w:hAnsi="Arial" w:cs="Arial"/>
                <w:b w:val="0"/>
                <w:sz w:val="22"/>
                <w:szCs w:val="22"/>
              </w:rPr>
              <w:t>Provide</w:t>
            </w:r>
            <w:r w:rsidR="00FD2ECD" w:rsidRPr="00182464">
              <w:rPr>
                <w:rFonts w:ascii="Arial" w:hAnsi="Arial" w:cs="Arial"/>
                <w:b w:val="0"/>
                <w:sz w:val="22"/>
                <w:szCs w:val="22"/>
              </w:rPr>
              <w:t>s</w:t>
            </w:r>
            <w:r w:rsidRPr="00182464">
              <w:rPr>
                <w:rFonts w:ascii="Arial" w:hAnsi="Arial" w:cs="Arial"/>
                <w:b w:val="0"/>
                <w:sz w:val="22"/>
                <w:szCs w:val="22"/>
              </w:rPr>
              <w:t xml:space="preserve"> clinical care related to </w:t>
            </w:r>
            <w:r w:rsidR="008C4335" w:rsidRPr="00182464">
              <w:rPr>
                <w:rFonts w:ascii="Arial" w:hAnsi="Arial" w:cs="Arial"/>
                <w:b w:val="0"/>
                <w:sz w:val="22"/>
                <w:szCs w:val="22"/>
              </w:rPr>
              <w:t>a</w:t>
            </w:r>
            <w:r w:rsidRPr="00182464">
              <w:rPr>
                <w:rFonts w:ascii="Arial" w:hAnsi="Arial" w:cs="Arial"/>
                <w:b w:val="0"/>
                <w:sz w:val="22"/>
                <w:szCs w:val="22"/>
              </w:rPr>
              <w:t xml:space="preserve"> differentiated diagnosis</w:t>
            </w:r>
          </w:p>
        </w:tc>
        <w:tc>
          <w:tcPr>
            <w:tcW w:w="4985" w:type="dxa"/>
          </w:tcPr>
          <w:p w14:paraId="2EA01CE2" w14:textId="3B292106" w:rsidR="00637129" w:rsidRPr="00182464" w:rsidRDefault="00637129"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Initiate</w:t>
            </w:r>
            <w:r w:rsidR="00FD2ECD" w:rsidRPr="00182464">
              <w:rPr>
                <w:rFonts w:ascii="Arial" w:hAnsi="Arial" w:cs="Arial"/>
                <w:sz w:val="22"/>
                <w:szCs w:val="22"/>
              </w:rPr>
              <w:t>s</w:t>
            </w:r>
            <w:r w:rsidRPr="00182464">
              <w:rPr>
                <w:rFonts w:ascii="Arial" w:hAnsi="Arial" w:cs="Arial"/>
                <w:sz w:val="22"/>
                <w:szCs w:val="22"/>
              </w:rPr>
              <w:t xml:space="preserve"> and evaluate</w:t>
            </w:r>
            <w:r w:rsidR="00FD2ECD" w:rsidRPr="00182464">
              <w:rPr>
                <w:rFonts w:ascii="Arial" w:hAnsi="Arial" w:cs="Arial"/>
                <w:sz w:val="22"/>
                <w:szCs w:val="22"/>
              </w:rPr>
              <w:t>s</w:t>
            </w:r>
            <w:r w:rsidRPr="00182464">
              <w:rPr>
                <w:rFonts w:ascii="Arial" w:hAnsi="Arial" w:cs="Arial"/>
                <w:sz w:val="22"/>
                <w:szCs w:val="22"/>
              </w:rPr>
              <w:t xml:space="preserve"> </w:t>
            </w:r>
            <w:r w:rsidR="008C4335" w:rsidRPr="00182464">
              <w:rPr>
                <w:rFonts w:ascii="Arial" w:hAnsi="Arial" w:cs="Arial"/>
                <w:sz w:val="22"/>
                <w:szCs w:val="22"/>
              </w:rPr>
              <w:t xml:space="preserve">a </w:t>
            </w:r>
            <w:r w:rsidRPr="00182464">
              <w:rPr>
                <w:rFonts w:ascii="Arial" w:hAnsi="Arial" w:cs="Arial"/>
                <w:sz w:val="22"/>
                <w:szCs w:val="22"/>
              </w:rPr>
              <w:t xml:space="preserve">treatment </w:t>
            </w:r>
            <w:r w:rsidR="008C4335" w:rsidRPr="00182464">
              <w:rPr>
                <w:rFonts w:ascii="Arial" w:hAnsi="Arial" w:cs="Arial"/>
                <w:sz w:val="22"/>
                <w:szCs w:val="22"/>
              </w:rPr>
              <w:t xml:space="preserve">management plan based on </w:t>
            </w:r>
            <w:r w:rsidRPr="00182464">
              <w:rPr>
                <w:rFonts w:ascii="Arial" w:hAnsi="Arial" w:cs="Arial"/>
                <w:sz w:val="22"/>
                <w:szCs w:val="22"/>
              </w:rPr>
              <w:t>differential diagnoses</w:t>
            </w:r>
          </w:p>
        </w:tc>
      </w:tr>
      <w:tr w:rsidR="00637129" w:rsidRPr="00182464" w14:paraId="115BECBF" w14:textId="77777777" w:rsidTr="0028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3CD72B" w14:textId="77777777" w:rsidR="00637129" w:rsidRPr="00182464" w:rsidRDefault="00637129" w:rsidP="00077D7A">
            <w:pPr>
              <w:rPr>
                <w:rFonts w:ascii="Arial" w:hAnsi="Arial" w:cs="Arial"/>
                <w:b w:val="0"/>
                <w:sz w:val="22"/>
                <w:szCs w:val="22"/>
              </w:rPr>
            </w:pPr>
            <w:r w:rsidRPr="00182464">
              <w:rPr>
                <w:rFonts w:ascii="Arial" w:hAnsi="Arial" w:cs="Arial"/>
                <w:b w:val="0"/>
                <w:sz w:val="22"/>
                <w:szCs w:val="22"/>
              </w:rPr>
              <w:t xml:space="preserve">Influences specialist clinical and nursing practice through leadership, education and research </w:t>
            </w:r>
          </w:p>
        </w:tc>
        <w:tc>
          <w:tcPr>
            <w:tcW w:w="4985" w:type="dxa"/>
          </w:tcPr>
          <w:p w14:paraId="4217426B" w14:textId="4C204B08" w:rsidR="00637129" w:rsidRPr="00182464" w:rsidRDefault="008C4335" w:rsidP="00786D4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Engages</w:t>
            </w:r>
            <w:r w:rsidR="00637129" w:rsidRPr="00182464">
              <w:rPr>
                <w:rFonts w:ascii="Arial" w:hAnsi="Arial" w:cs="Arial"/>
                <w:sz w:val="22"/>
                <w:szCs w:val="22"/>
              </w:rPr>
              <w:t xml:space="preserve"> in </w:t>
            </w:r>
            <w:r w:rsidR="00786D48" w:rsidRPr="00182464">
              <w:rPr>
                <w:rFonts w:ascii="Arial" w:hAnsi="Arial" w:cs="Arial"/>
                <w:sz w:val="22"/>
                <w:szCs w:val="22"/>
              </w:rPr>
              <w:t xml:space="preserve">clinical </w:t>
            </w:r>
            <w:r w:rsidR="00637129" w:rsidRPr="00182464">
              <w:rPr>
                <w:rFonts w:ascii="Arial" w:hAnsi="Arial" w:cs="Arial"/>
                <w:sz w:val="22"/>
                <w:szCs w:val="22"/>
              </w:rPr>
              <w:t xml:space="preserve">leadership, education and research </w:t>
            </w:r>
          </w:p>
        </w:tc>
      </w:tr>
      <w:tr w:rsidR="00637129" w:rsidRPr="00182464" w14:paraId="2533C68C" w14:textId="77777777" w:rsidTr="00280FA4">
        <w:tc>
          <w:tcPr>
            <w:cnfStyle w:val="001000000000" w:firstRow="0" w:lastRow="0" w:firstColumn="1" w:lastColumn="0" w:oddVBand="0" w:evenVBand="0" w:oddHBand="0" w:evenHBand="0" w:firstRowFirstColumn="0" w:firstRowLastColumn="0" w:lastRowFirstColumn="0" w:lastRowLastColumn="0"/>
            <w:tcW w:w="4508" w:type="dxa"/>
          </w:tcPr>
          <w:p w14:paraId="0E96281E" w14:textId="26788AC3" w:rsidR="00637129" w:rsidRPr="00182464" w:rsidRDefault="0088324D" w:rsidP="008C4335">
            <w:pPr>
              <w:rPr>
                <w:rFonts w:ascii="Arial" w:hAnsi="Arial" w:cs="Arial"/>
                <w:b w:val="0"/>
                <w:sz w:val="22"/>
                <w:szCs w:val="22"/>
              </w:rPr>
            </w:pPr>
            <w:r w:rsidRPr="00182464">
              <w:rPr>
                <w:rFonts w:ascii="Arial" w:hAnsi="Arial" w:cs="Arial"/>
                <w:b w:val="0"/>
                <w:sz w:val="22"/>
                <w:szCs w:val="22"/>
              </w:rPr>
              <w:t>Provides evidence-based care and s</w:t>
            </w:r>
            <w:r w:rsidR="00637129" w:rsidRPr="00182464">
              <w:rPr>
                <w:rFonts w:ascii="Arial" w:hAnsi="Arial" w:cs="Arial"/>
                <w:b w:val="0"/>
                <w:sz w:val="22"/>
                <w:szCs w:val="22"/>
              </w:rPr>
              <w:t>upport</w:t>
            </w:r>
            <w:r w:rsidR="00FD2ECD" w:rsidRPr="00182464">
              <w:rPr>
                <w:rFonts w:ascii="Arial" w:hAnsi="Arial" w:cs="Arial"/>
                <w:b w:val="0"/>
                <w:sz w:val="22"/>
                <w:szCs w:val="22"/>
              </w:rPr>
              <w:t>s</w:t>
            </w:r>
            <w:r w:rsidR="008C4335" w:rsidRPr="00182464">
              <w:rPr>
                <w:rFonts w:ascii="Arial" w:hAnsi="Arial" w:cs="Arial"/>
                <w:b w:val="0"/>
                <w:sz w:val="22"/>
                <w:szCs w:val="22"/>
              </w:rPr>
              <w:t xml:space="preserve"> nurses and other health</w:t>
            </w:r>
            <w:r w:rsidR="00637129" w:rsidRPr="00182464">
              <w:rPr>
                <w:rFonts w:ascii="Arial" w:hAnsi="Arial" w:cs="Arial"/>
                <w:b w:val="0"/>
                <w:sz w:val="22"/>
                <w:szCs w:val="22"/>
              </w:rPr>
              <w:t>care pr</w:t>
            </w:r>
            <w:r w:rsidR="008C4335" w:rsidRPr="00182464">
              <w:rPr>
                <w:rFonts w:ascii="Arial" w:hAnsi="Arial" w:cs="Arial"/>
                <w:b w:val="0"/>
                <w:sz w:val="22"/>
                <w:szCs w:val="22"/>
              </w:rPr>
              <w:t xml:space="preserve">ofessionals </w:t>
            </w:r>
            <w:r w:rsidR="00637129" w:rsidRPr="00182464">
              <w:rPr>
                <w:rFonts w:ascii="Arial" w:hAnsi="Arial" w:cs="Arial"/>
                <w:b w:val="0"/>
                <w:sz w:val="22"/>
                <w:szCs w:val="22"/>
              </w:rPr>
              <w:t>to provide evidence</w:t>
            </w:r>
            <w:r w:rsidR="00D96201" w:rsidRPr="00182464">
              <w:rPr>
                <w:rFonts w:ascii="Arial" w:hAnsi="Arial" w:cs="Arial"/>
                <w:b w:val="0"/>
                <w:sz w:val="22"/>
                <w:szCs w:val="22"/>
              </w:rPr>
              <w:t>-</w:t>
            </w:r>
            <w:r w:rsidR="00637129" w:rsidRPr="00182464">
              <w:rPr>
                <w:rFonts w:ascii="Arial" w:hAnsi="Arial" w:cs="Arial"/>
                <w:b w:val="0"/>
                <w:sz w:val="22"/>
                <w:szCs w:val="22"/>
              </w:rPr>
              <w:t>based care</w:t>
            </w:r>
          </w:p>
        </w:tc>
        <w:tc>
          <w:tcPr>
            <w:tcW w:w="4985" w:type="dxa"/>
          </w:tcPr>
          <w:p w14:paraId="318DBA60" w14:textId="1D4C4252" w:rsidR="00637129" w:rsidRPr="00182464" w:rsidRDefault="00501026"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Provides evidence-</w:t>
            </w:r>
            <w:r w:rsidR="00637129" w:rsidRPr="00182464">
              <w:rPr>
                <w:rFonts w:ascii="Arial" w:hAnsi="Arial" w:cs="Arial"/>
                <w:sz w:val="22"/>
                <w:szCs w:val="22"/>
              </w:rPr>
              <w:t>based care</w:t>
            </w:r>
          </w:p>
        </w:tc>
      </w:tr>
      <w:tr w:rsidR="00637129" w:rsidRPr="00182464" w14:paraId="17061713" w14:textId="77777777" w:rsidTr="00280F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E54C240" w14:textId="0C52C756" w:rsidR="00637129" w:rsidRPr="00182464" w:rsidRDefault="00637129" w:rsidP="008C4335">
            <w:pPr>
              <w:rPr>
                <w:rFonts w:ascii="Arial" w:hAnsi="Arial" w:cs="Arial"/>
                <w:b w:val="0"/>
                <w:sz w:val="22"/>
                <w:szCs w:val="22"/>
              </w:rPr>
            </w:pPr>
            <w:r w:rsidRPr="00182464">
              <w:rPr>
                <w:rFonts w:ascii="Arial" w:hAnsi="Arial" w:cs="Arial"/>
                <w:b w:val="0"/>
                <w:sz w:val="22"/>
                <w:szCs w:val="22"/>
              </w:rPr>
              <w:t>Evaluate</w:t>
            </w:r>
            <w:r w:rsidR="00FD2ECD" w:rsidRPr="00182464">
              <w:rPr>
                <w:rFonts w:ascii="Arial" w:hAnsi="Arial" w:cs="Arial"/>
                <w:b w:val="0"/>
                <w:sz w:val="22"/>
                <w:szCs w:val="22"/>
              </w:rPr>
              <w:t>s</w:t>
            </w:r>
            <w:r w:rsidRPr="00182464">
              <w:rPr>
                <w:rFonts w:ascii="Arial" w:hAnsi="Arial" w:cs="Arial"/>
                <w:b w:val="0"/>
                <w:sz w:val="22"/>
                <w:szCs w:val="22"/>
              </w:rPr>
              <w:t xml:space="preserve"> patient outcomes to identify </w:t>
            </w:r>
            <w:r w:rsidR="008C4335" w:rsidRPr="00182464">
              <w:rPr>
                <w:rFonts w:ascii="Arial" w:hAnsi="Arial" w:cs="Arial"/>
                <w:b w:val="0"/>
                <w:sz w:val="22"/>
                <w:szCs w:val="22"/>
              </w:rPr>
              <w:t>and influence system clinical</w:t>
            </w:r>
            <w:r w:rsidRPr="00182464">
              <w:rPr>
                <w:rFonts w:ascii="Arial" w:hAnsi="Arial" w:cs="Arial"/>
                <w:b w:val="0"/>
                <w:sz w:val="22"/>
                <w:szCs w:val="22"/>
              </w:rPr>
              <w:t xml:space="preserve"> improvements</w:t>
            </w:r>
          </w:p>
        </w:tc>
        <w:tc>
          <w:tcPr>
            <w:tcW w:w="4985" w:type="dxa"/>
          </w:tcPr>
          <w:p w14:paraId="24ACDF7A" w14:textId="33A4B127" w:rsidR="00637129" w:rsidRPr="00182464" w:rsidRDefault="00637129"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 xml:space="preserve">Has </w:t>
            </w:r>
            <w:r w:rsidR="00FD2ECD" w:rsidRPr="00182464">
              <w:rPr>
                <w:rFonts w:ascii="Arial" w:hAnsi="Arial" w:cs="Arial"/>
                <w:sz w:val="22"/>
                <w:szCs w:val="22"/>
              </w:rPr>
              <w:t xml:space="preserve">the </w:t>
            </w:r>
            <w:r w:rsidRPr="00182464">
              <w:rPr>
                <w:rFonts w:ascii="Arial" w:hAnsi="Arial" w:cs="Arial"/>
                <w:sz w:val="22"/>
                <w:szCs w:val="22"/>
              </w:rPr>
              <w:t>authority to refer and admit patients</w:t>
            </w:r>
          </w:p>
        </w:tc>
      </w:tr>
      <w:tr w:rsidR="00637129" w:rsidRPr="00182464" w14:paraId="37141748" w14:textId="77777777" w:rsidTr="00280FA4">
        <w:tc>
          <w:tcPr>
            <w:cnfStyle w:val="001000000000" w:firstRow="0" w:lastRow="0" w:firstColumn="1" w:lastColumn="0" w:oddVBand="0" w:evenVBand="0" w:oddHBand="0" w:evenHBand="0" w:firstRowFirstColumn="0" w:firstRowLastColumn="0" w:lastRowFirstColumn="0" w:lastRowLastColumn="0"/>
            <w:tcW w:w="4508" w:type="dxa"/>
          </w:tcPr>
          <w:p w14:paraId="5FAFFFE1" w14:textId="20DA1451" w:rsidR="00637129" w:rsidRPr="00182464" w:rsidRDefault="00637129" w:rsidP="00077D7A">
            <w:pPr>
              <w:rPr>
                <w:rFonts w:ascii="Arial" w:hAnsi="Arial" w:cs="Arial"/>
                <w:b w:val="0"/>
                <w:sz w:val="22"/>
                <w:szCs w:val="22"/>
              </w:rPr>
            </w:pPr>
            <w:r w:rsidRPr="00182464">
              <w:rPr>
                <w:rFonts w:ascii="Arial" w:hAnsi="Arial" w:cs="Arial"/>
                <w:b w:val="0"/>
                <w:sz w:val="22"/>
                <w:szCs w:val="22"/>
              </w:rPr>
              <w:t xml:space="preserve">May or may not have </w:t>
            </w:r>
            <w:r w:rsidR="008C4335" w:rsidRPr="00182464">
              <w:rPr>
                <w:rFonts w:ascii="Arial" w:hAnsi="Arial" w:cs="Arial"/>
                <w:b w:val="0"/>
                <w:sz w:val="22"/>
                <w:szCs w:val="22"/>
              </w:rPr>
              <w:t xml:space="preserve">some level of </w:t>
            </w:r>
            <w:r w:rsidRPr="00182464">
              <w:rPr>
                <w:rFonts w:ascii="Arial" w:hAnsi="Arial" w:cs="Arial"/>
                <w:b w:val="0"/>
                <w:sz w:val="22"/>
                <w:szCs w:val="22"/>
              </w:rPr>
              <w:t>prescribing authority</w:t>
            </w:r>
            <w:r w:rsidR="008C4335" w:rsidRPr="00182464">
              <w:rPr>
                <w:rFonts w:ascii="Arial" w:hAnsi="Arial" w:cs="Arial"/>
                <w:b w:val="0"/>
                <w:sz w:val="22"/>
                <w:szCs w:val="22"/>
              </w:rPr>
              <w:t xml:space="preserve"> in a specialty</w:t>
            </w:r>
          </w:p>
        </w:tc>
        <w:tc>
          <w:tcPr>
            <w:tcW w:w="4985" w:type="dxa"/>
          </w:tcPr>
          <w:p w14:paraId="7DF83B9E" w14:textId="04394F28" w:rsidR="00637129" w:rsidRPr="00182464" w:rsidRDefault="00FD2ECD" w:rsidP="008C433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Usually h</w:t>
            </w:r>
            <w:r w:rsidR="00637129" w:rsidRPr="00182464">
              <w:rPr>
                <w:rFonts w:ascii="Arial" w:hAnsi="Arial" w:cs="Arial"/>
                <w:sz w:val="22"/>
                <w:szCs w:val="22"/>
              </w:rPr>
              <w:t xml:space="preserve">as prescribing authority </w:t>
            </w:r>
          </w:p>
        </w:tc>
      </w:tr>
    </w:tbl>
    <w:p w14:paraId="470EE0FD" w14:textId="77777777" w:rsidR="008C4335" w:rsidRPr="00182464" w:rsidRDefault="008C4335" w:rsidP="008C4335">
      <w:pPr>
        <w:rPr>
          <w:rFonts w:ascii="Arial" w:hAnsi="Arial" w:cs="Arial"/>
          <w:sz w:val="22"/>
          <w:szCs w:val="22"/>
        </w:rPr>
      </w:pPr>
    </w:p>
    <w:p w14:paraId="44FF23E4" w14:textId="77777777" w:rsidR="0089108D" w:rsidRPr="000A6049" w:rsidRDefault="0089108D" w:rsidP="0089108D">
      <w:pPr>
        <w:rPr>
          <w:rFonts w:ascii="Arial" w:hAnsi="Arial" w:cs="Arial"/>
          <w:b/>
        </w:rPr>
      </w:pPr>
    </w:p>
    <w:p w14:paraId="07D1E8E9" w14:textId="6AFE0F0D" w:rsidR="002F3611" w:rsidRDefault="002F3611">
      <w:pPr>
        <w:rPr>
          <w:rFonts w:ascii="Arial" w:hAnsi="Arial" w:cs="Arial"/>
          <w:b/>
        </w:rPr>
      </w:pPr>
      <w:r>
        <w:rPr>
          <w:rFonts w:ascii="Arial" w:hAnsi="Arial" w:cs="Arial"/>
          <w:b/>
        </w:rPr>
        <w:br w:type="page"/>
      </w:r>
    </w:p>
    <w:p w14:paraId="0081B236" w14:textId="78FC72ED" w:rsidR="00640ED0" w:rsidRPr="0022757F" w:rsidRDefault="00640ED0" w:rsidP="0089108D">
      <w:pPr>
        <w:rPr>
          <w:rFonts w:ascii="Arial" w:hAnsi="Arial" w:cs="Arial"/>
        </w:rPr>
      </w:pPr>
      <w:r w:rsidRPr="0022757F">
        <w:rPr>
          <w:rFonts w:ascii="Arial" w:hAnsi="Arial" w:cs="Arial"/>
          <w:b/>
        </w:rPr>
        <w:lastRenderedPageBreak/>
        <w:t xml:space="preserve">Table </w:t>
      </w:r>
      <w:r w:rsidR="0089108D" w:rsidRPr="0022757F">
        <w:rPr>
          <w:rFonts w:ascii="Arial" w:hAnsi="Arial" w:cs="Arial"/>
          <w:b/>
        </w:rPr>
        <w:t>4: Similarities between Clinical Nurse Specialists and Nurse Practitioners</w:t>
      </w:r>
      <w:r w:rsidRPr="0022757F">
        <w:rPr>
          <w:rFonts w:ascii="Arial" w:hAnsi="Arial" w:cs="Arial"/>
          <w:b/>
        </w:rPr>
        <w:t xml:space="preserve"> </w:t>
      </w:r>
    </w:p>
    <w:p w14:paraId="0A9E72EC" w14:textId="77777777" w:rsidR="00640ED0" w:rsidRPr="000A6049" w:rsidRDefault="00640ED0" w:rsidP="00640ED0">
      <w:pPr>
        <w:jc w:val="center"/>
        <w:rPr>
          <w:rFonts w:ascii="Arial" w:hAnsi="Arial" w:cs="Arial"/>
        </w:rPr>
      </w:pPr>
    </w:p>
    <w:tbl>
      <w:tblPr>
        <w:tblStyle w:val="GridTable4-Accent5"/>
        <w:tblW w:w="9351" w:type="dxa"/>
        <w:tblLook w:val="04A0" w:firstRow="1" w:lastRow="0" w:firstColumn="1" w:lastColumn="0" w:noHBand="0" w:noVBand="1"/>
      </w:tblPr>
      <w:tblGrid>
        <w:gridCol w:w="9351"/>
      </w:tblGrid>
      <w:tr w:rsidR="00640ED0" w:rsidRPr="00182464" w14:paraId="7F9F4163" w14:textId="77777777" w:rsidTr="00070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7BAB8F24" w14:textId="77777777" w:rsidR="00640ED0" w:rsidRPr="00182464" w:rsidRDefault="00640ED0" w:rsidP="00182464">
            <w:pPr>
              <w:spacing w:line="276" w:lineRule="auto"/>
              <w:jc w:val="center"/>
              <w:rPr>
                <w:rFonts w:ascii="Arial" w:hAnsi="Arial" w:cs="Arial"/>
                <w:sz w:val="22"/>
                <w:szCs w:val="22"/>
              </w:rPr>
            </w:pPr>
            <w:r w:rsidRPr="00182464">
              <w:rPr>
                <w:rFonts w:ascii="Arial" w:hAnsi="Arial" w:cs="Arial"/>
                <w:sz w:val="22"/>
                <w:szCs w:val="22"/>
              </w:rPr>
              <w:t xml:space="preserve">CNSs and NPs </w:t>
            </w:r>
          </w:p>
        </w:tc>
      </w:tr>
      <w:tr w:rsidR="00640ED0" w:rsidRPr="00182464" w14:paraId="5AD017D1"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1B9C6B61" w14:textId="1E9FE267"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H</w:t>
            </w:r>
            <w:r w:rsidR="00640ED0" w:rsidRPr="00182464">
              <w:rPr>
                <w:rFonts w:ascii="Arial" w:hAnsi="Arial" w:cs="Arial"/>
                <w:b w:val="0"/>
                <w:sz w:val="22"/>
                <w:szCs w:val="22"/>
              </w:rPr>
              <w:t>ave a master’s degree as a minimum educational qualification</w:t>
            </w:r>
          </w:p>
        </w:tc>
      </w:tr>
      <w:tr w:rsidR="00640ED0" w:rsidRPr="00182464" w14:paraId="21EBE83F" w14:textId="77777777" w:rsidTr="000701B0">
        <w:tc>
          <w:tcPr>
            <w:cnfStyle w:val="001000000000" w:firstRow="0" w:lastRow="0" w:firstColumn="1" w:lastColumn="0" w:oddVBand="0" w:evenVBand="0" w:oddHBand="0" w:evenHBand="0" w:firstRowFirstColumn="0" w:firstRowLastColumn="0" w:lastRowFirstColumn="0" w:lastRowLastColumn="0"/>
            <w:tcW w:w="9351" w:type="dxa"/>
          </w:tcPr>
          <w:p w14:paraId="7C2E93E0" w14:textId="591D1D97"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A</w:t>
            </w:r>
            <w:r w:rsidR="00640ED0" w:rsidRPr="00182464">
              <w:rPr>
                <w:rFonts w:ascii="Arial" w:hAnsi="Arial" w:cs="Arial"/>
                <w:b w:val="0"/>
                <w:sz w:val="22"/>
                <w:szCs w:val="22"/>
              </w:rPr>
              <w:t>re autonomous and accountable at an advanced level</w:t>
            </w:r>
          </w:p>
        </w:tc>
      </w:tr>
      <w:tr w:rsidR="00640ED0" w:rsidRPr="00182464" w14:paraId="2118B0C9"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723973B4" w14:textId="54C79132"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P</w:t>
            </w:r>
            <w:r w:rsidR="00640ED0" w:rsidRPr="00182464">
              <w:rPr>
                <w:rFonts w:ascii="Arial" w:hAnsi="Arial" w:cs="Arial"/>
                <w:b w:val="0"/>
                <w:sz w:val="22"/>
                <w:szCs w:val="22"/>
              </w:rPr>
              <w:t>rovide safe and competent patient care through a designated role or level of nursing</w:t>
            </w:r>
          </w:p>
        </w:tc>
      </w:tr>
      <w:tr w:rsidR="00640ED0" w:rsidRPr="00182464" w14:paraId="5DD2B549" w14:textId="77777777" w:rsidTr="000701B0">
        <w:tc>
          <w:tcPr>
            <w:cnfStyle w:val="001000000000" w:firstRow="0" w:lastRow="0" w:firstColumn="1" w:lastColumn="0" w:oddVBand="0" w:evenVBand="0" w:oddHBand="0" w:evenHBand="0" w:firstRowFirstColumn="0" w:firstRowLastColumn="0" w:lastRowFirstColumn="0" w:lastRowLastColumn="0"/>
            <w:tcW w:w="9351" w:type="dxa"/>
          </w:tcPr>
          <w:p w14:paraId="4B42D42E" w14:textId="47866B5B"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H</w:t>
            </w:r>
            <w:r w:rsidR="00640ED0" w:rsidRPr="00182464">
              <w:rPr>
                <w:rFonts w:ascii="Arial" w:hAnsi="Arial" w:cs="Arial"/>
                <w:b w:val="0"/>
                <w:sz w:val="22"/>
                <w:szCs w:val="22"/>
              </w:rPr>
              <w:t>ave a generali</w:t>
            </w:r>
            <w:r w:rsidR="00376FF6" w:rsidRPr="00182464">
              <w:rPr>
                <w:rFonts w:ascii="Arial" w:hAnsi="Arial" w:cs="Arial"/>
                <w:b w:val="0"/>
                <w:sz w:val="22"/>
                <w:szCs w:val="22"/>
              </w:rPr>
              <w:t>s</w:t>
            </w:r>
            <w:r w:rsidR="00640ED0" w:rsidRPr="00182464">
              <w:rPr>
                <w:rFonts w:ascii="Arial" w:hAnsi="Arial" w:cs="Arial"/>
                <w:b w:val="0"/>
                <w:sz w:val="22"/>
                <w:szCs w:val="22"/>
              </w:rPr>
              <w:t>ed nursing qualification as their foundation</w:t>
            </w:r>
          </w:p>
        </w:tc>
      </w:tr>
      <w:tr w:rsidR="00640ED0" w:rsidRPr="00182464" w14:paraId="43752FEF"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7781A3C8" w14:textId="1B7B75CD"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H</w:t>
            </w:r>
            <w:r w:rsidR="00640ED0" w:rsidRPr="00182464">
              <w:rPr>
                <w:rFonts w:ascii="Arial" w:hAnsi="Arial" w:cs="Arial"/>
                <w:b w:val="0"/>
                <w:sz w:val="22"/>
                <w:szCs w:val="22"/>
              </w:rPr>
              <w:t>ave roles with increased levels of competency that is measurable</w:t>
            </w:r>
          </w:p>
        </w:tc>
      </w:tr>
      <w:tr w:rsidR="00640ED0" w:rsidRPr="00182464" w14:paraId="4096F680" w14:textId="77777777" w:rsidTr="000701B0">
        <w:tc>
          <w:tcPr>
            <w:cnfStyle w:val="001000000000" w:firstRow="0" w:lastRow="0" w:firstColumn="1" w:lastColumn="0" w:oddVBand="0" w:evenVBand="0" w:oddHBand="0" w:evenHBand="0" w:firstRowFirstColumn="0" w:firstRowLastColumn="0" w:lastRowFirstColumn="0" w:lastRowLastColumn="0"/>
            <w:tcW w:w="9351" w:type="dxa"/>
          </w:tcPr>
          <w:p w14:paraId="01BCBC78" w14:textId="0AD14CD7"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H</w:t>
            </w:r>
            <w:r w:rsidR="00640ED0" w:rsidRPr="00182464">
              <w:rPr>
                <w:rFonts w:ascii="Arial" w:hAnsi="Arial" w:cs="Arial"/>
                <w:b w:val="0"/>
                <w:sz w:val="22"/>
                <w:szCs w:val="22"/>
              </w:rPr>
              <w:t>ave acquired the ability to apply the theoretical and clinical skills of advanced practice nursing utili</w:t>
            </w:r>
            <w:r w:rsidR="00376FF6" w:rsidRPr="00182464">
              <w:rPr>
                <w:rFonts w:ascii="Arial" w:hAnsi="Arial" w:cs="Arial"/>
                <w:b w:val="0"/>
                <w:sz w:val="22"/>
                <w:szCs w:val="22"/>
              </w:rPr>
              <w:t>s</w:t>
            </w:r>
            <w:r w:rsidR="00640ED0" w:rsidRPr="00182464">
              <w:rPr>
                <w:rFonts w:ascii="Arial" w:hAnsi="Arial" w:cs="Arial"/>
                <w:b w:val="0"/>
                <w:sz w:val="22"/>
                <w:szCs w:val="22"/>
              </w:rPr>
              <w:t xml:space="preserve">ing research, education, leadership and diagnostic clinical skills </w:t>
            </w:r>
          </w:p>
        </w:tc>
      </w:tr>
      <w:tr w:rsidR="00640ED0" w:rsidRPr="00182464" w14:paraId="6962D3AD" w14:textId="77777777" w:rsidTr="000701B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51" w:type="dxa"/>
          </w:tcPr>
          <w:p w14:paraId="7A7B5B19" w14:textId="4F6261E1"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H</w:t>
            </w:r>
            <w:r w:rsidR="00640ED0" w:rsidRPr="00182464">
              <w:rPr>
                <w:rFonts w:ascii="Arial" w:hAnsi="Arial" w:cs="Arial"/>
                <w:b w:val="0"/>
                <w:sz w:val="22"/>
                <w:szCs w:val="22"/>
              </w:rPr>
              <w:t>ave defined competencies and standards which are periodically reviewed for maintaining currency in practice</w:t>
            </w:r>
          </w:p>
        </w:tc>
      </w:tr>
      <w:tr w:rsidR="00640ED0" w:rsidRPr="00182464" w14:paraId="5FFC1130" w14:textId="77777777" w:rsidTr="000701B0">
        <w:tc>
          <w:tcPr>
            <w:cnfStyle w:val="001000000000" w:firstRow="0" w:lastRow="0" w:firstColumn="1" w:lastColumn="0" w:oddVBand="0" w:evenVBand="0" w:oddHBand="0" w:evenHBand="0" w:firstRowFirstColumn="0" w:firstRowLastColumn="0" w:lastRowFirstColumn="0" w:lastRowLastColumn="0"/>
            <w:tcW w:w="9351" w:type="dxa"/>
          </w:tcPr>
          <w:p w14:paraId="0F5F8EF5" w14:textId="37FEE5FE"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A</w:t>
            </w:r>
            <w:r w:rsidR="00640ED0" w:rsidRPr="00182464">
              <w:rPr>
                <w:rFonts w:ascii="Arial" w:hAnsi="Arial" w:cs="Arial"/>
                <w:b w:val="0"/>
                <w:sz w:val="22"/>
                <w:szCs w:val="22"/>
              </w:rPr>
              <w:t>re influenced by the global, social, political, economic and technological milieu</w:t>
            </w:r>
          </w:p>
        </w:tc>
      </w:tr>
      <w:tr w:rsidR="00640ED0" w:rsidRPr="00182464" w14:paraId="1126FA12"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642C4384" w14:textId="1A7D9239"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Recogni</w:t>
            </w:r>
            <w:r w:rsidR="00376FF6" w:rsidRPr="00182464">
              <w:rPr>
                <w:rFonts w:ascii="Arial" w:hAnsi="Arial" w:cs="Arial"/>
                <w:b w:val="0"/>
                <w:sz w:val="22"/>
                <w:szCs w:val="22"/>
              </w:rPr>
              <w:t>s</w:t>
            </w:r>
            <w:r w:rsidRPr="00182464">
              <w:rPr>
                <w:rFonts w:ascii="Arial" w:hAnsi="Arial" w:cs="Arial"/>
                <w:b w:val="0"/>
                <w:sz w:val="22"/>
                <w:szCs w:val="22"/>
              </w:rPr>
              <w:t xml:space="preserve">e </w:t>
            </w:r>
            <w:r w:rsidR="00640ED0" w:rsidRPr="00182464">
              <w:rPr>
                <w:rFonts w:ascii="Arial" w:hAnsi="Arial" w:cs="Arial"/>
                <w:b w:val="0"/>
                <w:sz w:val="22"/>
                <w:szCs w:val="22"/>
              </w:rPr>
              <w:t>their limitations and maintain clinical competencies through continued professional development</w:t>
            </w:r>
          </w:p>
        </w:tc>
      </w:tr>
      <w:tr w:rsidR="00640ED0" w:rsidRPr="00182464" w14:paraId="7C3DCB66" w14:textId="77777777" w:rsidTr="000701B0">
        <w:tc>
          <w:tcPr>
            <w:cnfStyle w:val="001000000000" w:firstRow="0" w:lastRow="0" w:firstColumn="1" w:lastColumn="0" w:oddVBand="0" w:evenVBand="0" w:oddHBand="0" w:evenHBand="0" w:firstRowFirstColumn="0" w:firstRowLastColumn="0" w:lastRowFirstColumn="0" w:lastRowLastColumn="0"/>
            <w:tcW w:w="9351" w:type="dxa"/>
          </w:tcPr>
          <w:p w14:paraId="1F543339" w14:textId="72AF4357"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A</w:t>
            </w:r>
            <w:r w:rsidR="00640ED0" w:rsidRPr="00182464">
              <w:rPr>
                <w:rFonts w:ascii="Arial" w:hAnsi="Arial" w:cs="Arial"/>
                <w:b w:val="0"/>
                <w:sz w:val="22"/>
                <w:szCs w:val="22"/>
              </w:rPr>
              <w:t>dhere to the ethical standards of nursing</w:t>
            </w:r>
          </w:p>
        </w:tc>
      </w:tr>
      <w:tr w:rsidR="00640ED0" w:rsidRPr="00182464" w14:paraId="46CD66C7"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69B10303" w14:textId="3D322092"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P</w:t>
            </w:r>
            <w:r w:rsidR="00640ED0" w:rsidRPr="00182464">
              <w:rPr>
                <w:rFonts w:ascii="Arial" w:hAnsi="Arial" w:cs="Arial"/>
                <w:b w:val="0"/>
                <w:sz w:val="22"/>
                <w:szCs w:val="22"/>
              </w:rPr>
              <w:t xml:space="preserve">rovide holistic care </w:t>
            </w:r>
          </w:p>
        </w:tc>
      </w:tr>
      <w:tr w:rsidR="00640ED0" w:rsidRPr="00182464" w14:paraId="22E47097" w14:textId="77777777" w:rsidTr="000701B0">
        <w:tc>
          <w:tcPr>
            <w:cnfStyle w:val="001000000000" w:firstRow="0" w:lastRow="0" w:firstColumn="1" w:lastColumn="0" w:oddVBand="0" w:evenVBand="0" w:oddHBand="0" w:evenHBand="0" w:firstRowFirstColumn="0" w:firstRowLastColumn="0" w:lastRowFirstColumn="0" w:lastRowLastColumn="0"/>
            <w:tcW w:w="9351" w:type="dxa"/>
          </w:tcPr>
          <w:p w14:paraId="50ECAE38" w14:textId="5E5F5E6F" w:rsidR="00640ED0" w:rsidRPr="00182464" w:rsidRDefault="0089108D" w:rsidP="00182464">
            <w:pPr>
              <w:pStyle w:val="ListParagraph"/>
              <w:numPr>
                <w:ilvl w:val="0"/>
                <w:numId w:val="1"/>
              </w:numPr>
              <w:spacing w:line="276" w:lineRule="auto"/>
              <w:rPr>
                <w:rFonts w:ascii="Arial" w:hAnsi="Arial" w:cs="Arial"/>
                <w:b w:val="0"/>
                <w:sz w:val="22"/>
                <w:szCs w:val="22"/>
              </w:rPr>
            </w:pPr>
            <w:r w:rsidRPr="00182464">
              <w:rPr>
                <w:rFonts w:ascii="Arial" w:hAnsi="Arial" w:cs="Arial"/>
                <w:b w:val="0"/>
                <w:sz w:val="22"/>
                <w:szCs w:val="22"/>
              </w:rPr>
              <w:t>A</w:t>
            </w:r>
            <w:r w:rsidR="00640ED0" w:rsidRPr="00182464">
              <w:rPr>
                <w:rFonts w:ascii="Arial" w:hAnsi="Arial" w:cs="Arial"/>
                <w:b w:val="0"/>
                <w:sz w:val="22"/>
                <w:szCs w:val="22"/>
              </w:rPr>
              <w:t>re recogni</w:t>
            </w:r>
            <w:r w:rsidR="00376FF6" w:rsidRPr="00182464">
              <w:rPr>
                <w:rFonts w:ascii="Arial" w:hAnsi="Arial" w:cs="Arial"/>
                <w:b w:val="0"/>
                <w:sz w:val="22"/>
                <w:szCs w:val="22"/>
              </w:rPr>
              <w:t>s</w:t>
            </w:r>
            <w:r w:rsidR="00640ED0" w:rsidRPr="00182464">
              <w:rPr>
                <w:rFonts w:ascii="Arial" w:hAnsi="Arial" w:cs="Arial"/>
                <w:b w:val="0"/>
                <w:sz w:val="22"/>
                <w:szCs w:val="22"/>
              </w:rPr>
              <w:t>ed through a system of credentialing</w:t>
            </w:r>
          </w:p>
        </w:tc>
      </w:tr>
    </w:tbl>
    <w:p w14:paraId="08A3D3CE" w14:textId="77777777" w:rsidR="00640ED0" w:rsidRPr="00182464" w:rsidRDefault="00640ED0" w:rsidP="00182464">
      <w:pPr>
        <w:spacing w:line="276" w:lineRule="auto"/>
        <w:jc w:val="center"/>
        <w:rPr>
          <w:rFonts w:ascii="Arial" w:hAnsi="Arial" w:cs="Arial"/>
          <w:b/>
          <w:sz w:val="22"/>
          <w:szCs w:val="22"/>
        </w:rPr>
      </w:pPr>
    </w:p>
    <w:p w14:paraId="18B312BD" w14:textId="77777777" w:rsidR="00640ED0" w:rsidRPr="000A6049" w:rsidRDefault="00640ED0" w:rsidP="00637129">
      <w:pPr>
        <w:jc w:val="center"/>
        <w:rPr>
          <w:rFonts w:ascii="Arial" w:hAnsi="Arial" w:cs="Arial"/>
          <w:b/>
        </w:rPr>
      </w:pPr>
    </w:p>
    <w:p w14:paraId="195582A5" w14:textId="77777777" w:rsidR="00640ED0" w:rsidRPr="000A6049" w:rsidRDefault="00640ED0" w:rsidP="00637129">
      <w:pPr>
        <w:jc w:val="center"/>
        <w:rPr>
          <w:rFonts w:ascii="Arial" w:hAnsi="Arial" w:cs="Arial"/>
          <w:b/>
        </w:rPr>
      </w:pPr>
    </w:p>
    <w:p w14:paraId="1716E7F1" w14:textId="77777777" w:rsidR="002F3611" w:rsidRDefault="002F3611">
      <w:pPr>
        <w:rPr>
          <w:rFonts w:ascii="Arial" w:hAnsi="Arial" w:cs="Arial"/>
          <w:b/>
        </w:rPr>
      </w:pPr>
      <w:r>
        <w:rPr>
          <w:rFonts w:ascii="Arial" w:hAnsi="Arial" w:cs="Arial"/>
          <w:b/>
        </w:rPr>
        <w:br w:type="page"/>
      </w:r>
    </w:p>
    <w:p w14:paraId="17F24CB6" w14:textId="0BB6BE57" w:rsidR="00942D52" w:rsidRPr="0022757F" w:rsidRDefault="00CB4DAD" w:rsidP="00CB4DAD">
      <w:pPr>
        <w:rPr>
          <w:rFonts w:ascii="Arial" w:hAnsi="Arial" w:cs="Arial"/>
          <w:b/>
        </w:rPr>
      </w:pPr>
      <w:r w:rsidRPr="0022757F">
        <w:rPr>
          <w:rFonts w:ascii="Arial" w:hAnsi="Arial" w:cs="Arial"/>
          <w:b/>
        </w:rPr>
        <w:lastRenderedPageBreak/>
        <w:t xml:space="preserve">Table </w:t>
      </w:r>
      <w:r w:rsidR="00182464">
        <w:rPr>
          <w:rFonts w:ascii="Arial" w:hAnsi="Arial" w:cs="Arial"/>
          <w:b/>
        </w:rPr>
        <w:t>5</w:t>
      </w:r>
      <w:r w:rsidRPr="0022757F">
        <w:rPr>
          <w:rFonts w:ascii="Arial" w:hAnsi="Arial" w:cs="Arial"/>
          <w:b/>
        </w:rPr>
        <w:t xml:space="preserve">: </w:t>
      </w:r>
      <w:r w:rsidR="00DD64C5" w:rsidRPr="0022757F">
        <w:rPr>
          <w:rFonts w:ascii="Arial" w:hAnsi="Arial" w:cs="Arial"/>
          <w:b/>
        </w:rPr>
        <w:t xml:space="preserve"> Differentiating the </w:t>
      </w:r>
      <w:r w:rsidRPr="0022757F">
        <w:rPr>
          <w:rFonts w:ascii="Arial" w:hAnsi="Arial" w:cs="Arial"/>
          <w:b/>
        </w:rPr>
        <w:t>Clinical Nurse Specialist and the Nurse Practitioner</w:t>
      </w:r>
    </w:p>
    <w:p w14:paraId="68220BD8" w14:textId="77777777" w:rsidR="00CB4DAD" w:rsidRPr="000A6049" w:rsidRDefault="00CB4DAD" w:rsidP="00CB4DAD">
      <w:pPr>
        <w:rPr>
          <w:rFonts w:ascii="Arial" w:hAnsi="Arial" w:cs="Arial"/>
          <w:color w:val="FF0000"/>
          <w:sz w:val="20"/>
          <w:szCs w:val="20"/>
        </w:rPr>
      </w:pPr>
    </w:p>
    <w:tbl>
      <w:tblPr>
        <w:tblStyle w:val="GridTable4-Accent5"/>
        <w:tblW w:w="9776" w:type="dxa"/>
        <w:tblLook w:val="04A0" w:firstRow="1" w:lastRow="0" w:firstColumn="1" w:lastColumn="0" w:noHBand="0" w:noVBand="1"/>
      </w:tblPr>
      <w:tblGrid>
        <w:gridCol w:w="1750"/>
        <w:gridCol w:w="3774"/>
        <w:gridCol w:w="4252"/>
      </w:tblGrid>
      <w:tr w:rsidR="00942D52" w:rsidRPr="000A6049" w14:paraId="5AFFAEF7" w14:textId="77777777" w:rsidTr="000701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776" w:type="dxa"/>
            <w:gridSpan w:val="3"/>
          </w:tcPr>
          <w:p w14:paraId="65B139B5" w14:textId="77777777" w:rsidR="00942D52" w:rsidRPr="00182464" w:rsidRDefault="00942D52" w:rsidP="00077D7A">
            <w:pPr>
              <w:jc w:val="center"/>
              <w:rPr>
                <w:rFonts w:ascii="Arial" w:hAnsi="Arial" w:cs="Arial"/>
                <w:sz w:val="22"/>
                <w:szCs w:val="22"/>
              </w:rPr>
            </w:pPr>
            <w:r w:rsidRPr="00182464">
              <w:rPr>
                <w:rFonts w:ascii="Arial" w:hAnsi="Arial" w:cs="Arial"/>
                <w:sz w:val="22"/>
                <w:szCs w:val="22"/>
              </w:rPr>
              <w:t>Advanced Practice Nursing</w:t>
            </w:r>
          </w:p>
        </w:tc>
      </w:tr>
      <w:tr w:rsidR="00942D52" w:rsidRPr="000A6049" w14:paraId="4A7535B6" w14:textId="77777777" w:rsidTr="000701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50" w:type="dxa"/>
          </w:tcPr>
          <w:p w14:paraId="1DE82E3F" w14:textId="77777777" w:rsidR="00942D52" w:rsidRPr="00182464" w:rsidRDefault="00942D52" w:rsidP="00077D7A">
            <w:pPr>
              <w:rPr>
                <w:rFonts w:ascii="Arial" w:hAnsi="Arial" w:cs="Arial"/>
                <w:b w:val="0"/>
                <w:sz w:val="22"/>
                <w:szCs w:val="22"/>
              </w:rPr>
            </w:pPr>
          </w:p>
        </w:tc>
        <w:tc>
          <w:tcPr>
            <w:tcW w:w="3774" w:type="dxa"/>
          </w:tcPr>
          <w:p w14:paraId="6F42EBAB" w14:textId="77777777" w:rsidR="00942D52" w:rsidRPr="00182464" w:rsidRDefault="00942D52" w:rsidP="00077D7A">
            <w:pP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182464">
              <w:rPr>
                <w:rFonts w:ascii="Arial" w:hAnsi="Arial" w:cs="Arial"/>
                <w:b w:val="0"/>
                <w:sz w:val="22"/>
                <w:szCs w:val="22"/>
              </w:rPr>
              <w:t>Clinical Nurse Specialist</w:t>
            </w:r>
          </w:p>
        </w:tc>
        <w:tc>
          <w:tcPr>
            <w:tcW w:w="4252" w:type="dxa"/>
          </w:tcPr>
          <w:p w14:paraId="7557F594" w14:textId="77777777" w:rsidR="00942D52" w:rsidRPr="00182464" w:rsidRDefault="00942D52" w:rsidP="00077D7A">
            <w:pP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182464">
              <w:rPr>
                <w:rFonts w:ascii="Arial" w:hAnsi="Arial" w:cs="Arial"/>
                <w:b w:val="0"/>
                <w:sz w:val="22"/>
                <w:szCs w:val="22"/>
              </w:rPr>
              <w:t>Nurse Practitioner</w:t>
            </w:r>
          </w:p>
        </w:tc>
      </w:tr>
      <w:tr w:rsidR="00942D52" w:rsidRPr="000A6049" w14:paraId="4E5B8BB2"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Pr>
          <w:p w14:paraId="0D9A6634" w14:textId="77777777" w:rsidR="00942D52" w:rsidRPr="00182464" w:rsidRDefault="00942D52" w:rsidP="00077D7A">
            <w:pPr>
              <w:rPr>
                <w:rFonts w:ascii="Arial" w:hAnsi="Arial" w:cs="Arial"/>
                <w:b w:val="0"/>
                <w:sz w:val="22"/>
                <w:szCs w:val="22"/>
              </w:rPr>
            </w:pPr>
            <w:r w:rsidRPr="00182464">
              <w:rPr>
                <w:rFonts w:ascii="Arial" w:hAnsi="Arial" w:cs="Arial"/>
                <w:b w:val="0"/>
                <w:sz w:val="22"/>
                <w:szCs w:val="22"/>
              </w:rPr>
              <w:t>Education</w:t>
            </w:r>
          </w:p>
        </w:tc>
        <w:tc>
          <w:tcPr>
            <w:tcW w:w="3774" w:type="dxa"/>
          </w:tcPr>
          <w:p w14:paraId="774F9F9F" w14:textId="637A598C"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Minimum standard</w:t>
            </w:r>
            <w:r w:rsidR="00CB4DAD" w:rsidRPr="00182464">
              <w:rPr>
                <w:rFonts w:ascii="Arial" w:hAnsi="Arial" w:cs="Arial"/>
                <w:sz w:val="22"/>
                <w:szCs w:val="22"/>
              </w:rPr>
              <w:t xml:space="preserve"> of a</w:t>
            </w:r>
            <w:r w:rsidRPr="00182464">
              <w:rPr>
                <w:rFonts w:ascii="Arial" w:hAnsi="Arial" w:cs="Arial"/>
                <w:sz w:val="22"/>
                <w:szCs w:val="22"/>
              </w:rPr>
              <w:t xml:space="preserve"> master’s degree</w:t>
            </w:r>
          </w:p>
          <w:p w14:paraId="44AB8295" w14:textId="7CB0C64D"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 xml:space="preserve">Accredited </w:t>
            </w:r>
            <w:r w:rsidR="007D6D34" w:rsidRPr="00182464">
              <w:rPr>
                <w:rFonts w:ascii="Arial" w:hAnsi="Arial" w:cs="Arial"/>
                <w:sz w:val="22"/>
                <w:szCs w:val="22"/>
              </w:rPr>
              <w:t>programme</w:t>
            </w:r>
            <w:r w:rsidRPr="00182464">
              <w:rPr>
                <w:rFonts w:ascii="Arial" w:hAnsi="Arial" w:cs="Arial"/>
                <w:sz w:val="22"/>
                <w:szCs w:val="22"/>
              </w:rPr>
              <w:t xml:space="preserve"> specific to the CNS</w:t>
            </w:r>
          </w:p>
          <w:p w14:paraId="02BD76A8" w14:textId="2714CC10"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Identified specialty explicit to CNS practice (Refer to Section 2.</w:t>
            </w:r>
            <w:r w:rsidR="005C5D52" w:rsidRPr="00182464">
              <w:rPr>
                <w:rFonts w:ascii="Arial" w:hAnsi="Arial" w:cs="Arial"/>
                <w:sz w:val="22"/>
                <w:szCs w:val="22"/>
              </w:rPr>
              <w:t>5</w:t>
            </w:r>
            <w:r w:rsidRPr="00182464">
              <w:rPr>
                <w:rFonts w:ascii="Arial" w:hAnsi="Arial" w:cs="Arial"/>
                <w:sz w:val="22"/>
                <w:szCs w:val="22"/>
              </w:rPr>
              <w:t>)</w:t>
            </w:r>
          </w:p>
        </w:tc>
        <w:tc>
          <w:tcPr>
            <w:tcW w:w="4252" w:type="dxa"/>
          </w:tcPr>
          <w:p w14:paraId="397DCD6B" w14:textId="77777777"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Minimum standard master’s degree</w:t>
            </w:r>
          </w:p>
          <w:p w14:paraId="2A3E592B" w14:textId="24B468BE"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 xml:space="preserve">Accredited </w:t>
            </w:r>
            <w:r w:rsidR="007D6D34" w:rsidRPr="00182464">
              <w:rPr>
                <w:rFonts w:ascii="Arial" w:hAnsi="Arial" w:cs="Arial"/>
                <w:sz w:val="22"/>
                <w:szCs w:val="22"/>
              </w:rPr>
              <w:t>programme</w:t>
            </w:r>
            <w:r w:rsidRPr="00182464">
              <w:rPr>
                <w:rFonts w:ascii="Arial" w:hAnsi="Arial" w:cs="Arial"/>
                <w:sz w:val="22"/>
                <w:szCs w:val="22"/>
              </w:rPr>
              <w:t xml:space="preserve"> specific to the NP</w:t>
            </w:r>
          </w:p>
          <w:p w14:paraId="34EF8231" w14:textId="77777777"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Generalist-commonly PHC or</w:t>
            </w:r>
          </w:p>
          <w:p w14:paraId="636254C9" w14:textId="431A4C52"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acute care explicit to NP practice (Refer to Section 3.</w:t>
            </w:r>
            <w:r w:rsidR="005C5D52" w:rsidRPr="00182464">
              <w:rPr>
                <w:rFonts w:ascii="Arial" w:hAnsi="Arial" w:cs="Arial"/>
                <w:sz w:val="22"/>
                <w:szCs w:val="22"/>
              </w:rPr>
              <w:t>5)</w:t>
            </w:r>
          </w:p>
        </w:tc>
      </w:tr>
      <w:tr w:rsidR="00942D52" w:rsidRPr="000A6049" w14:paraId="3228555F" w14:textId="77777777" w:rsidTr="000701B0">
        <w:tc>
          <w:tcPr>
            <w:cnfStyle w:val="001000000000" w:firstRow="0" w:lastRow="0" w:firstColumn="1" w:lastColumn="0" w:oddVBand="0" w:evenVBand="0" w:oddHBand="0" w:evenHBand="0" w:firstRowFirstColumn="0" w:firstRowLastColumn="0" w:lastRowFirstColumn="0" w:lastRowLastColumn="0"/>
            <w:tcW w:w="1750" w:type="dxa"/>
          </w:tcPr>
          <w:p w14:paraId="290AFBFD" w14:textId="77777777" w:rsidR="00942D52" w:rsidRPr="00182464" w:rsidRDefault="00942D52" w:rsidP="00077D7A">
            <w:pPr>
              <w:rPr>
                <w:rFonts w:ascii="Arial" w:hAnsi="Arial" w:cs="Arial"/>
                <w:b w:val="0"/>
                <w:sz w:val="22"/>
                <w:szCs w:val="22"/>
              </w:rPr>
            </w:pPr>
            <w:r w:rsidRPr="00182464">
              <w:rPr>
                <w:rFonts w:ascii="Arial" w:hAnsi="Arial" w:cs="Arial"/>
                <w:b w:val="0"/>
                <w:sz w:val="22"/>
                <w:szCs w:val="22"/>
              </w:rPr>
              <w:t xml:space="preserve">Definition </w:t>
            </w:r>
          </w:p>
        </w:tc>
        <w:tc>
          <w:tcPr>
            <w:tcW w:w="3774" w:type="dxa"/>
          </w:tcPr>
          <w:p w14:paraId="2571E7F6" w14:textId="706A2DCE" w:rsidR="00942D52" w:rsidRPr="00182464" w:rsidRDefault="00942D52"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Expert advanced practice clinicians providing direct complex specialty care along with a systems approach to the provision of healthcare services (Refer to Section 2.</w:t>
            </w:r>
            <w:r w:rsidR="005C5D52" w:rsidRPr="00182464">
              <w:rPr>
                <w:rFonts w:ascii="Arial" w:hAnsi="Arial" w:cs="Arial"/>
                <w:sz w:val="22"/>
                <w:szCs w:val="22"/>
              </w:rPr>
              <w:t>3</w:t>
            </w:r>
            <w:r w:rsidRPr="00182464">
              <w:rPr>
                <w:rFonts w:ascii="Arial" w:hAnsi="Arial" w:cs="Arial"/>
                <w:sz w:val="22"/>
                <w:szCs w:val="22"/>
              </w:rPr>
              <w:t>)</w:t>
            </w:r>
          </w:p>
        </w:tc>
        <w:tc>
          <w:tcPr>
            <w:tcW w:w="4252" w:type="dxa"/>
          </w:tcPr>
          <w:p w14:paraId="1DDC940C" w14:textId="5C34DBB3" w:rsidR="00942D52" w:rsidRPr="00182464" w:rsidRDefault="00942D52"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Autonomous clinicians who are able to diagnose and treat conditions based on</w:t>
            </w:r>
            <w:r w:rsidR="00466436" w:rsidRPr="00182464">
              <w:rPr>
                <w:rFonts w:ascii="Arial" w:hAnsi="Arial" w:cs="Arial"/>
                <w:sz w:val="22"/>
                <w:szCs w:val="22"/>
              </w:rPr>
              <w:t xml:space="preserve"> evidence</w:t>
            </w:r>
            <w:r w:rsidR="005C5D52" w:rsidRPr="00182464">
              <w:rPr>
                <w:rFonts w:ascii="Arial" w:hAnsi="Arial" w:cs="Arial"/>
                <w:sz w:val="22"/>
                <w:szCs w:val="22"/>
              </w:rPr>
              <w:t>-</w:t>
            </w:r>
            <w:r w:rsidR="00466436" w:rsidRPr="00182464">
              <w:rPr>
                <w:rFonts w:ascii="Arial" w:hAnsi="Arial" w:cs="Arial"/>
                <w:sz w:val="22"/>
                <w:szCs w:val="22"/>
              </w:rPr>
              <w:t>informed guidelines</w:t>
            </w:r>
            <w:r w:rsidRPr="00182464">
              <w:rPr>
                <w:rFonts w:ascii="Arial" w:hAnsi="Arial" w:cs="Arial"/>
                <w:sz w:val="22"/>
                <w:szCs w:val="22"/>
              </w:rPr>
              <w:t xml:space="preserve"> (Refer to Section 3.</w:t>
            </w:r>
            <w:r w:rsidR="005C5D52" w:rsidRPr="00182464">
              <w:rPr>
                <w:rFonts w:ascii="Arial" w:hAnsi="Arial" w:cs="Arial"/>
                <w:sz w:val="22"/>
                <w:szCs w:val="22"/>
              </w:rPr>
              <w:t>3</w:t>
            </w:r>
            <w:r w:rsidRPr="00182464">
              <w:rPr>
                <w:rFonts w:ascii="Arial" w:hAnsi="Arial" w:cs="Arial"/>
                <w:sz w:val="22"/>
                <w:szCs w:val="22"/>
              </w:rPr>
              <w:t>)</w:t>
            </w:r>
          </w:p>
        </w:tc>
      </w:tr>
      <w:tr w:rsidR="00942D52" w:rsidRPr="000A6049" w14:paraId="4B43A6C1"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Pr>
          <w:p w14:paraId="01161B22" w14:textId="77777777" w:rsidR="00942D52" w:rsidRPr="00182464" w:rsidRDefault="00942D52" w:rsidP="00077D7A">
            <w:pPr>
              <w:rPr>
                <w:rFonts w:ascii="Arial" w:hAnsi="Arial" w:cs="Arial"/>
                <w:b w:val="0"/>
                <w:sz w:val="22"/>
                <w:szCs w:val="22"/>
              </w:rPr>
            </w:pPr>
            <w:r w:rsidRPr="00182464">
              <w:rPr>
                <w:rFonts w:ascii="Arial" w:hAnsi="Arial" w:cs="Arial"/>
                <w:b w:val="0"/>
                <w:sz w:val="22"/>
                <w:szCs w:val="22"/>
              </w:rPr>
              <w:t xml:space="preserve">Scope of Practice </w:t>
            </w:r>
          </w:p>
          <w:p w14:paraId="505FDC27" w14:textId="481B8E04" w:rsidR="00BC2F23" w:rsidRPr="00182464" w:rsidRDefault="00BC2F23" w:rsidP="00077D7A">
            <w:pPr>
              <w:rPr>
                <w:rFonts w:ascii="Arial" w:hAnsi="Arial" w:cs="Arial"/>
                <w:b w:val="0"/>
                <w:sz w:val="22"/>
                <w:szCs w:val="22"/>
              </w:rPr>
            </w:pPr>
            <w:r w:rsidRPr="00182464">
              <w:rPr>
                <w:rFonts w:ascii="Arial" w:hAnsi="Arial" w:cs="Arial"/>
                <w:b w:val="0"/>
                <w:sz w:val="22"/>
                <w:szCs w:val="22"/>
              </w:rPr>
              <w:t>Job Description</w:t>
            </w:r>
          </w:p>
        </w:tc>
        <w:tc>
          <w:tcPr>
            <w:tcW w:w="3774" w:type="dxa"/>
          </w:tcPr>
          <w:p w14:paraId="088D9851" w14:textId="382302BD" w:rsidR="00942D52" w:rsidRPr="00182464" w:rsidRDefault="00942D52" w:rsidP="00077D7A">
            <w:pPr>
              <w:widowControl w:val="0"/>
              <w:autoSpaceDE w:val="0"/>
              <w:autoSpaceDN w:val="0"/>
              <w:adjustRightInd w:val="0"/>
              <w:spacing w:after="240" w:line="260" w:lineRule="atLeas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Specialty practice aimed</w:t>
            </w:r>
            <w:r w:rsidRPr="00182464">
              <w:rPr>
                <w:rFonts w:ascii="Tahoma" w:eastAsia="MS Mincho" w:hAnsi="Tahoma" w:cs="Tahoma"/>
                <w:sz w:val="22"/>
                <w:szCs w:val="22"/>
              </w:rPr>
              <w:t> </w:t>
            </w:r>
            <w:r w:rsidRPr="00182464">
              <w:rPr>
                <w:rFonts w:ascii="Arial" w:hAnsi="Arial" w:cs="Arial"/>
                <w:sz w:val="22"/>
                <w:szCs w:val="22"/>
              </w:rPr>
              <w:t>to ensure and develop the quality of nursing, foster the implementation of evidence- based nursing and support the hospital or organi</w:t>
            </w:r>
            <w:r w:rsidR="00376FF6" w:rsidRPr="00182464">
              <w:rPr>
                <w:rFonts w:ascii="Arial" w:hAnsi="Arial" w:cs="Arial"/>
                <w:sz w:val="22"/>
                <w:szCs w:val="22"/>
              </w:rPr>
              <w:t>s</w:t>
            </w:r>
            <w:r w:rsidRPr="00182464">
              <w:rPr>
                <w:rFonts w:ascii="Arial" w:hAnsi="Arial" w:cs="Arial"/>
                <w:sz w:val="22"/>
                <w:szCs w:val="22"/>
              </w:rPr>
              <w:t xml:space="preserve">ation’s strategic plan for provision of healthcare services by providing direct and indirect healthcare services. The CNS provides leadership in advancing nursing practice including research </w:t>
            </w:r>
            <w:r w:rsidR="00466436" w:rsidRPr="00182464">
              <w:rPr>
                <w:rFonts w:ascii="Arial" w:hAnsi="Arial" w:cs="Arial"/>
                <w:sz w:val="22"/>
                <w:szCs w:val="22"/>
              </w:rPr>
              <w:t>and interdisciplinary education</w:t>
            </w:r>
            <w:r w:rsidRPr="00182464">
              <w:rPr>
                <w:rFonts w:ascii="Arial" w:hAnsi="Arial" w:cs="Arial"/>
                <w:sz w:val="22"/>
                <w:szCs w:val="22"/>
              </w:rPr>
              <w:t xml:space="preserve"> (Refer to Section 2.3)</w:t>
            </w:r>
          </w:p>
        </w:tc>
        <w:tc>
          <w:tcPr>
            <w:tcW w:w="4252" w:type="dxa"/>
          </w:tcPr>
          <w:p w14:paraId="3B190E3A" w14:textId="1267F306" w:rsidR="00942D52" w:rsidRPr="00182464" w:rsidRDefault="00942D52" w:rsidP="008C433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 xml:space="preserve">Comprehensive healthcare practice, autonomous examination and assessment of patients that includes initiating treatment and developing a management plan. Management commonly includes authority to prescribe medications and therapeutics, </w:t>
            </w:r>
            <w:r w:rsidR="0088324D" w:rsidRPr="00182464">
              <w:rPr>
                <w:rFonts w:ascii="Arial" w:hAnsi="Arial" w:cs="Arial"/>
                <w:sz w:val="22"/>
                <w:szCs w:val="22"/>
              </w:rPr>
              <w:t xml:space="preserve">and </w:t>
            </w:r>
            <w:r w:rsidR="008C4335" w:rsidRPr="00182464">
              <w:rPr>
                <w:rFonts w:ascii="Arial" w:hAnsi="Arial" w:cs="Arial"/>
                <w:sz w:val="22"/>
                <w:szCs w:val="22"/>
              </w:rPr>
              <w:t xml:space="preserve">conducting </w:t>
            </w:r>
            <w:r w:rsidR="0088324D" w:rsidRPr="00182464">
              <w:rPr>
                <w:rFonts w:ascii="Arial" w:hAnsi="Arial" w:cs="Arial"/>
                <w:sz w:val="22"/>
                <w:szCs w:val="22"/>
              </w:rPr>
              <w:t xml:space="preserve">referrals </w:t>
            </w:r>
            <w:r w:rsidRPr="00182464">
              <w:rPr>
                <w:rFonts w:ascii="Arial" w:hAnsi="Arial" w:cs="Arial"/>
                <w:sz w:val="22"/>
                <w:szCs w:val="22"/>
              </w:rPr>
              <w:t>along with monitoring acute and chronic health issues</w:t>
            </w:r>
            <w:r w:rsidR="000A5BD7" w:rsidRPr="00182464">
              <w:rPr>
                <w:rFonts w:ascii="Arial" w:hAnsi="Arial" w:cs="Arial"/>
                <w:sz w:val="22"/>
                <w:szCs w:val="22"/>
              </w:rPr>
              <w:t>, primarily in direct health care services</w:t>
            </w:r>
            <w:r w:rsidRPr="00182464">
              <w:rPr>
                <w:rFonts w:ascii="Arial" w:hAnsi="Arial" w:cs="Arial"/>
                <w:sz w:val="22"/>
                <w:szCs w:val="22"/>
              </w:rPr>
              <w:t>. Practice includes integration of education, research and leadership in conjunction with the emphasis on direct clinical care. (Refer to Section 3.</w:t>
            </w:r>
            <w:r w:rsidR="005C5D52" w:rsidRPr="00182464">
              <w:rPr>
                <w:rFonts w:ascii="Arial" w:hAnsi="Arial" w:cs="Arial"/>
                <w:sz w:val="22"/>
                <w:szCs w:val="22"/>
              </w:rPr>
              <w:t>4</w:t>
            </w:r>
            <w:r w:rsidRPr="00182464">
              <w:rPr>
                <w:rFonts w:ascii="Arial" w:hAnsi="Arial" w:cs="Arial"/>
                <w:sz w:val="22"/>
                <w:szCs w:val="22"/>
              </w:rPr>
              <w:t>)</w:t>
            </w:r>
          </w:p>
        </w:tc>
      </w:tr>
      <w:tr w:rsidR="00942D52" w:rsidRPr="000A6049" w14:paraId="36ECEA93" w14:textId="77777777" w:rsidTr="000701B0">
        <w:tc>
          <w:tcPr>
            <w:cnfStyle w:val="001000000000" w:firstRow="0" w:lastRow="0" w:firstColumn="1" w:lastColumn="0" w:oddVBand="0" w:evenVBand="0" w:oddHBand="0" w:evenHBand="0" w:firstRowFirstColumn="0" w:firstRowLastColumn="0" w:lastRowFirstColumn="0" w:lastRowLastColumn="0"/>
            <w:tcW w:w="1750" w:type="dxa"/>
          </w:tcPr>
          <w:p w14:paraId="7D61123A" w14:textId="77777777" w:rsidR="00942D52" w:rsidRPr="00182464" w:rsidRDefault="00942D52" w:rsidP="00077D7A">
            <w:pPr>
              <w:rPr>
                <w:rFonts w:ascii="Arial" w:hAnsi="Arial" w:cs="Arial"/>
                <w:b w:val="0"/>
                <w:sz w:val="22"/>
                <w:szCs w:val="22"/>
              </w:rPr>
            </w:pPr>
            <w:r w:rsidRPr="00182464">
              <w:rPr>
                <w:rFonts w:ascii="Arial" w:hAnsi="Arial" w:cs="Arial"/>
                <w:b w:val="0"/>
                <w:sz w:val="22"/>
                <w:szCs w:val="22"/>
              </w:rPr>
              <w:t>Work settings</w:t>
            </w:r>
          </w:p>
        </w:tc>
        <w:tc>
          <w:tcPr>
            <w:tcW w:w="3774" w:type="dxa"/>
          </w:tcPr>
          <w:p w14:paraId="10052C4A" w14:textId="322CCB9A" w:rsidR="00942D52" w:rsidRPr="00182464" w:rsidRDefault="00942D52"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Commonly based in hospital or healthcare organi</w:t>
            </w:r>
            <w:r w:rsidR="00376FF6" w:rsidRPr="00182464">
              <w:rPr>
                <w:rFonts w:ascii="Arial" w:hAnsi="Arial" w:cs="Arial"/>
                <w:sz w:val="22"/>
                <w:szCs w:val="22"/>
              </w:rPr>
              <w:t>s</w:t>
            </w:r>
            <w:r w:rsidRPr="00182464">
              <w:rPr>
                <w:rFonts w:ascii="Arial" w:hAnsi="Arial" w:cs="Arial"/>
                <w:sz w:val="22"/>
                <w:szCs w:val="22"/>
              </w:rPr>
              <w:t xml:space="preserve">ation settings with a specialty focus. </w:t>
            </w:r>
          </w:p>
        </w:tc>
        <w:tc>
          <w:tcPr>
            <w:tcW w:w="4252" w:type="dxa"/>
          </w:tcPr>
          <w:p w14:paraId="3180D80B" w14:textId="77777777" w:rsidR="00942D52" w:rsidRPr="00182464" w:rsidRDefault="00942D52" w:rsidP="00077D7A">
            <w:pPr>
              <w:widowControl w:val="0"/>
              <w:autoSpaceDE w:val="0"/>
              <w:autoSpaceDN w:val="0"/>
              <w:adjustRightInd w:val="0"/>
              <w:spacing w:after="240" w:line="260"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182464">
              <w:rPr>
                <w:rFonts w:ascii="Arial" w:hAnsi="Arial" w:cs="Arial"/>
                <w:sz w:val="22"/>
                <w:szCs w:val="22"/>
              </w:rPr>
              <w:t>Commonly based in PHC and other out of hospital settings or acute care.</w:t>
            </w:r>
          </w:p>
        </w:tc>
      </w:tr>
      <w:tr w:rsidR="00942D52" w:rsidRPr="000A6049" w14:paraId="300CD619"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Pr>
          <w:p w14:paraId="39EFD54E" w14:textId="77777777" w:rsidR="00942D52" w:rsidRPr="00182464" w:rsidRDefault="00942D52" w:rsidP="00077D7A">
            <w:pPr>
              <w:rPr>
                <w:rFonts w:ascii="Arial" w:hAnsi="Arial" w:cs="Arial"/>
                <w:b w:val="0"/>
                <w:sz w:val="22"/>
                <w:szCs w:val="22"/>
              </w:rPr>
            </w:pPr>
            <w:r w:rsidRPr="00182464">
              <w:rPr>
                <w:rFonts w:ascii="Arial" w:hAnsi="Arial" w:cs="Arial"/>
                <w:b w:val="0"/>
                <w:sz w:val="22"/>
                <w:szCs w:val="22"/>
              </w:rPr>
              <w:t>Regulation</w:t>
            </w:r>
          </w:p>
        </w:tc>
        <w:tc>
          <w:tcPr>
            <w:tcW w:w="3774" w:type="dxa"/>
          </w:tcPr>
          <w:p w14:paraId="40D6EB40" w14:textId="77777777" w:rsidR="00942D52" w:rsidRPr="00182464" w:rsidRDefault="00942D52" w:rsidP="00077D7A">
            <w:pPr>
              <w:widowControl w:val="0"/>
              <w:autoSpaceDE w:val="0"/>
              <w:autoSpaceDN w:val="0"/>
              <w:adjustRightInd w:val="0"/>
              <w:spacing w:after="240" w:line="260"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2E2E2D"/>
                <w:sz w:val="22"/>
                <w:szCs w:val="22"/>
              </w:rPr>
            </w:pPr>
            <w:r w:rsidRPr="00182464">
              <w:rPr>
                <w:rFonts w:ascii="Arial" w:hAnsi="Arial" w:cs="Arial"/>
                <w:sz w:val="22"/>
                <w:szCs w:val="22"/>
              </w:rPr>
              <w:t>Legally protected title</w:t>
            </w:r>
          </w:p>
        </w:tc>
        <w:tc>
          <w:tcPr>
            <w:tcW w:w="4252" w:type="dxa"/>
          </w:tcPr>
          <w:p w14:paraId="100BCEE5" w14:textId="77777777" w:rsidR="00942D52" w:rsidRPr="00182464" w:rsidRDefault="00942D52" w:rsidP="00077D7A">
            <w:pPr>
              <w:widowControl w:val="0"/>
              <w:autoSpaceDE w:val="0"/>
              <w:autoSpaceDN w:val="0"/>
              <w:adjustRightInd w:val="0"/>
              <w:spacing w:after="240" w:line="260"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2E2E2D"/>
                <w:sz w:val="22"/>
                <w:szCs w:val="22"/>
              </w:rPr>
            </w:pPr>
            <w:r w:rsidRPr="00182464">
              <w:rPr>
                <w:rFonts w:ascii="Arial" w:hAnsi="Arial" w:cs="Arial"/>
                <w:sz w:val="22"/>
                <w:szCs w:val="22"/>
              </w:rPr>
              <w:t>Legally protected title</w:t>
            </w:r>
          </w:p>
        </w:tc>
      </w:tr>
      <w:tr w:rsidR="00942D52" w:rsidRPr="000A6049" w14:paraId="14B40806" w14:textId="77777777" w:rsidTr="000701B0">
        <w:tc>
          <w:tcPr>
            <w:cnfStyle w:val="001000000000" w:firstRow="0" w:lastRow="0" w:firstColumn="1" w:lastColumn="0" w:oddVBand="0" w:evenVBand="0" w:oddHBand="0" w:evenHBand="0" w:firstRowFirstColumn="0" w:firstRowLastColumn="0" w:lastRowFirstColumn="0" w:lastRowLastColumn="0"/>
            <w:tcW w:w="1750" w:type="dxa"/>
          </w:tcPr>
          <w:p w14:paraId="777E4BAE" w14:textId="77777777" w:rsidR="00942D52" w:rsidRPr="00182464" w:rsidRDefault="00942D52" w:rsidP="00077D7A">
            <w:pPr>
              <w:rPr>
                <w:rFonts w:ascii="Arial" w:hAnsi="Arial" w:cs="Arial"/>
                <w:b w:val="0"/>
                <w:sz w:val="22"/>
                <w:szCs w:val="22"/>
              </w:rPr>
            </w:pPr>
            <w:r w:rsidRPr="00182464">
              <w:rPr>
                <w:rFonts w:ascii="Arial" w:hAnsi="Arial" w:cs="Arial"/>
                <w:b w:val="0"/>
                <w:sz w:val="22"/>
                <w:szCs w:val="22"/>
              </w:rPr>
              <w:t>Credentialing</w:t>
            </w:r>
          </w:p>
        </w:tc>
        <w:tc>
          <w:tcPr>
            <w:tcW w:w="3774" w:type="dxa"/>
          </w:tcPr>
          <w:p w14:paraId="432A40CE" w14:textId="360388A0" w:rsidR="00942D52" w:rsidRPr="00182464" w:rsidRDefault="00942D52"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Licensure, certification or authori</w:t>
            </w:r>
            <w:r w:rsidR="00376FF6" w:rsidRPr="00182464">
              <w:rPr>
                <w:rFonts w:ascii="Arial" w:hAnsi="Arial" w:cs="Arial"/>
                <w:sz w:val="22"/>
                <w:szCs w:val="22"/>
              </w:rPr>
              <w:t>s</w:t>
            </w:r>
            <w:r w:rsidRPr="00182464">
              <w:rPr>
                <w:rFonts w:ascii="Arial" w:hAnsi="Arial" w:cs="Arial"/>
                <w:sz w:val="22"/>
                <w:szCs w:val="22"/>
              </w:rPr>
              <w:t xml:space="preserve">ation by a national governmental or nongovernmental agency specific to practice as a CNS. Submission of evidence of completion of a CNS </w:t>
            </w:r>
            <w:r w:rsidR="007D6D34" w:rsidRPr="00182464">
              <w:rPr>
                <w:rFonts w:ascii="Arial" w:hAnsi="Arial" w:cs="Arial"/>
                <w:sz w:val="22"/>
                <w:szCs w:val="22"/>
              </w:rPr>
              <w:t>programme</w:t>
            </w:r>
            <w:r w:rsidRPr="00182464">
              <w:rPr>
                <w:rFonts w:ascii="Arial" w:hAnsi="Arial" w:cs="Arial"/>
                <w:sz w:val="22"/>
                <w:szCs w:val="22"/>
              </w:rPr>
              <w:t xml:space="preserve"> from an accredited school of nursing.</w:t>
            </w:r>
          </w:p>
        </w:tc>
        <w:tc>
          <w:tcPr>
            <w:tcW w:w="4252" w:type="dxa"/>
          </w:tcPr>
          <w:p w14:paraId="4704FC92" w14:textId="409D4375" w:rsidR="00942D52" w:rsidRPr="00182464" w:rsidRDefault="00942D52"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Licensure, certification or authori</w:t>
            </w:r>
            <w:r w:rsidR="00376FF6" w:rsidRPr="00182464">
              <w:rPr>
                <w:rFonts w:ascii="Arial" w:hAnsi="Arial" w:cs="Arial"/>
                <w:sz w:val="22"/>
                <w:szCs w:val="22"/>
              </w:rPr>
              <w:t>s</w:t>
            </w:r>
            <w:r w:rsidRPr="00182464">
              <w:rPr>
                <w:rFonts w:ascii="Arial" w:hAnsi="Arial" w:cs="Arial"/>
                <w:sz w:val="22"/>
                <w:szCs w:val="22"/>
              </w:rPr>
              <w:t>ation by a national governmental or nongovernmental agency specific to practice as an NP.</w:t>
            </w:r>
          </w:p>
          <w:p w14:paraId="255A4FCC" w14:textId="6C31B778" w:rsidR="00942D52" w:rsidRPr="00182464" w:rsidRDefault="00942D52" w:rsidP="00077D7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82464">
              <w:rPr>
                <w:rFonts w:ascii="Arial" w:hAnsi="Arial" w:cs="Arial"/>
                <w:sz w:val="22"/>
                <w:szCs w:val="22"/>
              </w:rPr>
              <w:t xml:space="preserve">Submission of evidence of completion of an NP </w:t>
            </w:r>
            <w:r w:rsidR="007D6D34" w:rsidRPr="00182464">
              <w:rPr>
                <w:rFonts w:ascii="Arial" w:hAnsi="Arial" w:cs="Arial"/>
                <w:sz w:val="22"/>
                <w:szCs w:val="22"/>
              </w:rPr>
              <w:t>programme</w:t>
            </w:r>
            <w:r w:rsidRPr="00182464">
              <w:rPr>
                <w:rFonts w:ascii="Arial" w:hAnsi="Arial" w:cs="Arial"/>
                <w:sz w:val="22"/>
                <w:szCs w:val="22"/>
              </w:rPr>
              <w:t xml:space="preserve"> from an accredited school of nursing.</w:t>
            </w:r>
          </w:p>
        </w:tc>
      </w:tr>
      <w:tr w:rsidR="00942D52" w:rsidRPr="000A6049" w14:paraId="3373E92C" w14:textId="77777777" w:rsidTr="000701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Pr>
          <w:p w14:paraId="59A48986" w14:textId="77777777" w:rsidR="00942D52" w:rsidRPr="00182464" w:rsidRDefault="00942D52" w:rsidP="00077D7A">
            <w:pPr>
              <w:rPr>
                <w:rFonts w:ascii="Arial" w:hAnsi="Arial" w:cs="Arial"/>
                <w:b w:val="0"/>
                <w:sz w:val="22"/>
                <w:szCs w:val="22"/>
              </w:rPr>
            </w:pPr>
            <w:r w:rsidRPr="00182464">
              <w:rPr>
                <w:rFonts w:ascii="Arial" w:hAnsi="Arial" w:cs="Arial"/>
                <w:b w:val="0"/>
                <w:sz w:val="22"/>
                <w:szCs w:val="22"/>
              </w:rPr>
              <w:t>Policy</w:t>
            </w:r>
          </w:p>
        </w:tc>
        <w:tc>
          <w:tcPr>
            <w:tcW w:w="3774" w:type="dxa"/>
          </w:tcPr>
          <w:p w14:paraId="183CAE20" w14:textId="77777777"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 xml:space="preserve">An explicit professional standard including specific criteria and policies to support the full practice potential of the CNS. </w:t>
            </w:r>
          </w:p>
        </w:tc>
        <w:tc>
          <w:tcPr>
            <w:tcW w:w="4252" w:type="dxa"/>
          </w:tcPr>
          <w:p w14:paraId="6AF0D04C" w14:textId="77777777" w:rsidR="00942D52" w:rsidRPr="00182464" w:rsidRDefault="00942D52" w:rsidP="00077D7A">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82464">
              <w:rPr>
                <w:rFonts w:ascii="Arial" w:hAnsi="Arial" w:cs="Arial"/>
                <w:sz w:val="22"/>
                <w:szCs w:val="22"/>
              </w:rPr>
              <w:t>An explicit professional standard including specific criteria and policies to support the full practice potential of the NP.</w:t>
            </w:r>
          </w:p>
        </w:tc>
      </w:tr>
    </w:tbl>
    <w:p w14:paraId="311B558D" w14:textId="77777777" w:rsidR="00637129" w:rsidRPr="000A6049" w:rsidRDefault="00637129" w:rsidP="00637129">
      <w:pPr>
        <w:jc w:val="center"/>
        <w:rPr>
          <w:rFonts w:ascii="Arial" w:hAnsi="Arial" w:cs="Arial"/>
        </w:rPr>
      </w:pPr>
    </w:p>
    <w:p w14:paraId="36356495" w14:textId="77777777" w:rsidR="008C4335" w:rsidRPr="000A6049" w:rsidRDefault="008C4335" w:rsidP="00637129">
      <w:pPr>
        <w:jc w:val="center"/>
        <w:rPr>
          <w:rFonts w:ascii="Arial" w:hAnsi="Arial" w:cs="Arial"/>
        </w:rPr>
      </w:pPr>
    </w:p>
    <w:p w14:paraId="3960706F" w14:textId="77777777" w:rsidR="008C4335" w:rsidRPr="00182464" w:rsidRDefault="008C4335" w:rsidP="00182464">
      <w:pPr>
        <w:spacing w:line="276" w:lineRule="auto"/>
        <w:jc w:val="both"/>
        <w:rPr>
          <w:rFonts w:ascii="Arial" w:hAnsi="Arial" w:cs="Arial"/>
          <w:sz w:val="22"/>
          <w:szCs w:val="22"/>
        </w:rPr>
      </w:pPr>
    </w:p>
    <w:p w14:paraId="4F974146" w14:textId="5D09A51E" w:rsidR="00303FA1" w:rsidRPr="00182464" w:rsidRDefault="00303FA1" w:rsidP="00182464">
      <w:pPr>
        <w:spacing w:line="276" w:lineRule="auto"/>
        <w:jc w:val="both"/>
        <w:rPr>
          <w:rFonts w:ascii="Arial" w:hAnsi="Arial" w:cs="Arial"/>
          <w:sz w:val="22"/>
          <w:szCs w:val="22"/>
        </w:rPr>
      </w:pPr>
      <w:r w:rsidRPr="00182464">
        <w:rPr>
          <w:rFonts w:ascii="Arial" w:hAnsi="Arial" w:cs="Arial"/>
          <w:sz w:val="22"/>
          <w:szCs w:val="22"/>
        </w:rPr>
        <w:lastRenderedPageBreak/>
        <w:t>In taking this position</w:t>
      </w:r>
      <w:r w:rsidR="005C5D52" w:rsidRPr="00182464">
        <w:rPr>
          <w:rFonts w:ascii="Arial" w:hAnsi="Arial" w:cs="Arial"/>
          <w:sz w:val="22"/>
          <w:szCs w:val="22"/>
        </w:rPr>
        <w:t>,</w:t>
      </w:r>
      <w:r w:rsidRPr="00182464">
        <w:rPr>
          <w:rFonts w:ascii="Arial" w:hAnsi="Arial" w:cs="Arial"/>
          <w:sz w:val="22"/>
          <w:szCs w:val="22"/>
        </w:rPr>
        <w:t xml:space="preserve"> </w:t>
      </w:r>
      <w:r w:rsidR="002F3611">
        <w:rPr>
          <w:rFonts w:ascii="Arial" w:hAnsi="Arial" w:cs="Arial"/>
          <w:sz w:val="22"/>
          <w:szCs w:val="22"/>
        </w:rPr>
        <w:t>ICN</w:t>
      </w:r>
      <w:r w:rsidRPr="00182464">
        <w:rPr>
          <w:rFonts w:ascii="Arial" w:hAnsi="Arial" w:cs="Arial"/>
          <w:sz w:val="22"/>
          <w:szCs w:val="22"/>
        </w:rPr>
        <w:t xml:space="preserve"> recogni</w:t>
      </w:r>
      <w:r w:rsidR="00376FF6" w:rsidRPr="00182464">
        <w:rPr>
          <w:rFonts w:ascii="Arial" w:hAnsi="Arial" w:cs="Arial"/>
          <w:sz w:val="22"/>
          <w:szCs w:val="22"/>
        </w:rPr>
        <w:t>s</w:t>
      </w:r>
      <w:r w:rsidRPr="00182464">
        <w:rPr>
          <w:rFonts w:ascii="Arial" w:hAnsi="Arial" w:cs="Arial"/>
          <w:sz w:val="22"/>
          <w:szCs w:val="22"/>
        </w:rPr>
        <w:t xml:space="preserve">es the </w:t>
      </w:r>
      <w:r w:rsidR="00BB7B05" w:rsidRPr="00182464">
        <w:rPr>
          <w:rFonts w:ascii="Arial" w:hAnsi="Arial" w:cs="Arial"/>
          <w:sz w:val="22"/>
          <w:szCs w:val="22"/>
        </w:rPr>
        <w:t xml:space="preserve">continued </w:t>
      </w:r>
      <w:r w:rsidRPr="00182464">
        <w:rPr>
          <w:rFonts w:ascii="Arial" w:hAnsi="Arial" w:cs="Arial"/>
          <w:sz w:val="22"/>
          <w:szCs w:val="22"/>
        </w:rPr>
        <w:t xml:space="preserve">need </w:t>
      </w:r>
      <w:r w:rsidR="002F7AC5" w:rsidRPr="00182464">
        <w:rPr>
          <w:rFonts w:ascii="Arial" w:hAnsi="Arial" w:cs="Arial"/>
          <w:sz w:val="22"/>
          <w:szCs w:val="22"/>
        </w:rPr>
        <w:t xml:space="preserve">to present guidance </w:t>
      </w:r>
      <w:r w:rsidR="00A034F2" w:rsidRPr="00182464">
        <w:rPr>
          <w:rFonts w:ascii="Arial" w:hAnsi="Arial" w:cs="Arial"/>
          <w:sz w:val="22"/>
          <w:szCs w:val="22"/>
        </w:rPr>
        <w:t>for</w:t>
      </w:r>
      <w:r w:rsidR="002F7AC5" w:rsidRPr="00182464">
        <w:rPr>
          <w:rFonts w:ascii="Arial" w:hAnsi="Arial" w:cs="Arial"/>
          <w:sz w:val="22"/>
          <w:szCs w:val="22"/>
        </w:rPr>
        <w:t xml:space="preserve"> discussion in order to </w:t>
      </w:r>
      <w:r w:rsidRPr="00182464">
        <w:rPr>
          <w:rFonts w:ascii="Arial" w:hAnsi="Arial" w:cs="Arial"/>
          <w:sz w:val="22"/>
          <w:szCs w:val="22"/>
        </w:rPr>
        <w:t xml:space="preserve">meet the changing </w:t>
      </w:r>
      <w:r w:rsidR="00200824" w:rsidRPr="00182464">
        <w:rPr>
          <w:rFonts w:ascii="Arial" w:hAnsi="Arial" w:cs="Arial"/>
          <w:sz w:val="22"/>
          <w:szCs w:val="22"/>
        </w:rPr>
        <w:t>healthcare demands</w:t>
      </w:r>
      <w:r w:rsidRPr="00182464">
        <w:rPr>
          <w:rFonts w:ascii="Arial" w:hAnsi="Arial" w:cs="Arial"/>
          <w:sz w:val="22"/>
          <w:szCs w:val="22"/>
        </w:rPr>
        <w:t xml:space="preserve"> of </w:t>
      </w:r>
      <w:r w:rsidR="00200824" w:rsidRPr="00182464">
        <w:rPr>
          <w:rFonts w:ascii="Arial" w:hAnsi="Arial" w:cs="Arial"/>
          <w:sz w:val="22"/>
          <w:szCs w:val="22"/>
        </w:rPr>
        <w:t xml:space="preserve">diverse </w:t>
      </w:r>
      <w:r w:rsidRPr="00182464">
        <w:rPr>
          <w:rFonts w:ascii="Arial" w:hAnsi="Arial" w:cs="Arial"/>
          <w:sz w:val="22"/>
          <w:szCs w:val="22"/>
        </w:rPr>
        <w:t xml:space="preserve">populations and associated healthcare </w:t>
      </w:r>
      <w:r w:rsidR="00BB7B05" w:rsidRPr="00182464">
        <w:rPr>
          <w:rFonts w:ascii="Arial" w:hAnsi="Arial" w:cs="Arial"/>
          <w:sz w:val="22"/>
          <w:szCs w:val="22"/>
        </w:rPr>
        <w:t>systems along with the changing dimensions of nursing practice.</w:t>
      </w:r>
      <w:r w:rsidR="00375595" w:rsidRPr="00182464">
        <w:rPr>
          <w:rFonts w:ascii="Arial" w:hAnsi="Arial" w:cs="Arial"/>
          <w:sz w:val="22"/>
          <w:szCs w:val="22"/>
        </w:rPr>
        <w:t xml:space="preserve"> This guidance paper summari</w:t>
      </w:r>
      <w:r w:rsidR="00376FF6" w:rsidRPr="00182464">
        <w:rPr>
          <w:rFonts w:ascii="Arial" w:hAnsi="Arial" w:cs="Arial"/>
          <w:sz w:val="22"/>
          <w:szCs w:val="22"/>
        </w:rPr>
        <w:t>s</w:t>
      </w:r>
      <w:r w:rsidR="00375595" w:rsidRPr="00182464">
        <w:rPr>
          <w:rFonts w:ascii="Arial" w:hAnsi="Arial" w:cs="Arial"/>
          <w:sz w:val="22"/>
          <w:szCs w:val="22"/>
        </w:rPr>
        <w:t xml:space="preserve">es where we are at internationally in respect to the CNS and NP and provides a foundation for moving forward. </w:t>
      </w:r>
      <w:r w:rsidR="00AC0B27" w:rsidRPr="00182464">
        <w:rPr>
          <w:rFonts w:ascii="Arial" w:hAnsi="Arial" w:cs="Arial"/>
          <w:sz w:val="22"/>
          <w:szCs w:val="22"/>
        </w:rPr>
        <w:t xml:space="preserve">Advanced practice </w:t>
      </w:r>
      <w:r w:rsidR="005C5D52" w:rsidRPr="00182464">
        <w:rPr>
          <w:rFonts w:ascii="Arial" w:hAnsi="Arial" w:cs="Arial"/>
          <w:sz w:val="22"/>
          <w:szCs w:val="22"/>
        </w:rPr>
        <w:t>n</w:t>
      </w:r>
      <w:r w:rsidR="002121FC" w:rsidRPr="00182464">
        <w:rPr>
          <w:rFonts w:ascii="Arial" w:hAnsi="Arial" w:cs="Arial"/>
          <w:sz w:val="22"/>
          <w:szCs w:val="22"/>
        </w:rPr>
        <w:t xml:space="preserve">ursing will continue to progress in its development and these professionals should have formal education that responds to the highest standards of </w:t>
      </w:r>
      <w:r w:rsidR="00466436" w:rsidRPr="00182464">
        <w:rPr>
          <w:rFonts w:ascii="Arial" w:hAnsi="Arial" w:cs="Arial"/>
          <w:sz w:val="22"/>
          <w:szCs w:val="22"/>
        </w:rPr>
        <w:t xml:space="preserve">the </w:t>
      </w:r>
      <w:r w:rsidR="002121FC" w:rsidRPr="00182464">
        <w:rPr>
          <w:rFonts w:ascii="Arial" w:hAnsi="Arial" w:cs="Arial"/>
          <w:sz w:val="22"/>
          <w:szCs w:val="22"/>
        </w:rPr>
        <w:t>role</w:t>
      </w:r>
      <w:r w:rsidR="00466436" w:rsidRPr="00182464">
        <w:rPr>
          <w:rFonts w:ascii="Arial" w:hAnsi="Arial" w:cs="Arial"/>
          <w:sz w:val="22"/>
          <w:szCs w:val="22"/>
        </w:rPr>
        <w:t xml:space="preserve"> or level of nursing</w:t>
      </w:r>
      <w:r w:rsidR="002121FC" w:rsidRPr="00182464">
        <w:rPr>
          <w:rFonts w:ascii="Arial" w:hAnsi="Arial" w:cs="Arial"/>
          <w:sz w:val="22"/>
          <w:szCs w:val="22"/>
        </w:rPr>
        <w:t>.</w:t>
      </w:r>
      <w:r w:rsidR="00EE6EA6" w:rsidRPr="00182464">
        <w:rPr>
          <w:rFonts w:ascii="Arial" w:hAnsi="Arial" w:cs="Arial"/>
          <w:sz w:val="22"/>
          <w:szCs w:val="22"/>
        </w:rPr>
        <w:t xml:space="preserve"> </w:t>
      </w:r>
      <w:r w:rsidR="006F4CC9" w:rsidRPr="00182464">
        <w:rPr>
          <w:rFonts w:ascii="Arial" w:hAnsi="Arial" w:cs="Arial"/>
          <w:sz w:val="22"/>
          <w:szCs w:val="22"/>
        </w:rPr>
        <w:t>T</w:t>
      </w:r>
      <w:r w:rsidR="00EE6EA6" w:rsidRPr="00182464">
        <w:rPr>
          <w:rFonts w:ascii="Arial" w:hAnsi="Arial" w:cs="Arial"/>
          <w:sz w:val="22"/>
          <w:szCs w:val="22"/>
        </w:rPr>
        <w:t xml:space="preserve">opics </w:t>
      </w:r>
      <w:r w:rsidR="005C5D52" w:rsidRPr="00182464">
        <w:rPr>
          <w:rFonts w:ascii="Arial" w:hAnsi="Arial" w:cs="Arial"/>
          <w:sz w:val="22"/>
          <w:szCs w:val="22"/>
        </w:rPr>
        <w:t>that w</w:t>
      </w:r>
      <w:r w:rsidR="00EE6EA6" w:rsidRPr="00182464">
        <w:rPr>
          <w:rFonts w:ascii="Arial" w:hAnsi="Arial" w:cs="Arial"/>
          <w:sz w:val="22"/>
          <w:szCs w:val="22"/>
        </w:rPr>
        <w:t xml:space="preserve">arrant further in-depth </w:t>
      </w:r>
      <w:r w:rsidR="00EF1C43" w:rsidRPr="00182464">
        <w:rPr>
          <w:rFonts w:ascii="Arial" w:hAnsi="Arial" w:cs="Arial"/>
          <w:sz w:val="22"/>
          <w:szCs w:val="22"/>
        </w:rPr>
        <w:t xml:space="preserve">discussion </w:t>
      </w:r>
      <w:r w:rsidR="00EE6EA6" w:rsidRPr="00182464">
        <w:rPr>
          <w:rFonts w:ascii="Arial" w:hAnsi="Arial" w:cs="Arial"/>
          <w:sz w:val="22"/>
          <w:szCs w:val="22"/>
        </w:rPr>
        <w:t>i</w:t>
      </w:r>
      <w:r w:rsidR="00EF1C43" w:rsidRPr="00182464">
        <w:rPr>
          <w:rFonts w:ascii="Arial" w:hAnsi="Arial" w:cs="Arial"/>
          <w:sz w:val="22"/>
          <w:szCs w:val="22"/>
        </w:rPr>
        <w:t>nclude issues of governance,</w:t>
      </w:r>
      <w:r w:rsidR="006F4CC9" w:rsidRPr="00182464">
        <w:rPr>
          <w:rFonts w:ascii="Arial" w:hAnsi="Arial" w:cs="Arial"/>
          <w:sz w:val="22"/>
          <w:szCs w:val="22"/>
        </w:rPr>
        <w:t xml:space="preserve"> education and ongoing research within and between count</w:t>
      </w:r>
      <w:r w:rsidR="00AC0B27" w:rsidRPr="00182464">
        <w:rPr>
          <w:rFonts w:ascii="Arial" w:hAnsi="Arial" w:cs="Arial"/>
          <w:sz w:val="22"/>
          <w:szCs w:val="22"/>
        </w:rPr>
        <w:t>ries</w:t>
      </w:r>
      <w:r w:rsidR="005C5D52" w:rsidRPr="00182464">
        <w:rPr>
          <w:rFonts w:ascii="Arial" w:hAnsi="Arial" w:cs="Arial"/>
          <w:sz w:val="22"/>
          <w:szCs w:val="22"/>
        </w:rPr>
        <w:t>,</w:t>
      </w:r>
      <w:r w:rsidR="00AC0B27" w:rsidRPr="00182464">
        <w:rPr>
          <w:rFonts w:ascii="Arial" w:hAnsi="Arial" w:cs="Arial"/>
          <w:sz w:val="22"/>
          <w:szCs w:val="22"/>
        </w:rPr>
        <w:t xml:space="preserve"> along with exploration of a</w:t>
      </w:r>
      <w:r w:rsidR="006F4CC9" w:rsidRPr="00182464">
        <w:rPr>
          <w:rFonts w:ascii="Arial" w:hAnsi="Arial" w:cs="Arial"/>
          <w:sz w:val="22"/>
          <w:szCs w:val="22"/>
        </w:rPr>
        <w:t xml:space="preserve">dvanced </w:t>
      </w:r>
      <w:r w:rsidR="00AC0B27" w:rsidRPr="00182464">
        <w:rPr>
          <w:rFonts w:ascii="Arial" w:hAnsi="Arial" w:cs="Arial"/>
          <w:sz w:val="22"/>
          <w:szCs w:val="22"/>
        </w:rPr>
        <w:t>practice n</w:t>
      </w:r>
      <w:r w:rsidR="006F4CC9" w:rsidRPr="00182464">
        <w:rPr>
          <w:rFonts w:ascii="Arial" w:hAnsi="Arial" w:cs="Arial"/>
          <w:sz w:val="22"/>
          <w:szCs w:val="22"/>
        </w:rPr>
        <w:t>ursing beyond that of the CNS and NP.</w:t>
      </w:r>
      <w:r w:rsidR="00EF1C43" w:rsidRPr="00182464">
        <w:rPr>
          <w:rFonts w:ascii="Arial" w:hAnsi="Arial" w:cs="Arial"/>
          <w:sz w:val="22"/>
          <w:szCs w:val="22"/>
        </w:rPr>
        <w:t xml:space="preserve"> </w:t>
      </w:r>
    </w:p>
    <w:p w14:paraId="3405C848" w14:textId="77777777" w:rsidR="00375E26" w:rsidRPr="00182464" w:rsidRDefault="00375E26" w:rsidP="00182464">
      <w:pPr>
        <w:spacing w:line="276" w:lineRule="auto"/>
        <w:jc w:val="both"/>
        <w:rPr>
          <w:rFonts w:ascii="Arial" w:hAnsi="Arial" w:cs="Arial"/>
          <w:sz w:val="22"/>
          <w:szCs w:val="22"/>
        </w:rPr>
      </w:pPr>
    </w:p>
    <w:p w14:paraId="1EE850AB" w14:textId="77777777" w:rsidR="00BA51D8" w:rsidRPr="000A6049" w:rsidRDefault="00BA51D8">
      <w:pPr>
        <w:rPr>
          <w:rFonts w:ascii="Arial" w:hAnsi="Arial" w:cs="Arial"/>
          <w:b/>
        </w:rPr>
      </w:pPr>
      <w:r w:rsidRPr="000A6049">
        <w:rPr>
          <w:rFonts w:ascii="Arial" w:hAnsi="Arial" w:cs="Arial"/>
          <w:b/>
        </w:rPr>
        <w:br w:type="page"/>
      </w:r>
    </w:p>
    <w:p w14:paraId="518AE56A" w14:textId="05650290" w:rsidR="00AC71B2" w:rsidRDefault="00AC71B2" w:rsidP="00BA51D8">
      <w:pPr>
        <w:pStyle w:val="Heading1"/>
        <w:rPr>
          <w:rFonts w:ascii="Arial" w:hAnsi="Arial" w:cs="Arial"/>
          <w:b/>
        </w:rPr>
      </w:pPr>
      <w:bookmarkStart w:id="67" w:name="_Toc10027129"/>
      <w:bookmarkStart w:id="68" w:name="_Toc10028760"/>
      <w:r w:rsidRPr="00182464">
        <w:rPr>
          <w:rFonts w:ascii="Arial" w:hAnsi="Arial" w:cs="Arial"/>
          <w:b/>
        </w:rPr>
        <w:lastRenderedPageBreak/>
        <w:t>References</w:t>
      </w:r>
      <w:bookmarkEnd w:id="67"/>
      <w:bookmarkEnd w:id="68"/>
    </w:p>
    <w:p w14:paraId="0F201340" w14:textId="77777777" w:rsidR="00182464" w:rsidRPr="00182464" w:rsidRDefault="00182464" w:rsidP="00182464"/>
    <w:p w14:paraId="0C0D73A6" w14:textId="0D71DDB5" w:rsidR="00C43556" w:rsidRDefault="00AC71B2" w:rsidP="00182464">
      <w:pPr>
        <w:widowControl w:val="0"/>
        <w:autoSpaceDE w:val="0"/>
        <w:autoSpaceDN w:val="0"/>
        <w:adjustRightInd w:val="0"/>
        <w:rPr>
          <w:rFonts w:ascii="Arial" w:hAnsi="Arial" w:cs="Arial"/>
          <w:bCs/>
          <w:color w:val="385623" w:themeColor="accent6" w:themeShade="80"/>
          <w:sz w:val="22"/>
          <w:szCs w:val="22"/>
        </w:rPr>
      </w:pPr>
      <w:bookmarkStart w:id="69" w:name="_Hlk9014526"/>
      <w:r w:rsidRPr="00182464">
        <w:rPr>
          <w:rFonts w:ascii="Arial" w:hAnsi="Arial" w:cs="Arial"/>
          <w:sz w:val="22"/>
          <w:szCs w:val="22"/>
        </w:rPr>
        <w:t>American Association of Colleges of Nursing (AACN) (undated) A</w:t>
      </w:r>
      <w:r w:rsidRPr="00182464">
        <w:rPr>
          <w:rFonts w:ascii="Arial" w:hAnsi="Arial" w:cs="Arial"/>
          <w:bCs/>
          <w:sz w:val="22"/>
          <w:szCs w:val="22"/>
        </w:rPr>
        <w:t>ACN Statement of Support for Clinical Nurse Specialists</w:t>
      </w:r>
      <w:r w:rsidRPr="00182464">
        <w:rPr>
          <w:rFonts w:ascii="Arial" w:hAnsi="Arial" w:cs="Arial"/>
          <w:b/>
          <w:bCs/>
          <w:color w:val="385623" w:themeColor="accent6" w:themeShade="80"/>
          <w:sz w:val="22"/>
          <w:szCs w:val="22"/>
        </w:rPr>
        <w:t>.</w:t>
      </w:r>
      <w:r w:rsidR="00114307" w:rsidRPr="00182464">
        <w:rPr>
          <w:rFonts w:ascii="Arial" w:hAnsi="Arial" w:cs="Arial"/>
          <w:bCs/>
          <w:color w:val="385623" w:themeColor="accent6" w:themeShade="80"/>
          <w:sz w:val="22"/>
          <w:szCs w:val="22"/>
        </w:rPr>
        <w:t xml:space="preserve"> </w:t>
      </w:r>
    </w:p>
    <w:p w14:paraId="64532F7C" w14:textId="77777777" w:rsidR="00182464" w:rsidRPr="00182464" w:rsidRDefault="00182464" w:rsidP="00182464">
      <w:pPr>
        <w:widowControl w:val="0"/>
        <w:autoSpaceDE w:val="0"/>
        <w:autoSpaceDN w:val="0"/>
        <w:adjustRightInd w:val="0"/>
        <w:rPr>
          <w:rFonts w:ascii="Arial" w:hAnsi="Arial" w:cs="Arial"/>
          <w:bCs/>
          <w:color w:val="7030A0"/>
          <w:sz w:val="22"/>
          <w:szCs w:val="22"/>
        </w:rPr>
      </w:pPr>
    </w:p>
    <w:bookmarkEnd w:id="69"/>
    <w:p w14:paraId="38C8F330" w14:textId="79C0D001" w:rsidR="00725734" w:rsidRDefault="00725734"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American Association of Colleges of Nursing (AACN) Certification Corporation (2011). ppt accessed 24 October 2018 from </w:t>
      </w:r>
      <w:hyperlink r:id="rId11" w:history="1">
        <w:r w:rsidRPr="00182464">
          <w:rPr>
            <w:rStyle w:val="Hyperlink"/>
            <w:rFonts w:ascii="Arial" w:hAnsi="Arial" w:cs="Arial"/>
            <w:color w:val="auto"/>
            <w:sz w:val="22"/>
            <w:szCs w:val="22"/>
            <w:u w:val="none"/>
          </w:rPr>
          <w:t>www.aacn.org</w:t>
        </w:r>
      </w:hyperlink>
      <w:r w:rsidRPr="00182464">
        <w:rPr>
          <w:rFonts w:ascii="Arial" w:hAnsi="Arial" w:cs="Arial"/>
          <w:sz w:val="22"/>
          <w:szCs w:val="22"/>
        </w:rPr>
        <w:t xml:space="preserve"> media website.</w:t>
      </w:r>
    </w:p>
    <w:p w14:paraId="74F8BECE" w14:textId="77777777" w:rsidR="00182464" w:rsidRPr="00182464" w:rsidRDefault="00182464" w:rsidP="00182464">
      <w:pPr>
        <w:widowControl w:val="0"/>
        <w:autoSpaceDE w:val="0"/>
        <w:autoSpaceDN w:val="0"/>
        <w:adjustRightInd w:val="0"/>
        <w:rPr>
          <w:rFonts w:ascii="Arial" w:hAnsi="Arial" w:cs="Arial"/>
          <w:bCs/>
          <w:sz w:val="22"/>
          <w:szCs w:val="22"/>
        </w:rPr>
      </w:pPr>
    </w:p>
    <w:p w14:paraId="6B514BA1" w14:textId="5BEDA8E8" w:rsidR="00C43556" w:rsidRDefault="00C43556"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American Association of Nurse Practitioners (AANP) (2015) </w:t>
      </w:r>
      <w:bookmarkStart w:id="70" w:name="_Hlk7895353"/>
      <w:r w:rsidRPr="00182464">
        <w:rPr>
          <w:rFonts w:ascii="Arial" w:hAnsi="Arial" w:cs="Arial"/>
          <w:i/>
          <w:sz w:val="22"/>
          <w:szCs w:val="22"/>
        </w:rPr>
        <w:t>Scope of Practice for Nurse Practitioners</w:t>
      </w:r>
      <w:bookmarkEnd w:id="70"/>
      <w:r w:rsidRPr="00182464">
        <w:rPr>
          <w:rFonts w:ascii="Arial" w:hAnsi="Arial" w:cs="Arial"/>
          <w:sz w:val="22"/>
          <w:szCs w:val="22"/>
        </w:rPr>
        <w:t xml:space="preserve">. </w:t>
      </w:r>
      <w:r w:rsidR="00725734" w:rsidRPr="00182464">
        <w:rPr>
          <w:rFonts w:ascii="Arial" w:hAnsi="Arial" w:cs="Arial"/>
          <w:sz w:val="22"/>
          <w:szCs w:val="22"/>
        </w:rPr>
        <w:t xml:space="preserve">Position Paper. </w:t>
      </w:r>
      <w:r w:rsidRPr="00182464">
        <w:rPr>
          <w:rFonts w:ascii="Arial" w:hAnsi="Arial" w:cs="Arial"/>
          <w:sz w:val="22"/>
          <w:szCs w:val="22"/>
        </w:rPr>
        <w:t xml:space="preserve">Author: AANP. </w:t>
      </w:r>
    </w:p>
    <w:p w14:paraId="4775AE83" w14:textId="77777777" w:rsidR="00182464" w:rsidRPr="00182464" w:rsidRDefault="00182464" w:rsidP="00182464">
      <w:pPr>
        <w:widowControl w:val="0"/>
        <w:autoSpaceDE w:val="0"/>
        <w:autoSpaceDN w:val="0"/>
        <w:adjustRightInd w:val="0"/>
        <w:rPr>
          <w:rFonts w:ascii="Arial" w:hAnsi="Arial" w:cs="Arial"/>
          <w:bCs/>
          <w:sz w:val="22"/>
          <w:szCs w:val="22"/>
        </w:rPr>
      </w:pPr>
    </w:p>
    <w:p w14:paraId="3B984DA9" w14:textId="5CE13477" w:rsidR="00C43556" w:rsidRPr="00182464" w:rsidRDefault="00C43556" w:rsidP="00182464">
      <w:pPr>
        <w:rPr>
          <w:rStyle w:val="Hyperlink"/>
          <w:rFonts w:ascii="Arial" w:hAnsi="Arial" w:cs="Arial"/>
          <w:color w:val="auto"/>
          <w:sz w:val="22"/>
          <w:szCs w:val="22"/>
          <w:u w:val="none"/>
        </w:rPr>
      </w:pPr>
      <w:r w:rsidRPr="00182464">
        <w:rPr>
          <w:rFonts w:ascii="Arial" w:hAnsi="Arial" w:cs="Arial"/>
          <w:sz w:val="22"/>
          <w:szCs w:val="22"/>
        </w:rPr>
        <w:t xml:space="preserve">American Association of Nurse Practitioners (AANP) (2018). </w:t>
      </w:r>
      <w:r w:rsidRPr="00182464">
        <w:rPr>
          <w:rFonts w:ascii="Arial" w:hAnsi="Arial" w:cs="Arial"/>
          <w:i/>
          <w:sz w:val="22"/>
          <w:szCs w:val="22"/>
        </w:rPr>
        <w:t>What’s an NP?</w:t>
      </w:r>
      <w:r w:rsidRPr="00182464">
        <w:rPr>
          <w:rFonts w:ascii="Arial" w:hAnsi="Arial" w:cs="Arial"/>
          <w:sz w:val="22"/>
          <w:szCs w:val="22"/>
        </w:rPr>
        <w:t xml:space="preserve"> Accessed September 5, 2018 from </w:t>
      </w:r>
      <w:hyperlink r:id="rId12" w:history="1">
        <w:r w:rsidRPr="00182464">
          <w:rPr>
            <w:rStyle w:val="Hyperlink"/>
            <w:rFonts w:ascii="Arial" w:hAnsi="Arial" w:cs="Arial"/>
            <w:color w:val="auto"/>
            <w:sz w:val="22"/>
            <w:szCs w:val="22"/>
            <w:u w:val="none"/>
          </w:rPr>
          <w:t>www.aanp.org/all-about-nps/what-is-an-np</w:t>
        </w:r>
      </w:hyperlink>
    </w:p>
    <w:p w14:paraId="46A6AFEB" w14:textId="77777777" w:rsidR="00375E26" w:rsidRPr="00182464" w:rsidRDefault="00375E26" w:rsidP="00182464">
      <w:pPr>
        <w:rPr>
          <w:rFonts w:ascii="Arial" w:hAnsi="Arial" w:cs="Arial"/>
          <w:sz w:val="22"/>
          <w:szCs w:val="22"/>
        </w:rPr>
      </w:pPr>
    </w:p>
    <w:p w14:paraId="2CB0616C" w14:textId="2FA65F8E" w:rsidR="00AC71B2"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American Nurses Association. (2004). </w:t>
      </w:r>
      <w:r w:rsidRPr="00182464">
        <w:rPr>
          <w:rFonts w:ascii="Arial" w:hAnsi="Arial" w:cs="Arial"/>
          <w:i/>
          <w:iCs/>
          <w:sz w:val="22"/>
          <w:szCs w:val="22"/>
        </w:rPr>
        <w:t xml:space="preserve">Nursing: Scope &amp; </w:t>
      </w:r>
      <w:r w:rsidR="00114307" w:rsidRPr="00182464">
        <w:rPr>
          <w:rFonts w:ascii="Arial" w:hAnsi="Arial" w:cs="Arial"/>
          <w:i/>
          <w:iCs/>
          <w:sz w:val="22"/>
          <w:szCs w:val="22"/>
        </w:rPr>
        <w:t>S</w:t>
      </w:r>
      <w:r w:rsidRPr="00182464">
        <w:rPr>
          <w:rFonts w:ascii="Arial" w:hAnsi="Arial" w:cs="Arial"/>
          <w:i/>
          <w:iCs/>
          <w:sz w:val="22"/>
          <w:szCs w:val="22"/>
        </w:rPr>
        <w:t xml:space="preserve">tandards of </w:t>
      </w:r>
      <w:r w:rsidR="00114307" w:rsidRPr="00182464">
        <w:rPr>
          <w:rFonts w:ascii="Arial" w:hAnsi="Arial" w:cs="Arial"/>
          <w:i/>
          <w:iCs/>
          <w:sz w:val="22"/>
          <w:szCs w:val="22"/>
        </w:rPr>
        <w:t>P</w:t>
      </w:r>
      <w:r w:rsidRPr="00182464">
        <w:rPr>
          <w:rFonts w:ascii="Arial" w:hAnsi="Arial" w:cs="Arial"/>
          <w:i/>
          <w:iCs/>
          <w:sz w:val="22"/>
          <w:szCs w:val="22"/>
        </w:rPr>
        <w:t>ractice</w:t>
      </w:r>
      <w:r w:rsidRPr="00182464">
        <w:rPr>
          <w:rFonts w:ascii="Arial" w:hAnsi="Arial" w:cs="Arial"/>
          <w:sz w:val="22"/>
          <w:szCs w:val="22"/>
        </w:rPr>
        <w:t xml:space="preserve">. Washington, DC: American Nurses Association. </w:t>
      </w:r>
    </w:p>
    <w:p w14:paraId="1CAC954B" w14:textId="77777777" w:rsidR="00182464" w:rsidRPr="00182464" w:rsidRDefault="00182464" w:rsidP="00182464">
      <w:pPr>
        <w:widowControl w:val="0"/>
        <w:autoSpaceDE w:val="0"/>
        <w:autoSpaceDN w:val="0"/>
        <w:adjustRightInd w:val="0"/>
        <w:rPr>
          <w:rFonts w:ascii="Arial" w:hAnsi="Arial" w:cs="Arial"/>
          <w:sz w:val="22"/>
          <w:szCs w:val="22"/>
        </w:rPr>
      </w:pPr>
    </w:p>
    <w:p w14:paraId="58B9E5D8" w14:textId="5243F403" w:rsidR="00C43556" w:rsidRPr="00182464" w:rsidRDefault="00C43556" w:rsidP="00182464">
      <w:pPr>
        <w:shd w:val="clear" w:color="auto" w:fill="FFFFFF"/>
        <w:rPr>
          <w:rFonts w:ascii="Arial" w:hAnsi="Arial" w:cs="Arial"/>
          <w:sz w:val="22"/>
          <w:szCs w:val="22"/>
        </w:rPr>
      </w:pPr>
      <w:r w:rsidRPr="00182464">
        <w:rPr>
          <w:rFonts w:ascii="Arial" w:hAnsi="Arial" w:cs="Arial"/>
          <w:sz w:val="22"/>
          <w:szCs w:val="22"/>
        </w:rPr>
        <w:t xml:space="preserve">American Nurses Association (2015). </w:t>
      </w:r>
      <w:r w:rsidRPr="00182464">
        <w:rPr>
          <w:rFonts w:ascii="Arial" w:hAnsi="Arial" w:cs="Arial"/>
          <w:i/>
          <w:sz w:val="22"/>
          <w:szCs w:val="22"/>
        </w:rPr>
        <w:t>Nursing: Scope and Standards of Practice</w:t>
      </w:r>
      <w:r w:rsidRPr="00182464">
        <w:rPr>
          <w:rFonts w:ascii="Arial" w:hAnsi="Arial" w:cs="Arial"/>
          <w:sz w:val="22"/>
          <w:szCs w:val="22"/>
        </w:rPr>
        <w:t>, 3</w:t>
      </w:r>
      <w:r w:rsidRPr="00182464">
        <w:rPr>
          <w:rFonts w:ascii="Arial" w:hAnsi="Arial" w:cs="Arial"/>
          <w:sz w:val="22"/>
          <w:szCs w:val="22"/>
          <w:vertAlign w:val="superscript"/>
        </w:rPr>
        <w:t>rd</w:t>
      </w:r>
      <w:r w:rsidRPr="00182464">
        <w:rPr>
          <w:rFonts w:ascii="Arial" w:hAnsi="Arial" w:cs="Arial"/>
          <w:sz w:val="22"/>
          <w:szCs w:val="22"/>
        </w:rPr>
        <w:t>. Ed. Silver Spring, MD; ANA. ISBN: 978-1-55810-619-2; PUB# 9781558106192</w:t>
      </w:r>
    </w:p>
    <w:p w14:paraId="744068D7" w14:textId="77777777" w:rsidR="00C43556" w:rsidRPr="00182464" w:rsidRDefault="00C43556" w:rsidP="00182464">
      <w:pPr>
        <w:shd w:val="clear" w:color="auto" w:fill="FFFFFF"/>
        <w:ind w:left="720"/>
        <w:rPr>
          <w:rFonts w:ascii="Arial" w:hAnsi="Arial" w:cs="Arial"/>
          <w:sz w:val="22"/>
          <w:szCs w:val="22"/>
        </w:rPr>
      </w:pPr>
    </w:p>
    <w:p w14:paraId="052F13F2" w14:textId="533D71DA" w:rsidR="00C43556" w:rsidRPr="00182464" w:rsidRDefault="00C43556" w:rsidP="00182464">
      <w:pPr>
        <w:autoSpaceDE w:val="0"/>
        <w:autoSpaceDN w:val="0"/>
        <w:adjustRightInd w:val="0"/>
        <w:rPr>
          <w:rFonts w:ascii="Arial" w:hAnsi="Arial" w:cs="Arial"/>
          <w:sz w:val="22"/>
          <w:szCs w:val="22"/>
        </w:rPr>
      </w:pPr>
      <w:r w:rsidRPr="00182464">
        <w:rPr>
          <w:rFonts w:ascii="Arial" w:hAnsi="Arial" w:cs="Arial"/>
          <w:sz w:val="22"/>
          <w:szCs w:val="22"/>
        </w:rPr>
        <w:t xml:space="preserve">APRN Consensus Group Work Group &amp; NCSBN APRN Advisory Committee. (2008). </w:t>
      </w:r>
      <w:r w:rsidRPr="00182464">
        <w:rPr>
          <w:rFonts w:ascii="Arial" w:hAnsi="Arial" w:cs="Arial"/>
          <w:i/>
          <w:iCs/>
          <w:sz w:val="22"/>
          <w:szCs w:val="22"/>
        </w:rPr>
        <w:t xml:space="preserve">Consensus </w:t>
      </w:r>
      <w:r w:rsidR="00B12DBF" w:rsidRPr="00182464">
        <w:rPr>
          <w:rFonts w:ascii="Arial" w:hAnsi="Arial" w:cs="Arial"/>
          <w:i/>
          <w:iCs/>
          <w:sz w:val="22"/>
          <w:szCs w:val="22"/>
        </w:rPr>
        <w:t>M</w:t>
      </w:r>
      <w:r w:rsidRPr="00182464">
        <w:rPr>
          <w:rFonts w:ascii="Arial" w:hAnsi="Arial" w:cs="Arial"/>
          <w:i/>
          <w:iCs/>
          <w:sz w:val="22"/>
          <w:szCs w:val="22"/>
        </w:rPr>
        <w:t xml:space="preserve">odel for APRN regulation: Licensure, </w:t>
      </w:r>
      <w:r w:rsidR="00114307" w:rsidRPr="00182464">
        <w:rPr>
          <w:rFonts w:ascii="Arial" w:hAnsi="Arial" w:cs="Arial"/>
          <w:i/>
          <w:iCs/>
          <w:sz w:val="22"/>
          <w:szCs w:val="22"/>
        </w:rPr>
        <w:t>A</w:t>
      </w:r>
      <w:r w:rsidRPr="00182464">
        <w:rPr>
          <w:rFonts w:ascii="Arial" w:hAnsi="Arial" w:cs="Arial"/>
          <w:i/>
          <w:iCs/>
          <w:sz w:val="22"/>
          <w:szCs w:val="22"/>
        </w:rPr>
        <w:t xml:space="preserve">ccreditation, </w:t>
      </w:r>
      <w:r w:rsidR="00114307" w:rsidRPr="00182464">
        <w:rPr>
          <w:rFonts w:ascii="Arial" w:hAnsi="Arial" w:cs="Arial"/>
          <w:i/>
          <w:iCs/>
          <w:sz w:val="22"/>
          <w:szCs w:val="22"/>
        </w:rPr>
        <w:t>C</w:t>
      </w:r>
      <w:r w:rsidRPr="00182464">
        <w:rPr>
          <w:rFonts w:ascii="Arial" w:hAnsi="Arial" w:cs="Arial"/>
          <w:i/>
          <w:iCs/>
          <w:sz w:val="22"/>
          <w:szCs w:val="22"/>
        </w:rPr>
        <w:t xml:space="preserve">ertification, and </w:t>
      </w:r>
      <w:r w:rsidR="00114307" w:rsidRPr="00182464">
        <w:rPr>
          <w:rFonts w:ascii="Arial" w:hAnsi="Arial" w:cs="Arial"/>
          <w:i/>
          <w:iCs/>
          <w:sz w:val="22"/>
          <w:szCs w:val="22"/>
        </w:rPr>
        <w:t>E</w:t>
      </w:r>
      <w:r w:rsidRPr="00182464">
        <w:rPr>
          <w:rFonts w:ascii="Arial" w:hAnsi="Arial" w:cs="Arial"/>
          <w:i/>
          <w:iCs/>
          <w:sz w:val="22"/>
          <w:szCs w:val="22"/>
        </w:rPr>
        <w:t>ducation</w:t>
      </w:r>
      <w:r w:rsidRPr="00182464">
        <w:rPr>
          <w:rFonts w:ascii="Arial" w:hAnsi="Arial" w:cs="Arial"/>
          <w:sz w:val="22"/>
          <w:szCs w:val="22"/>
        </w:rPr>
        <w:t xml:space="preserve">. Available at: </w:t>
      </w:r>
    </w:p>
    <w:p w14:paraId="78CA0D96" w14:textId="77777777" w:rsidR="00C43556" w:rsidRPr="00182464" w:rsidRDefault="00325543" w:rsidP="00182464">
      <w:pPr>
        <w:autoSpaceDE w:val="0"/>
        <w:autoSpaceDN w:val="0"/>
        <w:adjustRightInd w:val="0"/>
        <w:rPr>
          <w:rStyle w:val="Hyperlink"/>
          <w:rFonts w:ascii="Arial" w:hAnsi="Arial" w:cs="Arial"/>
          <w:color w:val="auto"/>
          <w:sz w:val="22"/>
          <w:szCs w:val="22"/>
          <w:u w:val="none"/>
        </w:rPr>
      </w:pPr>
      <w:hyperlink r:id="rId13" w:history="1">
        <w:r w:rsidR="00C43556" w:rsidRPr="00182464">
          <w:rPr>
            <w:rStyle w:val="Hyperlink"/>
            <w:rFonts w:ascii="Arial" w:hAnsi="Arial" w:cs="Arial"/>
            <w:color w:val="auto"/>
            <w:sz w:val="22"/>
            <w:szCs w:val="22"/>
            <w:u w:val="none"/>
          </w:rPr>
          <w:t>http://www.nonpf.org/associations/10789/files/APRNConsensusModelFinal09.pdf</w:t>
        </w:r>
      </w:hyperlink>
    </w:p>
    <w:p w14:paraId="53825E82" w14:textId="77777777" w:rsidR="00947686" w:rsidRPr="00182464" w:rsidRDefault="00947686" w:rsidP="00182464">
      <w:pPr>
        <w:rPr>
          <w:rFonts w:ascii="Arial" w:hAnsi="Arial" w:cs="Arial"/>
          <w:sz w:val="22"/>
          <w:szCs w:val="22"/>
        </w:rPr>
      </w:pPr>
    </w:p>
    <w:p w14:paraId="0A586CEB" w14:textId="2FF7E113" w:rsidR="00EF79EB" w:rsidRPr="00182464" w:rsidRDefault="00EF79EB" w:rsidP="00182464">
      <w:pPr>
        <w:rPr>
          <w:rFonts w:ascii="Arial" w:hAnsi="Arial" w:cs="Arial"/>
          <w:sz w:val="22"/>
          <w:szCs w:val="22"/>
        </w:rPr>
      </w:pPr>
      <w:r w:rsidRPr="00182464">
        <w:rPr>
          <w:rFonts w:ascii="Arial" w:hAnsi="Arial" w:cs="Arial"/>
          <w:sz w:val="22"/>
          <w:szCs w:val="22"/>
        </w:rPr>
        <w:t xml:space="preserve">Barton, T.D., Allan, D. (2015). </w:t>
      </w:r>
      <w:r w:rsidRPr="00182464">
        <w:rPr>
          <w:rFonts w:ascii="Arial" w:hAnsi="Arial" w:cs="Arial"/>
          <w:i/>
          <w:sz w:val="22"/>
          <w:szCs w:val="22"/>
        </w:rPr>
        <w:t xml:space="preserve">Advanced </w:t>
      </w:r>
      <w:r w:rsidR="00114307" w:rsidRPr="00182464">
        <w:rPr>
          <w:rFonts w:ascii="Arial" w:hAnsi="Arial" w:cs="Arial"/>
          <w:i/>
          <w:sz w:val="22"/>
          <w:szCs w:val="22"/>
        </w:rPr>
        <w:t>P</w:t>
      </w:r>
      <w:r w:rsidRPr="00182464">
        <w:rPr>
          <w:rFonts w:ascii="Arial" w:hAnsi="Arial" w:cs="Arial"/>
          <w:i/>
          <w:sz w:val="22"/>
          <w:szCs w:val="22"/>
        </w:rPr>
        <w:t xml:space="preserve">ractice: Changing </w:t>
      </w:r>
      <w:r w:rsidR="00114307" w:rsidRPr="00182464">
        <w:rPr>
          <w:rFonts w:ascii="Arial" w:hAnsi="Arial" w:cs="Arial"/>
          <w:i/>
          <w:sz w:val="22"/>
          <w:szCs w:val="22"/>
        </w:rPr>
        <w:t>H</w:t>
      </w:r>
      <w:r w:rsidRPr="00182464">
        <w:rPr>
          <w:rFonts w:ascii="Arial" w:hAnsi="Arial" w:cs="Arial"/>
          <w:i/>
          <w:sz w:val="22"/>
          <w:szCs w:val="22"/>
        </w:rPr>
        <w:t xml:space="preserve">ealthcare in a </w:t>
      </w:r>
      <w:r w:rsidR="00114307" w:rsidRPr="00182464">
        <w:rPr>
          <w:rFonts w:ascii="Arial" w:hAnsi="Arial" w:cs="Arial"/>
          <w:i/>
          <w:sz w:val="22"/>
          <w:szCs w:val="22"/>
        </w:rPr>
        <w:t>C</w:t>
      </w:r>
      <w:r w:rsidRPr="00182464">
        <w:rPr>
          <w:rFonts w:ascii="Arial" w:hAnsi="Arial" w:cs="Arial"/>
          <w:i/>
          <w:sz w:val="22"/>
          <w:szCs w:val="22"/>
        </w:rPr>
        <w:t xml:space="preserve">hanging </w:t>
      </w:r>
      <w:r w:rsidR="00114307" w:rsidRPr="00182464">
        <w:rPr>
          <w:rFonts w:ascii="Arial" w:hAnsi="Arial" w:cs="Arial"/>
          <w:i/>
          <w:sz w:val="22"/>
          <w:szCs w:val="22"/>
        </w:rPr>
        <w:t>W</w:t>
      </w:r>
      <w:r w:rsidRPr="00182464">
        <w:rPr>
          <w:rFonts w:ascii="Arial" w:hAnsi="Arial" w:cs="Arial"/>
          <w:i/>
          <w:sz w:val="22"/>
          <w:szCs w:val="22"/>
        </w:rPr>
        <w:t>orld</w:t>
      </w:r>
      <w:r w:rsidRPr="00182464">
        <w:rPr>
          <w:rFonts w:ascii="Arial" w:hAnsi="Arial" w:cs="Arial"/>
          <w:sz w:val="22"/>
          <w:szCs w:val="22"/>
        </w:rPr>
        <w:t>. London: Palgrave/Macmillan Publishers Limited.</w:t>
      </w:r>
    </w:p>
    <w:p w14:paraId="2E59274B" w14:textId="77777777" w:rsidR="00EF79EB" w:rsidRPr="00182464" w:rsidRDefault="00EF79EB" w:rsidP="00182464">
      <w:pPr>
        <w:rPr>
          <w:rFonts w:ascii="Arial" w:hAnsi="Arial" w:cs="Arial"/>
          <w:sz w:val="22"/>
          <w:szCs w:val="22"/>
        </w:rPr>
      </w:pPr>
    </w:p>
    <w:p w14:paraId="7739A05D" w14:textId="26A50ACD" w:rsidR="00C43556" w:rsidRPr="00182464" w:rsidRDefault="001D69C0" w:rsidP="00182464">
      <w:pPr>
        <w:rPr>
          <w:rFonts w:ascii="Arial" w:hAnsi="Arial" w:cs="Arial"/>
          <w:sz w:val="22"/>
          <w:szCs w:val="22"/>
        </w:rPr>
      </w:pPr>
      <w:r w:rsidRPr="00182464">
        <w:rPr>
          <w:rFonts w:ascii="Arial" w:hAnsi="Arial" w:cs="Arial"/>
          <w:sz w:val="22"/>
          <w:szCs w:val="22"/>
        </w:rPr>
        <w:t xml:space="preserve">Barton, D., East, L. (2015). The </w:t>
      </w:r>
      <w:r w:rsidR="00114307" w:rsidRPr="00182464">
        <w:rPr>
          <w:rFonts w:ascii="Arial" w:hAnsi="Arial" w:cs="Arial"/>
          <w:sz w:val="22"/>
          <w:szCs w:val="22"/>
        </w:rPr>
        <w:t>E</w:t>
      </w:r>
      <w:r w:rsidRPr="00182464">
        <w:rPr>
          <w:rFonts w:ascii="Arial" w:hAnsi="Arial" w:cs="Arial"/>
          <w:sz w:val="22"/>
          <w:szCs w:val="22"/>
        </w:rPr>
        <w:t xml:space="preserve">volution of </w:t>
      </w:r>
      <w:r w:rsidR="00114307" w:rsidRPr="00182464">
        <w:rPr>
          <w:rFonts w:ascii="Arial" w:hAnsi="Arial" w:cs="Arial"/>
          <w:sz w:val="22"/>
          <w:szCs w:val="22"/>
        </w:rPr>
        <w:t>A</w:t>
      </w:r>
      <w:r w:rsidR="00EF79EB" w:rsidRPr="00182464">
        <w:rPr>
          <w:rFonts w:ascii="Arial" w:hAnsi="Arial" w:cs="Arial"/>
          <w:sz w:val="22"/>
          <w:szCs w:val="22"/>
        </w:rPr>
        <w:t>dvanc</w:t>
      </w:r>
      <w:r w:rsidRPr="00182464">
        <w:rPr>
          <w:rFonts w:ascii="Arial" w:hAnsi="Arial" w:cs="Arial"/>
          <w:sz w:val="22"/>
          <w:szCs w:val="22"/>
        </w:rPr>
        <w:t xml:space="preserve">ed </w:t>
      </w:r>
      <w:r w:rsidR="00114307" w:rsidRPr="00182464">
        <w:rPr>
          <w:rFonts w:ascii="Arial" w:hAnsi="Arial" w:cs="Arial"/>
          <w:sz w:val="22"/>
          <w:szCs w:val="22"/>
        </w:rPr>
        <w:t>N</w:t>
      </w:r>
      <w:r w:rsidRPr="00182464">
        <w:rPr>
          <w:rFonts w:ascii="Arial" w:hAnsi="Arial" w:cs="Arial"/>
          <w:sz w:val="22"/>
          <w:szCs w:val="22"/>
        </w:rPr>
        <w:t xml:space="preserve">ursing </w:t>
      </w:r>
      <w:r w:rsidR="00114307" w:rsidRPr="00182464">
        <w:rPr>
          <w:rFonts w:ascii="Arial" w:hAnsi="Arial" w:cs="Arial"/>
          <w:sz w:val="22"/>
          <w:szCs w:val="22"/>
        </w:rPr>
        <w:t>Pr</w:t>
      </w:r>
      <w:r w:rsidRPr="00182464">
        <w:rPr>
          <w:rFonts w:ascii="Arial" w:hAnsi="Arial" w:cs="Arial"/>
          <w:sz w:val="22"/>
          <w:szCs w:val="22"/>
        </w:rPr>
        <w:t xml:space="preserve">actice. In T.D. Barton, D. Allan (Eds.) </w:t>
      </w:r>
      <w:r w:rsidRPr="00182464">
        <w:rPr>
          <w:rFonts w:ascii="Arial" w:hAnsi="Arial" w:cs="Arial"/>
          <w:i/>
          <w:sz w:val="22"/>
          <w:szCs w:val="22"/>
        </w:rPr>
        <w:t xml:space="preserve">Advanced </w:t>
      </w:r>
      <w:r w:rsidR="00114307" w:rsidRPr="00182464">
        <w:rPr>
          <w:rFonts w:ascii="Arial" w:hAnsi="Arial" w:cs="Arial"/>
          <w:i/>
          <w:sz w:val="22"/>
          <w:szCs w:val="22"/>
        </w:rPr>
        <w:t>N</w:t>
      </w:r>
      <w:r w:rsidRPr="00182464">
        <w:rPr>
          <w:rFonts w:ascii="Arial" w:hAnsi="Arial" w:cs="Arial"/>
          <w:i/>
          <w:sz w:val="22"/>
          <w:szCs w:val="22"/>
        </w:rPr>
        <w:t xml:space="preserve">ursing </w:t>
      </w:r>
      <w:r w:rsidR="00114307" w:rsidRPr="00182464">
        <w:rPr>
          <w:rFonts w:ascii="Arial" w:hAnsi="Arial" w:cs="Arial"/>
          <w:i/>
          <w:sz w:val="22"/>
          <w:szCs w:val="22"/>
        </w:rPr>
        <w:t>H</w:t>
      </w:r>
      <w:r w:rsidRPr="00182464">
        <w:rPr>
          <w:rFonts w:ascii="Arial" w:hAnsi="Arial" w:cs="Arial"/>
          <w:i/>
          <w:sz w:val="22"/>
          <w:szCs w:val="22"/>
        </w:rPr>
        <w:t xml:space="preserve">ealthcare in a </w:t>
      </w:r>
      <w:r w:rsidR="00114307" w:rsidRPr="00182464">
        <w:rPr>
          <w:rFonts w:ascii="Arial" w:hAnsi="Arial" w:cs="Arial"/>
          <w:i/>
          <w:sz w:val="22"/>
          <w:szCs w:val="22"/>
        </w:rPr>
        <w:t>C</w:t>
      </w:r>
      <w:r w:rsidRPr="00182464">
        <w:rPr>
          <w:rFonts w:ascii="Arial" w:hAnsi="Arial" w:cs="Arial"/>
          <w:i/>
          <w:sz w:val="22"/>
          <w:szCs w:val="22"/>
        </w:rPr>
        <w:t xml:space="preserve">hanging </w:t>
      </w:r>
      <w:r w:rsidR="00114307" w:rsidRPr="00182464">
        <w:rPr>
          <w:rFonts w:ascii="Arial" w:hAnsi="Arial" w:cs="Arial"/>
          <w:i/>
          <w:sz w:val="22"/>
          <w:szCs w:val="22"/>
        </w:rPr>
        <w:t>W</w:t>
      </w:r>
      <w:r w:rsidRPr="00182464">
        <w:rPr>
          <w:rFonts w:ascii="Arial" w:hAnsi="Arial" w:cs="Arial"/>
          <w:i/>
          <w:sz w:val="22"/>
          <w:szCs w:val="22"/>
        </w:rPr>
        <w:t>orld</w:t>
      </w:r>
      <w:r w:rsidRPr="00182464">
        <w:rPr>
          <w:rFonts w:ascii="Arial" w:hAnsi="Arial" w:cs="Arial"/>
          <w:sz w:val="22"/>
          <w:szCs w:val="22"/>
        </w:rPr>
        <w:t>. London: Palgrave/Macmillan Publishers Limited. pp. 1 – 19.</w:t>
      </w:r>
    </w:p>
    <w:p w14:paraId="289C9D43" w14:textId="77777777" w:rsidR="001D69C0" w:rsidRPr="00182464" w:rsidRDefault="001D69C0" w:rsidP="00182464">
      <w:pPr>
        <w:rPr>
          <w:rStyle w:val="Hyperlink"/>
          <w:rFonts w:ascii="Arial" w:hAnsi="Arial" w:cs="Arial"/>
          <w:color w:val="auto"/>
          <w:sz w:val="22"/>
          <w:szCs w:val="22"/>
          <w:u w:val="none"/>
        </w:rPr>
      </w:pPr>
    </w:p>
    <w:p w14:paraId="65F3CDBA" w14:textId="19F8E79A" w:rsidR="001D69C0" w:rsidRPr="00182464" w:rsidRDefault="00C43556" w:rsidP="00182464">
      <w:pPr>
        <w:shd w:val="clear" w:color="auto" w:fill="FFFFFF"/>
        <w:rPr>
          <w:rFonts w:ascii="Arial" w:hAnsi="Arial" w:cs="Arial"/>
          <w:sz w:val="22"/>
          <w:szCs w:val="22"/>
        </w:rPr>
      </w:pPr>
      <w:r w:rsidRPr="00182464">
        <w:rPr>
          <w:rFonts w:ascii="Arial" w:hAnsi="Arial" w:cs="Arial"/>
          <w:sz w:val="22"/>
          <w:szCs w:val="22"/>
        </w:rPr>
        <w:t>Begley C, Murphy K, Higgins A, Elliott N, Lalor J, Sheerin F, Coyne I, Comiskey C, Normand C,</w:t>
      </w:r>
      <w:r w:rsidR="00947686" w:rsidRPr="00182464">
        <w:rPr>
          <w:rFonts w:ascii="Arial" w:hAnsi="Arial" w:cs="Arial"/>
          <w:sz w:val="22"/>
          <w:szCs w:val="22"/>
        </w:rPr>
        <w:t xml:space="preserve"> </w:t>
      </w:r>
      <w:r w:rsidRPr="00182464">
        <w:rPr>
          <w:rFonts w:ascii="Arial" w:hAnsi="Arial" w:cs="Arial"/>
          <w:sz w:val="22"/>
          <w:szCs w:val="22"/>
        </w:rPr>
        <w:t>Casey C, Dowling M, Devane D, Cooney A, Farrelly F, Brennan M, Meskell P, MacNeela P. (2010)</w:t>
      </w:r>
      <w:r w:rsidR="00947686" w:rsidRPr="00182464">
        <w:rPr>
          <w:rFonts w:ascii="Arial" w:hAnsi="Arial" w:cs="Arial"/>
          <w:sz w:val="22"/>
          <w:szCs w:val="22"/>
        </w:rPr>
        <w:t xml:space="preserve"> </w:t>
      </w:r>
      <w:r w:rsidR="001D69C0" w:rsidRPr="00182464">
        <w:rPr>
          <w:rFonts w:ascii="Arial" w:hAnsi="Arial" w:cs="Arial"/>
          <w:i/>
          <w:sz w:val="22"/>
          <w:szCs w:val="22"/>
        </w:rPr>
        <w:t>Evaluation of Clinical Nurse and Midwife Specialist and Advanced Nurse and Midwife Practitioner Roles in Ireland (SCAPE) Final Report</w:t>
      </w:r>
      <w:r w:rsidR="001D69C0" w:rsidRPr="00182464">
        <w:rPr>
          <w:rFonts w:ascii="Arial" w:hAnsi="Arial" w:cs="Arial"/>
          <w:sz w:val="22"/>
          <w:szCs w:val="22"/>
        </w:rPr>
        <w:t>. National Council for the Professional Development of Nursing and Midwifery in Ireland, Dublin.</w:t>
      </w:r>
    </w:p>
    <w:p w14:paraId="7A8F87DA" w14:textId="77777777" w:rsidR="001D69C0" w:rsidRPr="00182464" w:rsidRDefault="001D69C0" w:rsidP="00182464">
      <w:pPr>
        <w:shd w:val="clear" w:color="auto" w:fill="FFFFFF"/>
        <w:rPr>
          <w:rFonts w:ascii="Arial" w:hAnsi="Arial" w:cs="Arial"/>
          <w:sz w:val="22"/>
          <w:szCs w:val="22"/>
        </w:rPr>
      </w:pPr>
    </w:p>
    <w:p w14:paraId="059649F9" w14:textId="5BC41A5C" w:rsidR="00AC71B2"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Brown-Brumfield, D., DeLeon, A. (2010) Adherence to a medication safety protocol: Current practice for labeling medications and solutions on the sterile field. </w:t>
      </w:r>
      <w:r w:rsidRPr="00182464">
        <w:rPr>
          <w:rFonts w:ascii="Arial" w:hAnsi="Arial" w:cs="Arial"/>
          <w:i/>
          <w:sz w:val="22"/>
          <w:szCs w:val="22"/>
        </w:rPr>
        <w:t xml:space="preserve">Association of Operating Room Nurses Journal, </w:t>
      </w:r>
      <w:r w:rsidRPr="00182464">
        <w:rPr>
          <w:rFonts w:ascii="Arial" w:hAnsi="Arial" w:cs="Arial"/>
          <w:sz w:val="22"/>
          <w:szCs w:val="22"/>
        </w:rPr>
        <w:t>91, pp. 610 – 617.</w:t>
      </w:r>
    </w:p>
    <w:p w14:paraId="0D342FDD" w14:textId="77777777" w:rsidR="00182464" w:rsidRPr="00182464" w:rsidRDefault="00182464" w:rsidP="00182464">
      <w:pPr>
        <w:widowControl w:val="0"/>
        <w:autoSpaceDE w:val="0"/>
        <w:autoSpaceDN w:val="0"/>
        <w:adjustRightInd w:val="0"/>
        <w:rPr>
          <w:rFonts w:ascii="Arial" w:hAnsi="Arial" w:cs="Arial"/>
          <w:sz w:val="22"/>
          <w:szCs w:val="22"/>
        </w:rPr>
      </w:pPr>
    </w:p>
    <w:p w14:paraId="71A091D9" w14:textId="25E55500" w:rsidR="00AC71B2"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Bryant-Lukosius, D. (2004 &amp; 2008). </w:t>
      </w:r>
      <w:r w:rsidRPr="00182464">
        <w:rPr>
          <w:rFonts w:ascii="Arial" w:hAnsi="Arial" w:cs="Arial"/>
          <w:i/>
          <w:sz w:val="22"/>
          <w:szCs w:val="22"/>
        </w:rPr>
        <w:t xml:space="preserve">The </w:t>
      </w:r>
      <w:r w:rsidR="00B12DBF" w:rsidRPr="00182464">
        <w:rPr>
          <w:rFonts w:ascii="Arial" w:hAnsi="Arial" w:cs="Arial"/>
          <w:i/>
          <w:sz w:val="22"/>
          <w:szCs w:val="22"/>
        </w:rPr>
        <w:t>C</w:t>
      </w:r>
      <w:r w:rsidRPr="00182464">
        <w:rPr>
          <w:rFonts w:ascii="Arial" w:hAnsi="Arial" w:cs="Arial"/>
          <w:i/>
          <w:sz w:val="22"/>
          <w:szCs w:val="22"/>
        </w:rPr>
        <w:t xml:space="preserve">ontinuum of </w:t>
      </w:r>
      <w:r w:rsidR="00B12DBF" w:rsidRPr="00182464">
        <w:rPr>
          <w:rFonts w:ascii="Arial" w:hAnsi="Arial" w:cs="Arial"/>
          <w:i/>
          <w:sz w:val="22"/>
          <w:szCs w:val="22"/>
        </w:rPr>
        <w:t>A</w:t>
      </w:r>
      <w:r w:rsidRPr="00182464">
        <w:rPr>
          <w:rFonts w:ascii="Arial" w:hAnsi="Arial" w:cs="Arial"/>
          <w:i/>
          <w:sz w:val="22"/>
          <w:szCs w:val="22"/>
        </w:rPr>
        <w:t xml:space="preserve">dvanced </w:t>
      </w:r>
      <w:r w:rsidR="00B12DBF" w:rsidRPr="00182464">
        <w:rPr>
          <w:rFonts w:ascii="Arial" w:hAnsi="Arial" w:cs="Arial"/>
          <w:i/>
          <w:sz w:val="22"/>
          <w:szCs w:val="22"/>
        </w:rPr>
        <w:t>P</w:t>
      </w:r>
      <w:r w:rsidRPr="00182464">
        <w:rPr>
          <w:rFonts w:ascii="Arial" w:hAnsi="Arial" w:cs="Arial"/>
          <w:i/>
          <w:sz w:val="22"/>
          <w:szCs w:val="22"/>
        </w:rPr>
        <w:t xml:space="preserve">ractice </w:t>
      </w:r>
      <w:r w:rsidR="00B12DBF" w:rsidRPr="00182464">
        <w:rPr>
          <w:rFonts w:ascii="Arial" w:hAnsi="Arial" w:cs="Arial"/>
          <w:i/>
          <w:sz w:val="22"/>
          <w:szCs w:val="22"/>
        </w:rPr>
        <w:t>N</w:t>
      </w:r>
      <w:r w:rsidRPr="00182464">
        <w:rPr>
          <w:rFonts w:ascii="Arial" w:hAnsi="Arial" w:cs="Arial"/>
          <w:i/>
          <w:sz w:val="22"/>
          <w:szCs w:val="22"/>
        </w:rPr>
        <w:t xml:space="preserve">ursing </w:t>
      </w:r>
      <w:r w:rsidR="00B12DBF" w:rsidRPr="00182464">
        <w:rPr>
          <w:rFonts w:ascii="Arial" w:hAnsi="Arial" w:cs="Arial"/>
          <w:i/>
          <w:sz w:val="22"/>
          <w:szCs w:val="22"/>
        </w:rPr>
        <w:t>R</w:t>
      </w:r>
      <w:r w:rsidRPr="00182464">
        <w:rPr>
          <w:rFonts w:ascii="Arial" w:hAnsi="Arial" w:cs="Arial"/>
          <w:i/>
          <w:sz w:val="22"/>
          <w:szCs w:val="22"/>
        </w:rPr>
        <w:t xml:space="preserve">oles. </w:t>
      </w:r>
      <w:r w:rsidRPr="00182464">
        <w:rPr>
          <w:rFonts w:ascii="Arial" w:hAnsi="Arial" w:cs="Arial"/>
          <w:sz w:val="22"/>
          <w:szCs w:val="22"/>
        </w:rPr>
        <w:t>Unpublished document.</w:t>
      </w:r>
      <w:r w:rsidR="00114307" w:rsidRPr="00182464">
        <w:rPr>
          <w:rFonts w:ascii="Arial" w:hAnsi="Arial" w:cs="Arial"/>
          <w:sz w:val="22"/>
          <w:szCs w:val="22"/>
        </w:rPr>
        <w:t xml:space="preserve"> </w:t>
      </w:r>
    </w:p>
    <w:p w14:paraId="69FAB957" w14:textId="77777777" w:rsidR="00182464" w:rsidRPr="00182464" w:rsidRDefault="00182464" w:rsidP="00182464">
      <w:pPr>
        <w:widowControl w:val="0"/>
        <w:autoSpaceDE w:val="0"/>
        <w:autoSpaceDN w:val="0"/>
        <w:adjustRightInd w:val="0"/>
        <w:rPr>
          <w:rFonts w:ascii="Arial" w:hAnsi="Arial" w:cs="Arial"/>
          <w:b/>
          <w:color w:val="7030A0"/>
          <w:sz w:val="22"/>
          <w:szCs w:val="22"/>
        </w:rPr>
      </w:pPr>
    </w:p>
    <w:p w14:paraId="38081B1B" w14:textId="65A870E9" w:rsidR="00AC71B2"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Bryant-Lukosius, D., Carter, N., Kilpatrick, K., Martin-Misener, R., Donald, F., Kaasalainen, S., DiCenso, A. (2010). The clinical nurse specialist in Canada. </w:t>
      </w:r>
      <w:r w:rsidRPr="00182464">
        <w:rPr>
          <w:rFonts w:ascii="Arial" w:hAnsi="Arial" w:cs="Arial"/>
          <w:i/>
          <w:sz w:val="22"/>
          <w:szCs w:val="22"/>
        </w:rPr>
        <w:t xml:space="preserve">Nursing Leadership, </w:t>
      </w:r>
      <w:r w:rsidRPr="00182464">
        <w:rPr>
          <w:rFonts w:ascii="Arial" w:hAnsi="Arial" w:cs="Arial"/>
          <w:sz w:val="22"/>
          <w:szCs w:val="22"/>
        </w:rPr>
        <w:t>23 (Special Issue), 140-166. Doi:10.12927/cjnl.2010.22273</w:t>
      </w:r>
    </w:p>
    <w:p w14:paraId="0A0099BA" w14:textId="77777777" w:rsidR="00182464" w:rsidRPr="00182464" w:rsidRDefault="00182464" w:rsidP="00182464">
      <w:pPr>
        <w:widowControl w:val="0"/>
        <w:autoSpaceDE w:val="0"/>
        <w:autoSpaceDN w:val="0"/>
        <w:adjustRightInd w:val="0"/>
        <w:rPr>
          <w:rFonts w:ascii="Arial" w:hAnsi="Arial" w:cs="Arial"/>
          <w:sz w:val="22"/>
          <w:szCs w:val="22"/>
        </w:rPr>
      </w:pPr>
    </w:p>
    <w:p w14:paraId="2A04BC97" w14:textId="56106935" w:rsidR="00AC71B2"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Bryant-Lukosius, D., Callens, D., De Geest, S., Degen Kellerhals, S., Fliedner, M., Grossman, </w:t>
      </w:r>
      <w:r w:rsidRPr="00182464">
        <w:rPr>
          <w:rFonts w:ascii="Arial" w:hAnsi="Arial" w:cs="Arial"/>
          <w:sz w:val="22"/>
          <w:szCs w:val="22"/>
        </w:rPr>
        <w:lastRenderedPageBreak/>
        <w:t>F., Henry, M., Herrmann, L., Koller, A., Martin, J., Schwendimann, R., Spichiger, E., Stoll</w:t>
      </w:r>
      <w:r w:rsidR="00D922AD" w:rsidRPr="00182464">
        <w:rPr>
          <w:rFonts w:ascii="Arial" w:hAnsi="Arial" w:cs="Arial"/>
          <w:sz w:val="22"/>
          <w:szCs w:val="22"/>
        </w:rPr>
        <w:t>, H</w:t>
      </w:r>
      <w:r w:rsidRPr="00182464">
        <w:rPr>
          <w:rFonts w:ascii="Arial" w:hAnsi="Arial" w:cs="Arial"/>
          <w:sz w:val="22"/>
          <w:szCs w:val="22"/>
        </w:rPr>
        <w:t xml:space="preserve">., Ulrich, A., Wreibel, L. (2015). </w:t>
      </w:r>
      <w:r w:rsidRPr="00182464">
        <w:rPr>
          <w:rFonts w:ascii="Arial" w:hAnsi="Arial" w:cs="Arial"/>
          <w:i/>
          <w:sz w:val="22"/>
          <w:szCs w:val="22"/>
        </w:rPr>
        <w:t xml:space="preserve">Advanced </w:t>
      </w:r>
      <w:r w:rsidR="00114307" w:rsidRPr="00182464">
        <w:rPr>
          <w:rFonts w:ascii="Arial" w:hAnsi="Arial" w:cs="Arial"/>
          <w:i/>
          <w:sz w:val="22"/>
          <w:szCs w:val="22"/>
        </w:rPr>
        <w:t>N</w:t>
      </w:r>
      <w:r w:rsidRPr="00182464">
        <w:rPr>
          <w:rFonts w:ascii="Arial" w:hAnsi="Arial" w:cs="Arial"/>
          <w:i/>
          <w:sz w:val="22"/>
          <w:szCs w:val="22"/>
        </w:rPr>
        <w:t xml:space="preserve">ursing </w:t>
      </w:r>
      <w:r w:rsidR="00114307" w:rsidRPr="00182464">
        <w:rPr>
          <w:rFonts w:ascii="Arial" w:hAnsi="Arial" w:cs="Arial"/>
          <w:i/>
          <w:sz w:val="22"/>
          <w:szCs w:val="22"/>
        </w:rPr>
        <w:t>P</w:t>
      </w:r>
      <w:r w:rsidRPr="00182464">
        <w:rPr>
          <w:rFonts w:ascii="Arial" w:hAnsi="Arial" w:cs="Arial"/>
          <w:i/>
          <w:sz w:val="22"/>
          <w:szCs w:val="22"/>
        </w:rPr>
        <w:t xml:space="preserve">ractice </w:t>
      </w:r>
      <w:r w:rsidR="00114307" w:rsidRPr="00182464">
        <w:rPr>
          <w:rFonts w:ascii="Arial" w:hAnsi="Arial" w:cs="Arial"/>
          <w:i/>
          <w:sz w:val="22"/>
          <w:szCs w:val="22"/>
        </w:rPr>
        <w:t>R</w:t>
      </w:r>
      <w:r w:rsidRPr="00182464">
        <w:rPr>
          <w:rFonts w:ascii="Arial" w:hAnsi="Arial" w:cs="Arial"/>
          <w:i/>
          <w:sz w:val="22"/>
          <w:szCs w:val="22"/>
        </w:rPr>
        <w:t>oles in Swit</w:t>
      </w:r>
      <w:r w:rsidR="00376FF6" w:rsidRPr="00182464">
        <w:rPr>
          <w:rFonts w:ascii="Arial" w:hAnsi="Arial" w:cs="Arial"/>
          <w:i/>
          <w:sz w:val="22"/>
          <w:szCs w:val="22"/>
        </w:rPr>
        <w:t>s</w:t>
      </w:r>
      <w:r w:rsidRPr="00182464">
        <w:rPr>
          <w:rFonts w:ascii="Arial" w:hAnsi="Arial" w:cs="Arial"/>
          <w:i/>
          <w:sz w:val="22"/>
          <w:szCs w:val="22"/>
        </w:rPr>
        <w:t xml:space="preserve">erland: A </w:t>
      </w:r>
      <w:r w:rsidR="00B12DBF" w:rsidRPr="00182464">
        <w:rPr>
          <w:rFonts w:ascii="Arial" w:hAnsi="Arial" w:cs="Arial"/>
          <w:i/>
          <w:sz w:val="22"/>
          <w:szCs w:val="22"/>
        </w:rPr>
        <w:t>P</w:t>
      </w:r>
      <w:r w:rsidRPr="00182464">
        <w:rPr>
          <w:rFonts w:ascii="Arial" w:hAnsi="Arial" w:cs="Arial"/>
          <w:i/>
          <w:sz w:val="22"/>
          <w:szCs w:val="22"/>
        </w:rPr>
        <w:t xml:space="preserve">roposed </w:t>
      </w:r>
      <w:r w:rsidR="00B12DBF" w:rsidRPr="00182464">
        <w:rPr>
          <w:rFonts w:ascii="Arial" w:hAnsi="Arial" w:cs="Arial"/>
          <w:i/>
          <w:sz w:val="22"/>
          <w:szCs w:val="22"/>
        </w:rPr>
        <w:t>F</w:t>
      </w:r>
      <w:r w:rsidRPr="00182464">
        <w:rPr>
          <w:rFonts w:ascii="Arial" w:hAnsi="Arial" w:cs="Arial"/>
          <w:i/>
          <w:sz w:val="22"/>
          <w:szCs w:val="22"/>
        </w:rPr>
        <w:t xml:space="preserve">ramework for </w:t>
      </w:r>
      <w:r w:rsidR="00B12DBF" w:rsidRPr="00182464">
        <w:rPr>
          <w:rFonts w:ascii="Arial" w:hAnsi="Arial" w:cs="Arial"/>
          <w:i/>
          <w:sz w:val="22"/>
          <w:szCs w:val="22"/>
        </w:rPr>
        <w:t>E</w:t>
      </w:r>
      <w:r w:rsidRPr="00182464">
        <w:rPr>
          <w:rFonts w:ascii="Arial" w:hAnsi="Arial" w:cs="Arial"/>
          <w:i/>
          <w:sz w:val="22"/>
          <w:szCs w:val="22"/>
        </w:rPr>
        <w:t>valuation.</w:t>
      </w:r>
      <w:r w:rsidRPr="00182464">
        <w:rPr>
          <w:rFonts w:ascii="Arial" w:hAnsi="Arial" w:cs="Arial"/>
          <w:sz w:val="22"/>
          <w:szCs w:val="22"/>
        </w:rPr>
        <w:t xml:space="preserve"> Basel</w:t>
      </w:r>
      <w:r w:rsidR="00114307" w:rsidRPr="00182464">
        <w:rPr>
          <w:rFonts w:ascii="Arial" w:hAnsi="Arial" w:cs="Arial"/>
          <w:sz w:val="22"/>
          <w:szCs w:val="22"/>
        </w:rPr>
        <w:t>,</w:t>
      </w:r>
      <w:r w:rsidRPr="00182464">
        <w:rPr>
          <w:rFonts w:ascii="Arial" w:hAnsi="Arial" w:cs="Arial"/>
          <w:sz w:val="22"/>
          <w:szCs w:val="22"/>
        </w:rPr>
        <w:t xml:space="preserve"> Swit</w:t>
      </w:r>
      <w:r w:rsidR="002F3611">
        <w:rPr>
          <w:rFonts w:ascii="Arial" w:hAnsi="Arial" w:cs="Arial"/>
          <w:sz w:val="22"/>
          <w:szCs w:val="22"/>
        </w:rPr>
        <w:t>z</w:t>
      </w:r>
      <w:r w:rsidRPr="00182464">
        <w:rPr>
          <w:rFonts w:ascii="Arial" w:hAnsi="Arial" w:cs="Arial"/>
          <w:sz w:val="22"/>
          <w:szCs w:val="22"/>
        </w:rPr>
        <w:t>erland: Institute of Nursing Science, University of Basel.</w:t>
      </w:r>
    </w:p>
    <w:p w14:paraId="07C8B592" w14:textId="77777777" w:rsidR="00182464" w:rsidRPr="00182464" w:rsidRDefault="00182464" w:rsidP="00182464">
      <w:pPr>
        <w:widowControl w:val="0"/>
        <w:autoSpaceDE w:val="0"/>
        <w:autoSpaceDN w:val="0"/>
        <w:adjustRightInd w:val="0"/>
        <w:rPr>
          <w:rFonts w:ascii="Arial" w:hAnsi="Arial" w:cs="Arial"/>
          <w:sz w:val="22"/>
          <w:szCs w:val="22"/>
        </w:rPr>
      </w:pPr>
    </w:p>
    <w:p w14:paraId="2C97AFA5" w14:textId="0A128D1B" w:rsidR="00E843D3" w:rsidRDefault="00E843D3"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Bryant-Lukosius, D., Carter, N., Reid, K., Donald, F., Martin-Misener, R., Kilpatrick, K., Harbman, P., DiCenso, A. (2015) The clinical effectiveness and cost-effectiveness of clinical nurse specialist-led hospital to home transitional care: A systematic review. </w:t>
      </w:r>
      <w:r w:rsidRPr="00182464">
        <w:rPr>
          <w:rFonts w:ascii="Arial" w:hAnsi="Arial" w:cs="Arial"/>
          <w:i/>
          <w:sz w:val="22"/>
          <w:szCs w:val="22"/>
        </w:rPr>
        <w:t>Journal of Evaluation of Clinical Practice</w:t>
      </w:r>
      <w:r w:rsidRPr="00182464">
        <w:rPr>
          <w:rFonts w:ascii="Arial" w:hAnsi="Arial" w:cs="Arial"/>
          <w:sz w:val="22"/>
          <w:szCs w:val="22"/>
        </w:rPr>
        <w:t>, 21, pp. 763-781.</w:t>
      </w:r>
    </w:p>
    <w:p w14:paraId="04BC06E6" w14:textId="77777777" w:rsidR="00182464" w:rsidRPr="00182464" w:rsidRDefault="00182464" w:rsidP="00182464">
      <w:pPr>
        <w:widowControl w:val="0"/>
        <w:autoSpaceDE w:val="0"/>
        <w:autoSpaceDN w:val="0"/>
        <w:adjustRightInd w:val="0"/>
        <w:rPr>
          <w:rFonts w:ascii="Arial" w:hAnsi="Arial" w:cs="Arial"/>
          <w:sz w:val="22"/>
          <w:szCs w:val="22"/>
        </w:rPr>
      </w:pPr>
    </w:p>
    <w:p w14:paraId="39185EDC" w14:textId="77777777" w:rsidR="00182464" w:rsidRDefault="00E843D3" w:rsidP="00182464">
      <w:pPr>
        <w:widowControl w:val="0"/>
        <w:autoSpaceDE w:val="0"/>
        <w:autoSpaceDN w:val="0"/>
        <w:adjustRightInd w:val="0"/>
        <w:rPr>
          <w:rFonts w:ascii="Arial" w:hAnsi="Arial" w:cs="Arial"/>
          <w:sz w:val="22"/>
          <w:szCs w:val="22"/>
        </w:rPr>
      </w:pPr>
      <w:r w:rsidRPr="00182464">
        <w:rPr>
          <w:rFonts w:ascii="Arial" w:hAnsi="Arial" w:cs="Arial"/>
          <w:sz w:val="22"/>
          <w:szCs w:val="22"/>
        </w:rPr>
        <w:t>Bryant-Lukosius, D., Cosby, R., Bakker, D., Earle, C., Burkoski, V.</w:t>
      </w:r>
      <w:r w:rsidR="00C42F38" w:rsidRPr="00182464">
        <w:rPr>
          <w:rFonts w:ascii="Arial" w:hAnsi="Arial" w:cs="Arial"/>
          <w:sz w:val="22"/>
          <w:szCs w:val="22"/>
        </w:rPr>
        <w:t xml:space="preserve"> (2015) </w:t>
      </w:r>
      <w:r w:rsidR="00C42F38" w:rsidRPr="00182464">
        <w:rPr>
          <w:rFonts w:ascii="Arial" w:hAnsi="Arial" w:cs="Arial"/>
          <w:i/>
          <w:sz w:val="22"/>
          <w:szCs w:val="22"/>
        </w:rPr>
        <w:t>Practice Guideline on the Effective Use of Advanced Practice Nurses in the Delivery of Adult Cancer Services in Ontario</w:t>
      </w:r>
      <w:r w:rsidR="00C42F38" w:rsidRPr="00182464">
        <w:rPr>
          <w:rFonts w:ascii="Arial" w:hAnsi="Arial" w:cs="Arial"/>
          <w:sz w:val="22"/>
          <w:szCs w:val="22"/>
        </w:rPr>
        <w:t xml:space="preserve">. Toronto: Cancer Care Ontario. </w:t>
      </w:r>
      <w:r w:rsidR="00240291" w:rsidRPr="00182464">
        <w:rPr>
          <w:rFonts w:ascii="Arial" w:hAnsi="Arial" w:cs="Arial"/>
          <w:sz w:val="22"/>
          <w:szCs w:val="22"/>
        </w:rPr>
        <w:t>A</w:t>
      </w:r>
      <w:r w:rsidR="00114307" w:rsidRPr="00182464">
        <w:rPr>
          <w:rFonts w:ascii="Arial" w:hAnsi="Arial" w:cs="Arial"/>
          <w:sz w:val="22"/>
          <w:szCs w:val="22"/>
        </w:rPr>
        <w:t xml:space="preserve">vailable at: </w:t>
      </w:r>
    </w:p>
    <w:p w14:paraId="20712DC4" w14:textId="1DED1A16" w:rsidR="00D5571C" w:rsidRDefault="00325543" w:rsidP="00182464">
      <w:pPr>
        <w:widowControl w:val="0"/>
        <w:autoSpaceDE w:val="0"/>
        <w:autoSpaceDN w:val="0"/>
        <w:adjustRightInd w:val="0"/>
        <w:rPr>
          <w:rFonts w:ascii="Arial" w:hAnsi="Arial" w:cs="Arial"/>
          <w:sz w:val="22"/>
          <w:szCs w:val="22"/>
        </w:rPr>
      </w:pPr>
      <w:hyperlink r:id="rId14" w:history="1">
        <w:r w:rsidR="00182464" w:rsidRPr="000A684F">
          <w:rPr>
            <w:rStyle w:val="Hyperlink"/>
            <w:rFonts w:ascii="Arial" w:hAnsi="Arial" w:cs="Arial"/>
            <w:sz w:val="22"/>
            <w:szCs w:val="22"/>
          </w:rPr>
          <w:t>https://www.cancercare.on.ca/common/pages/UserFile.aspx?fileid=340702</w:t>
        </w:r>
      </w:hyperlink>
      <w:r w:rsidR="00C42F38" w:rsidRPr="00182464">
        <w:rPr>
          <w:rFonts w:ascii="Arial" w:hAnsi="Arial" w:cs="Arial"/>
          <w:sz w:val="22"/>
          <w:szCs w:val="22"/>
        </w:rPr>
        <w:t xml:space="preserve"> </w:t>
      </w:r>
    </w:p>
    <w:p w14:paraId="2C0E7DC2" w14:textId="77777777" w:rsidR="00182464" w:rsidRPr="00182464" w:rsidRDefault="00182464" w:rsidP="00182464">
      <w:pPr>
        <w:widowControl w:val="0"/>
        <w:autoSpaceDE w:val="0"/>
        <w:autoSpaceDN w:val="0"/>
        <w:adjustRightInd w:val="0"/>
        <w:rPr>
          <w:rFonts w:ascii="Arial" w:hAnsi="Arial" w:cs="Arial"/>
          <w:sz w:val="22"/>
          <w:szCs w:val="22"/>
        </w:rPr>
      </w:pPr>
    </w:p>
    <w:p w14:paraId="7F1594CF" w14:textId="20286879" w:rsidR="001D69C0" w:rsidRPr="00182464" w:rsidRDefault="001D69C0" w:rsidP="00182464">
      <w:pPr>
        <w:widowControl w:val="0"/>
        <w:autoSpaceDE w:val="0"/>
        <w:autoSpaceDN w:val="0"/>
        <w:adjustRightInd w:val="0"/>
        <w:rPr>
          <w:rFonts w:ascii="Arial" w:hAnsi="Arial" w:cs="Arial"/>
          <w:sz w:val="22"/>
          <w:szCs w:val="22"/>
        </w:rPr>
      </w:pPr>
      <w:r w:rsidRPr="00C14025">
        <w:rPr>
          <w:rFonts w:ascii="Arial" w:hAnsi="Arial" w:cs="Arial"/>
          <w:sz w:val="22"/>
          <w:szCs w:val="22"/>
          <w:lang w:val="en-GB"/>
        </w:rPr>
        <w:t xml:space="preserve">Bryant-Lukosius, D., Martin-Misener, R. (2016). </w:t>
      </w:r>
      <w:r w:rsidRPr="00182464">
        <w:rPr>
          <w:rFonts w:ascii="Arial" w:hAnsi="Arial" w:cs="Arial"/>
          <w:i/>
          <w:sz w:val="22"/>
          <w:szCs w:val="22"/>
        </w:rPr>
        <w:t>ICN Policy Brief Advanced Practice Nursing: An Essential Component of Country Level Human Resources for Health. Geneva.</w:t>
      </w:r>
      <w:r w:rsidRPr="00182464">
        <w:rPr>
          <w:rFonts w:ascii="Arial" w:hAnsi="Arial" w:cs="Arial"/>
          <w:sz w:val="22"/>
          <w:szCs w:val="22"/>
        </w:rPr>
        <w:t xml:space="preserve"> </w:t>
      </w:r>
      <w:r w:rsidR="00240291" w:rsidRPr="00182464">
        <w:rPr>
          <w:rFonts w:ascii="Arial" w:hAnsi="Arial" w:cs="Arial"/>
          <w:sz w:val="22"/>
          <w:szCs w:val="22"/>
        </w:rPr>
        <w:t>Accessed</w:t>
      </w:r>
      <w:r w:rsidRPr="00182464">
        <w:rPr>
          <w:rFonts w:ascii="Arial" w:hAnsi="Arial" w:cs="Arial"/>
          <w:sz w:val="22"/>
          <w:szCs w:val="22"/>
        </w:rPr>
        <w:t xml:space="preserve"> April 16, 2018</w:t>
      </w:r>
      <w:r w:rsidR="00240291" w:rsidRPr="00182464">
        <w:rPr>
          <w:rFonts w:ascii="Arial" w:hAnsi="Arial" w:cs="Arial"/>
          <w:sz w:val="22"/>
          <w:szCs w:val="22"/>
        </w:rPr>
        <w:t xml:space="preserve"> from</w:t>
      </w:r>
      <w:r w:rsidRPr="00182464">
        <w:rPr>
          <w:rFonts w:ascii="Arial" w:hAnsi="Arial" w:cs="Arial"/>
          <w:sz w:val="22"/>
          <w:szCs w:val="22"/>
        </w:rPr>
        <w:t xml:space="preserve"> </w:t>
      </w:r>
      <w:hyperlink r:id="rId15" w:history="1">
        <w:r w:rsidRPr="00182464">
          <w:rPr>
            <w:rStyle w:val="Hyperlink"/>
            <w:rFonts w:ascii="Arial" w:hAnsi="Arial" w:cs="Arial"/>
            <w:color w:val="auto"/>
            <w:sz w:val="22"/>
            <w:szCs w:val="22"/>
            <w:u w:val="none"/>
          </w:rPr>
          <w:t>http://icn.ch/images/stories/documents/pillars/sew/HRH/ICN_Policy_Brief_6.pdf</w:t>
        </w:r>
      </w:hyperlink>
      <w:r w:rsidRPr="00182464">
        <w:rPr>
          <w:rFonts w:ascii="Arial" w:hAnsi="Arial" w:cs="Arial"/>
          <w:sz w:val="22"/>
          <w:szCs w:val="22"/>
        </w:rPr>
        <w:t xml:space="preserve"> </w:t>
      </w:r>
    </w:p>
    <w:p w14:paraId="4E369C69" w14:textId="77777777" w:rsidR="00182464" w:rsidRPr="00C14025" w:rsidRDefault="00182464" w:rsidP="00182464">
      <w:pPr>
        <w:widowControl w:val="0"/>
        <w:autoSpaceDE w:val="0"/>
        <w:autoSpaceDN w:val="0"/>
        <w:adjustRightInd w:val="0"/>
        <w:rPr>
          <w:rFonts w:ascii="Arial" w:hAnsi="Arial" w:cs="Arial"/>
          <w:sz w:val="22"/>
          <w:szCs w:val="22"/>
          <w:lang w:val="en-GB"/>
        </w:rPr>
      </w:pPr>
    </w:p>
    <w:p w14:paraId="3E17594E" w14:textId="11ADA8EF" w:rsidR="000E644F" w:rsidRPr="00C14025" w:rsidRDefault="000E644F" w:rsidP="00182464">
      <w:pPr>
        <w:widowControl w:val="0"/>
        <w:autoSpaceDE w:val="0"/>
        <w:autoSpaceDN w:val="0"/>
        <w:adjustRightInd w:val="0"/>
        <w:rPr>
          <w:rFonts w:ascii="Arial" w:hAnsi="Arial" w:cs="Arial"/>
          <w:sz w:val="22"/>
          <w:szCs w:val="22"/>
        </w:rPr>
      </w:pPr>
      <w:r w:rsidRPr="00182464">
        <w:rPr>
          <w:rFonts w:ascii="Arial" w:hAnsi="Arial" w:cs="Arial"/>
          <w:sz w:val="22"/>
          <w:szCs w:val="22"/>
          <w:lang w:val="fr-FR"/>
        </w:rPr>
        <w:t xml:space="preserve">Bryant-Lukosius, D.; Valaitis, R.; Martin-Misener, R.; Donald, F.; Moran Pena, L; Brosseau, L. (2017). </w:t>
      </w:r>
      <w:r w:rsidRPr="00182464">
        <w:rPr>
          <w:rFonts w:ascii="Arial" w:hAnsi="Arial" w:cs="Arial"/>
          <w:sz w:val="22"/>
          <w:szCs w:val="22"/>
        </w:rPr>
        <w:t xml:space="preserve">Advanced practice nursing: A strategy for achieving universal health coverage and universal access to health. </w:t>
      </w:r>
      <w:r w:rsidRPr="00C14025">
        <w:rPr>
          <w:rFonts w:ascii="Arial" w:hAnsi="Arial" w:cs="Arial"/>
          <w:i/>
          <w:sz w:val="22"/>
          <w:szCs w:val="22"/>
        </w:rPr>
        <w:t xml:space="preserve">Revista </w:t>
      </w:r>
      <w:r w:rsidR="00B12DBF" w:rsidRPr="00C14025">
        <w:rPr>
          <w:rFonts w:ascii="Arial" w:hAnsi="Arial" w:cs="Arial"/>
          <w:i/>
          <w:sz w:val="22"/>
          <w:szCs w:val="22"/>
        </w:rPr>
        <w:t>L</w:t>
      </w:r>
      <w:r w:rsidRPr="00C14025">
        <w:rPr>
          <w:rFonts w:ascii="Arial" w:hAnsi="Arial" w:cs="Arial"/>
          <w:i/>
          <w:sz w:val="22"/>
          <w:szCs w:val="22"/>
        </w:rPr>
        <w:t xml:space="preserve">atino-americano de </w:t>
      </w:r>
      <w:r w:rsidR="00B12DBF" w:rsidRPr="00C14025">
        <w:rPr>
          <w:rFonts w:ascii="Arial" w:hAnsi="Arial" w:cs="Arial"/>
          <w:i/>
          <w:sz w:val="22"/>
          <w:szCs w:val="22"/>
        </w:rPr>
        <w:t>E</w:t>
      </w:r>
      <w:r w:rsidRPr="00C14025">
        <w:rPr>
          <w:rFonts w:ascii="Arial" w:hAnsi="Arial" w:cs="Arial"/>
          <w:i/>
          <w:sz w:val="22"/>
          <w:szCs w:val="22"/>
        </w:rPr>
        <w:t>nfermagem</w:t>
      </w:r>
      <w:r w:rsidRPr="00C14025">
        <w:rPr>
          <w:rFonts w:ascii="Arial" w:hAnsi="Arial" w:cs="Arial"/>
          <w:sz w:val="22"/>
          <w:szCs w:val="22"/>
        </w:rPr>
        <w:t>, 25, e2826, doi: 10.1590/1518-8345.1677.2826</w:t>
      </w:r>
    </w:p>
    <w:p w14:paraId="730372E8" w14:textId="77777777" w:rsidR="00182464" w:rsidRPr="00C14025" w:rsidRDefault="00182464" w:rsidP="00182464">
      <w:pPr>
        <w:widowControl w:val="0"/>
        <w:autoSpaceDE w:val="0"/>
        <w:autoSpaceDN w:val="0"/>
        <w:adjustRightInd w:val="0"/>
        <w:rPr>
          <w:rFonts w:ascii="Arial" w:hAnsi="Arial" w:cs="Arial"/>
          <w:sz w:val="22"/>
          <w:szCs w:val="22"/>
        </w:rPr>
      </w:pPr>
    </w:p>
    <w:p w14:paraId="4C017E09" w14:textId="219397F9" w:rsidR="00556BA3" w:rsidRPr="00182464" w:rsidRDefault="00556BA3" w:rsidP="00182464">
      <w:pPr>
        <w:widowControl w:val="0"/>
        <w:autoSpaceDE w:val="0"/>
        <w:autoSpaceDN w:val="0"/>
        <w:adjustRightInd w:val="0"/>
        <w:rPr>
          <w:rFonts w:ascii="Arial" w:hAnsi="Arial" w:cs="Arial"/>
          <w:sz w:val="22"/>
          <w:szCs w:val="22"/>
        </w:rPr>
      </w:pPr>
      <w:r w:rsidRPr="00C14025">
        <w:rPr>
          <w:rFonts w:ascii="Arial" w:hAnsi="Arial" w:cs="Arial"/>
          <w:sz w:val="22"/>
          <w:szCs w:val="22"/>
        </w:rPr>
        <w:t xml:space="preserve">Bryant-Lukosius, D., Jokiniemi, K., Martin-Misener, R., Roussel, J., Carr, M., Kilpatrick, K., Tramner, J., Y Rietloetter, S. (2018). </w:t>
      </w:r>
      <w:r w:rsidRPr="00182464">
        <w:rPr>
          <w:rFonts w:ascii="Arial" w:hAnsi="Arial" w:cs="Arial"/>
          <w:sz w:val="22"/>
          <w:szCs w:val="22"/>
        </w:rPr>
        <w:t xml:space="preserve">Clarifying the </w:t>
      </w:r>
      <w:r w:rsidR="00B12DBF" w:rsidRPr="00182464">
        <w:rPr>
          <w:rFonts w:ascii="Arial" w:hAnsi="Arial" w:cs="Arial"/>
          <w:sz w:val="22"/>
          <w:szCs w:val="22"/>
        </w:rPr>
        <w:t>c</w:t>
      </w:r>
      <w:r w:rsidRPr="00182464">
        <w:rPr>
          <w:rFonts w:ascii="Arial" w:hAnsi="Arial" w:cs="Arial"/>
          <w:sz w:val="22"/>
          <w:szCs w:val="22"/>
        </w:rPr>
        <w:t>ontributions of speciali</w:t>
      </w:r>
      <w:r w:rsidR="002F3611">
        <w:rPr>
          <w:rFonts w:ascii="Arial" w:hAnsi="Arial" w:cs="Arial"/>
          <w:sz w:val="22"/>
          <w:szCs w:val="22"/>
        </w:rPr>
        <w:t>ze</w:t>
      </w:r>
      <w:r w:rsidRPr="00182464">
        <w:rPr>
          <w:rFonts w:ascii="Arial" w:hAnsi="Arial" w:cs="Arial"/>
          <w:sz w:val="22"/>
          <w:szCs w:val="22"/>
        </w:rPr>
        <w:t xml:space="preserve">d nursing roles in Canada: Results of a national study. Panel presentation. </w:t>
      </w:r>
      <w:r w:rsidRPr="00182464">
        <w:rPr>
          <w:rFonts w:ascii="Arial" w:hAnsi="Arial" w:cs="Arial"/>
          <w:i/>
          <w:sz w:val="22"/>
          <w:szCs w:val="22"/>
        </w:rPr>
        <w:t>Canadian Nurses Association Conference</w:t>
      </w:r>
      <w:r w:rsidRPr="00182464">
        <w:rPr>
          <w:rFonts w:ascii="Arial" w:hAnsi="Arial" w:cs="Arial"/>
          <w:sz w:val="22"/>
          <w:szCs w:val="22"/>
        </w:rPr>
        <w:t>, Ottawa, ON. June 20.</w:t>
      </w:r>
    </w:p>
    <w:p w14:paraId="3A6D6EC2" w14:textId="77777777" w:rsidR="00182464" w:rsidRDefault="00182464" w:rsidP="00182464">
      <w:pPr>
        <w:shd w:val="clear" w:color="auto" w:fill="FFFFFF"/>
        <w:rPr>
          <w:rFonts w:ascii="Arial" w:hAnsi="Arial" w:cs="Arial"/>
          <w:sz w:val="22"/>
          <w:szCs w:val="22"/>
        </w:rPr>
      </w:pPr>
    </w:p>
    <w:p w14:paraId="2AB96CAA" w14:textId="698BFCC8" w:rsidR="001D69C0" w:rsidRPr="00182464" w:rsidRDefault="001D69C0" w:rsidP="00182464">
      <w:pPr>
        <w:shd w:val="clear" w:color="auto" w:fill="FFFFFF"/>
        <w:rPr>
          <w:rFonts w:ascii="Arial" w:hAnsi="Arial" w:cs="Arial"/>
          <w:sz w:val="22"/>
          <w:szCs w:val="22"/>
        </w:rPr>
      </w:pPr>
      <w:r w:rsidRPr="00182464">
        <w:rPr>
          <w:rFonts w:ascii="Arial" w:hAnsi="Arial" w:cs="Arial"/>
          <w:sz w:val="22"/>
          <w:szCs w:val="22"/>
        </w:rPr>
        <w:t>Bryant-Lukosius, D.; Wong, F. K.Y. (2019</w:t>
      </w:r>
      <w:r w:rsidR="00B12DBF" w:rsidRPr="00182464">
        <w:rPr>
          <w:rFonts w:ascii="Arial" w:hAnsi="Arial" w:cs="Arial"/>
          <w:sz w:val="22"/>
          <w:szCs w:val="22"/>
        </w:rPr>
        <w:t>).</w:t>
      </w:r>
      <w:r w:rsidRPr="00182464">
        <w:rPr>
          <w:rFonts w:ascii="Arial" w:hAnsi="Arial" w:cs="Arial"/>
          <w:sz w:val="22"/>
          <w:szCs w:val="22"/>
        </w:rPr>
        <w:t xml:space="preserve"> International </w:t>
      </w:r>
      <w:r w:rsidR="00B12DBF" w:rsidRPr="00182464">
        <w:rPr>
          <w:rFonts w:ascii="Arial" w:hAnsi="Arial" w:cs="Arial"/>
          <w:sz w:val="22"/>
          <w:szCs w:val="22"/>
        </w:rPr>
        <w:t>D</w:t>
      </w:r>
      <w:r w:rsidRPr="00182464">
        <w:rPr>
          <w:rFonts w:ascii="Arial" w:hAnsi="Arial" w:cs="Arial"/>
          <w:sz w:val="22"/>
          <w:szCs w:val="22"/>
        </w:rPr>
        <w:t xml:space="preserve">evelopment of </w:t>
      </w:r>
      <w:r w:rsidR="00B12DBF" w:rsidRPr="00182464">
        <w:rPr>
          <w:rFonts w:ascii="Arial" w:hAnsi="Arial" w:cs="Arial"/>
          <w:sz w:val="22"/>
          <w:szCs w:val="22"/>
        </w:rPr>
        <w:t>A</w:t>
      </w:r>
      <w:r w:rsidRPr="00182464">
        <w:rPr>
          <w:rFonts w:ascii="Arial" w:hAnsi="Arial" w:cs="Arial"/>
          <w:sz w:val="22"/>
          <w:szCs w:val="22"/>
        </w:rPr>
        <w:t xml:space="preserve">dvanced </w:t>
      </w:r>
      <w:r w:rsidR="00B12DBF" w:rsidRPr="00182464">
        <w:rPr>
          <w:rFonts w:ascii="Arial" w:hAnsi="Arial" w:cs="Arial"/>
          <w:sz w:val="22"/>
          <w:szCs w:val="22"/>
        </w:rPr>
        <w:t>P</w:t>
      </w:r>
      <w:r w:rsidRPr="00182464">
        <w:rPr>
          <w:rFonts w:ascii="Arial" w:hAnsi="Arial" w:cs="Arial"/>
          <w:sz w:val="22"/>
          <w:szCs w:val="22"/>
        </w:rPr>
        <w:t xml:space="preserve">ractice </w:t>
      </w:r>
      <w:r w:rsidR="00B12DBF" w:rsidRPr="00182464">
        <w:rPr>
          <w:rFonts w:ascii="Arial" w:hAnsi="Arial" w:cs="Arial"/>
          <w:sz w:val="22"/>
          <w:szCs w:val="22"/>
        </w:rPr>
        <w:t>N</w:t>
      </w:r>
      <w:r w:rsidRPr="00182464">
        <w:rPr>
          <w:rFonts w:ascii="Arial" w:hAnsi="Arial" w:cs="Arial"/>
          <w:sz w:val="22"/>
          <w:szCs w:val="22"/>
        </w:rPr>
        <w:t>ursing. In M.F. Tracy &amp; E.T. O’Grady (eds)</w:t>
      </w:r>
      <w:r w:rsidR="00B12DBF" w:rsidRPr="00182464">
        <w:rPr>
          <w:rFonts w:ascii="Arial" w:hAnsi="Arial" w:cs="Arial"/>
          <w:sz w:val="22"/>
          <w:szCs w:val="22"/>
        </w:rPr>
        <w:t>.</w:t>
      </w:r>
      <w:r w:rsidRPr="00182464">
        <w:rPr>
          <w:rFonts w:ascii="Arial" w:hAnsi="Arial" w:cs="Arial"/>
          <w:sz w:val="22"/>
          <w:szCs w:val="22"/>
        </w:rPr>
        <w:t xml:space="preserve"> </w:t>
      </w:r>
      <w:r w:rsidRPr="00182464">
        <w:rPr>
          <w:rFonts w:ascii="Arial" w:hAnsi="Arial" w:cs="Arial"/>
          <w:i/>
          <w:sz w:val="22"/>
          <w:szCs w:val="22"/>
        </w:rPr>
        <w:t xml:space="preserve">Advanced </w:t>
      </w:r>
      <w:r w:rsidR="00B12DBF" w:rsidRPr="00182464">
        <w:rPr>
          <w:rFonts w:ascii="Arial" w:hAnsi="Arial" w:cs="Arial"/>
          <w:i/>
          <w:sz w:val="22"/>
          <w:szCs w:val="22"/>
        </w:rPr>
        <w:t>Practice N</w:t>
      </w:r>
      <w:r w:rsidRPr="00182464">
        <w:rPr>
          <w:rFonts w:ascii="Arial" w:hAnsi="Arial" w:cs="Arial"/>
          <w:i/>
          <w:sz w:val="22"/>
          <w:szCs w:val="22"/>
        </w:rPr>
        <w:t xml:space="preserve">ursing: </w:t>
      </w:r>
      <w:r w:rsidR="00B12DBF" w:rsidRPr="00182464">
        <w:rPr>
          <w:rFonts w:ascii="Arial" w:hAnsi="Arial" w:cs="Arial"/>
          <w:i/>
          <w:sz w:val="22"/>
          <w:szCs w:val="22"/>
        </w:rPr>
        <w:t>A</w:t>
      </w:r>
      <w:r w:rsidRPr="00182464">
        <w:rPr>
          <w:rFonts w:ascii="Arial" w:hAnsi="Arial" w:cs="Arial"/>
          <w:i/>
          <w:sz w:val="22"/>
          <w:szCs w:val="22"/>
        </w:rPr>
        <w:t xml:space="preserve">n </w:t>
      </w:r>
      <w:r w:rsidR="00B12DBF" w:rsidRPr="00182464">
        <w:rPr>
          <w:rFonts w:ascii="Arial" w:hAnsi="Arial" w:cs="Arial"/>
          <w:i/>
          <w:sz w:val="22"/>
          <w:szCs w:val="22"/>
        </w:rPr>
        <w:t>I</w:t>
      </w:r>
      <w:r w:rsidRPr="00182464">
        <w:rPr>
          <w:rFonts w:ascii="Arial" w:hAnsi="Arial" w:cs="Arial"/>
          <w:i/>
          <w:sz w:val="22"/>
          <w:szCs w:val="22"/>
        </w:rPr>
        <w:t xml:space="preserve">ntegrative </w:t>
      </w:r>
      <w:r w:rsidR="00B12DBF" w:rsidRPr="00182464">
        <w:rPr>
          <w:rFonts w:ascii="Arial" w:hAnsi="Arial" w:cs="Arial"/>
          <w:i/>
          <w:sz w:val="22"/>
          <w:szCs w:val="22"/>
        </w:rPr>
        <w:t>A</w:t>
      </w:r>
      <w:r w:rsidRPr="00182464">
        <w:rPr>
          <w:rFonts w:ascii="Arial" w:hAnsi="Arial" w:cs="Arial"/>
          <w:i/>
          <w:sz w:val="22"/>
          <w:szCs w:val="22"/>
        </w:rPr>
        <w:t>pproach</w:t>
      </w:r>
      <w:r w:rsidRPr="00182464">
        <w:rPr>
          <w:rFonts w:ascii="Arial" w:hAnsi="Arial" w:cs="Arial"/>
          <w:sz w:val="22"/>
          <w:szCs w:val="22"/>
        </w:rPr>
        <w:t>,</w:t>
      </w:r>
      <w:r w:rsidR="00B12DBF" w:rsidRPr="00182464">
        <w:rPr>
          <w:rFonts w:ascii="Arial" w:hAnsi="Arial" w:cs="Arial"/>
          <w:sz w:val="22"/>
          <w:szCs w:val="22"/>
        </w:rPr>
        <w:t xml:space="preserve"> </w:t>
      </w:r>
      <w:r w:rsidRPr="00182464">
        <w:rPr>
          <w:rFonts w:ascii="Arial" w:hAnsi="Arial" w:cs="Arial"/>
          <w:sz w:val="22"/>
          <w:szCs w:val="22"/>
        </w:rPr>
        <w:t>6</w:t>
      </w:r>
      <w:r w:rsidRPr="00182464">
        <w:rPr>
          <w:rFonts w:ascii="Arial" w:hAnsi="Arial" w:cs="Arial"/>
          <w:sz w:val="22"/>
          <w:szCs w:val="22"/>
          <w:vertAlign w:val="superscript"/>
        </w:rPr>
        <w:t>th</w:t>
      </w:r>
      <w:r w:rsidRPr="00182464">
        <w:rPr>
          <w:rFonts w:ascii="Arial" w:hAnsi="Arial" w:cs="Arial"/>
          <w:sz w:val="22"/>
          <w:szCs w:val="22"/>
        </w:rPr>
        <w:t xml:space="preserve"> edition, pp. 129-141, St. Louis, Missouri: Elsevier.</w:t>
      </w:r>
    </w:p>
    <w:p w14:paraId="346117D7" w14:textId="77777777" w:rsidR="001D69C0" w:rsidRPr="00182464" w:rsidRDefault="001D69C0" w:rsidP="00182464">
      <w:pPr>
        <w:shd w:val="clear" w:color="auto" w:fill="FFFFFF"/>
        <w:ind w:left="720"/>
        <w:rPr>
          <w:rFonts w:ascii="Arial" w:hAnsi="Arial" w:cs="Arial"/>
          <w:sz w:val="22"/>
          <w:szCs w:val="22"/>
        </w:rPr>
      </w:pPr>
    </w:p>
    <w:p w14:paraId="7BE6C99E" w14:textId="2DE1F370" w:rsidR="00AC71B2" w:rsidRPr="00182464" w:rsidRDefault="00AC71B2" w:rsidP="00182464">
      <w:pPr>
        <w:rPr>
          <w:rFonts w:ascii="Arial" w:hAnsi="Arial" w:cs="Arial"/>
          <w:sz w:val="22"/>
          <w:szCs w:val="22"/>
        </w:rPr>
      </w:pPr>
      <w:r w:rsidRPr="00182464">
        <w:rPr>
          <w:rFonts w:ascii="Arial" w:hAnsi="Arial" w:cs="Arial"/>
          <w:sz w:val="22"/>
          <w:szCs w:val="22"/>
        </w:rPr>
        <w:t>Canadian Nurses Association.</w:t>
      </w:r>
      <w:r w:rsidR="008A1859" w:rsidRPr="00182464">
        <w:rPr>
          <w:rFonts w:ascii="Arial" w:hAnsi="Arial" w:cs="Arial"/>
          <w:sz w:val="22"/>
          <w:szCs w:val="22"/>
        </w:rPr>
        <w:t>(CNA)</w:t>
      </w:r>
      <w:r w:rsidRPr="00182464">
        <w:rPr>
          <w:rFonts w:ascii="Arial" w:hAnsi="Arial" w:cs="Arial"/>
          <w:sz w:val="22"/>
          <w:szCs w:val="22"/>
        </w:rPr>
        <w:t xml:space="preserve"> (2008). </w:t>
      </w:r>
      <w:r w:rsidRPr="00182464">
        <w:rPr>
          <w:rFonts w:ascii="Arial" w:hAnsi="Arial" w:cs="Arial"/>
          <w:i/>
          <w:sz w:val="22"/>
          <w:szCs w:val="22"/>
        </w:rPr>
        <w:t xml:space="preserve">Advanced </w:t>
      </w:r>
      <w:r w:rsidR="00B12DBF" w:rsidRPr="00182464">
        <w:rPr>
          <w:rFonts w:ascii="Arial" w:hAnsi="Arial" w:cs="Arial"/>
          <w:i/>
          <w:sz w:val="22"/>
          <w:szCs w:val="22"/>
        </w:rPr>
        <w:t>N</w:t>
      </w:r>
      <w:r w:rsidRPr="00182464">
        <w:rPr>
          <w:rFonts w:ascii="Arial" w:hAnsi="Arial" w:cs="Arial"/>
          <w:i/>
          <w:sz w:val="22"/>
          <w:szCs w:val="22"/>
        </w:rPr>
        <w:t xml:space="preserve">ursing </w:t>
      </w:r>
      <w:r w:rsidR="00B12DBF" w:rsidRPr="00182464">
        <w:rPr>
          <w:rFonts w:ascii="Arial" w:hAnsi="Arial" w:cs="Arial"/>
          <w:i/>
          <w:sz w:val="22"/>
          <w:szCs w:val="22"/>
        </w:rPr>
        <w:t>P</w:t>
      </w:r>
      <w:r w:rsidRPr="00182464">
        <w:rPr>
          <w:rFonts w:ascii="Arial" w:hAnsi="Arial" w:cs="Arial"/>
          <w:i/>
          <w:sz w:val="22"/>
          <w:szCs w:val="22"/>
        </w:rPr>
        <w:t>ractice: A</w:t>
      </w:r>
      <w:r w:rsidR="00B12DBF" w:rsidRPr="00182464">
        <w:rPr>
          <w:rFonts w:ascii="Arial" w:hAnsi="Arial" w:cs="Arial"/>
          <w:i/>
          <w:sz w:val="22"/>
          <w:szCs w:val="22"/>
        </w:rPr>
        <w:t xml:space="preserve"> N</w:t>
      </w:r>
      <w:r w:rsidRPr="00182464">
        <w:rPr>
          <w:rFonts w:ascii="Arial" w:hAnsi="Arial" w:cs="Arial"/>
          <w:i/>
          <w:sz w:val="22"/>
          <w:szCs w:val="22"/>
        </w:rPr>
        <w:t xml:space="preserve">ational </w:t>
      </w:r>
      <w:r w:rsidR="00B12DBF" w:rsidRPr="00182464">
        <w:rPr>
          <w:rFonts w:ascii="Arial" w:hAnsi="Arial" w:cs="Arial"/>
          <w:i/>
          <w:sz w:val="22"/>
          <w:szCs w:val="22"/>
        </w:rPr>
        <w:t>F</w:t>
      </w:r>
      <w:r w:rsidRPr="00182464">
        <w:rPr>
          <w:rFonts w:ascii="Arial" w:hAnsi="Arial" w:cs="Arial"/>
          <w:i/>
          <w:sz w:val="22"/>
          <w:szCs w:val="22"/>
        </w:rPr>
        <w:t>ramework</w:t>
      </w:r>
      <w:r w:rsidRPr="00182464">
        <w:rPr>
          <w:rFonts w:ascii="Arial" w:hAnsi="Arial" w:cs="Arial"/>
          <w:sz w:val="22"/>
          <w:szCs w:val="22"/>
        </w:rPr>
        <w:t xml:space="preserve">. Ottawa: Author. </w:t>
      </w:r>
    </w:p>
    <w:p w14:paraId="2BC14DBF" w14:textId="77777777" w:rsidR="00FA2F0A" w:rsidRPr="00182464" w:rsidRDefault="00FA2F0A" w:rsidP="00182464">
      <w:pPr>
        <w:rPr>
          <w:rFonts w:ascii="Arial" w:hAnsi="Arial" w:cs="Arial"/>
          <w:sz w:val="22"/>
          <w:szCs w:val="22"/>
        </w:rPr>
      </w:pPr>
    </w:p>
    <w:p w14:paraId="59091643" w14:textId="5753250D" w:rsidR="001D69C0" w:rsidRPr="00182464" w:rsidRDefault="001D69C0" w:rsidP="00182464">
      <w:pPr>
        <w:rPr>
          <w:rFonts w:ascii="Arial" w:hAnsi="Arial" w:cs="Arial"/>
          <w:sz w:val="22"/>
          <w:szCs w:val="22"/>
        </w:rPr>
      </w:pPr>
      <w:r w:rsidRPr="00182464">
        <w:rPr>
          <w:rFonts w:ascii="Arial" w:hAnsi="Arial" w:cs="Arial"/>
          <w:sz w:val="22"/>
          <w:szCs w:val="22"/>
        </w:rPr>
        <w:t>Canadian Nurses Association</w:t>
      </w:r>
      <w:r w:rsidR="008A1859" w:rsidRPr="00182464">
        <w:rPr>
          <w:rFonts w:ascii="Arial" w:hAnsi="Arial" w:cs="Arial"/>
          <w:sz w:val="22"/>
          <w:szCs w:val="22"/>
        </w:rPr>
        <w:t xml:space="preserve"> (CNA)</w:t>
      </w:r>
      <w:r w:rsidRPr="00182464">
        <w:rPr>
          <w:rFonts w:ascii="Arial" w:hAnsi="Arial" w:cs="Arial"/>
          <w:sz w:val="22"/>
          <w:szCs w:val="22"/>
        </w:rPr>
        <w:t xml:space="preserve"> (2014). </w:t>
      </w:r>
      <w:r w:rsidRPr="00182464">
        <w:rPr>
          <w:rFonts w:ascii="Arial" w:hAnsi="Arial" w:cs="Arial"/>
          <w:i/>
          <w:sz w:val="22"/>
          <w:szCs w:val="22"/>
        </w:rPr>
        <w:t xml:space="preserve">Core </w:t>
      </w:r>
      <w:r w:rsidR="00B12DBF" w:rsidRPr="00182464">
        <w:rPr>
          <w:rFonts w:ascii="Arial" w:hAnsi="Arial" w:cs="Arial"/>
          <w:i/>
          <w:sz w:val="22"/>
          <w:szCs w:val="22"/>
        </w:rPr>
        <w:t>C</w:t>
      </w:r>
      <w:r w:rsidRPr="00182464">
        <w:rPr>
          <w:rFonts w:ascii="Arial" w:hAnsi="Arial" w:cs="Arial"/>
          <w:i/>
          <w:sz w:val="22"/>
          <w:szCs w:val="22"/>
        </w:rPr>
        <w:t xml:space="preserve">ompetencies for the </w:t>
      </w:r>
      <w:r w:rsidR="00B12DBF" w:rsidRPr="00182464">
        <w:rPr>
          <w:rFonts w:ascii="Arial" w:hAnsi="Arial" w:cs="Arial"/>
          <w:i/>
          <w:sz w:val="22"/>
          <w:szCs w:val="22"/>
        </w:rPr>
        <w:t>C</w:t>
      </w:r>
      <w:r w:rsidRPr="00182464">
        <w:rPr>
          <w:rFonts w:ascii="Arial" w:hAnsi="Arial" w:cs="Arial"/>
          <w:i/>
          <w:sz w:val="22"/>
          <w:szCs w:val="22"/>
        </w:rPr>
        <w:t xml:space="preserve">linical </w:t>
      </w:r>
      <w:r w:rsidR="00B12DBF" w:rsidRPr="00182464">
        <w:rPr>
          <w:rFonts w:ascii="Arial" w:hAnsi="Arial" w:cs="Arial"/>
          <w:i/>
          <w:sz w:val="22"/>
          <w:szCs w:val="22"/>
        </w:rPr>
        <w:t>N</w:t>
      </w:r>
      <w:r w:rsidRPr="00182464">
        <w:rPr>
          <w:rFonts w:ascii="Arial" w:hAnsi="Arial" w:cs="Arial"/>
          <w:i/>
          <w:sz w:val="22"/>
          <w:szCs w:val="22"/>
        </w:rPr>
        <w:t xml:space="preserve">urse </w:t>
      </w:r>
      <w:r w:rsidR="00B12DBF" w:rsidRPr="00182464">
        <w:rPr>
          <w:rFonts w:ascii="Arial" w:hAnsi="Arial" w:cs="Arial"/>
          <w:i/>
          <w:sz w:val="22"/>
          <w:szCs w:val="22"/>
        </w:rPr>
        <w:t>S</w:t>
      </w:r>
      <w:r w:rsidRPr="00182464">
        <w:rPr>
          <w:rFonts w:ascii="Arial" w:hAnsi="Arial" w:cs="Arial"/>
          <w:i/>
          <w:sz w:val="22"/>
          <w:szCs w:val="22"/>
        </w:rPr>
        <w:t>pecialist in Canada</w:t>
      </w:r>
      <w:r w:rsidRPr="00182464">
        <w:rPr>
          <w:rFonts w:ascii="Arial" w:hAnsi="Arial" w:cs="Arial"/>
          <w:sz w:val="22"/>
          <w:szCs w:val="22"/>
        </w:rPr>
        <w:t>. Ottawa: Author.</w:t>
      </w:r>
    </w:p>
    <w:p w14:paraId="5FD1A855" w14:textId="77777777" w:rsidR="00AC71B2" w:rsidRPr="00182464" w:rsidRDefault="00AC71B2" w:rsidP="00182464">
      <w:pPr>
        <w:rPr>
          <w:rFonts w:ascii="Arial" w:hAnsi="Arial" w:cs="Arial"/>
          <w:sz w:val="22"/>
          <w:szCs w:val="22"/>
        </w:rPr>
      </w:pPr>
    </w:p>
    <w:p w14:paraId="069703F9" w14:textId="1B4A053C" w:rsidR="001D69C0" w:rsidRPr="00182464" w:rsidRDefault="001D69C0" w:rsidP="00182464">
      <w:pPr>
        <w:rPr>
          <w:rStyle w:val="Hyperlink"/>
          <w:rFonts w:ascii="Arial" w:hAnsi="Arial" w:cs="Arial"/>
          <w:color w:val="auto"/>
          <w:sz w:val="22"/>
          <w:szCs w:val="22"/>
          <w:u w:val="none"/>
        </w:rPr>
      </w:pPr>
      <w:r w:rsidRPr="00182464">
        <w:rPr>
          <w:rStyle w:val="Hyperlink"/>
          <w:rFonts w:ascii="Arial" w:hAnsi="Arial" w:cs="Arial"/>
          <w:color w:val="auto"/>
          <w:sz w:val="22"/>
          <w:szCs w:val="22"/>
          <w:u w:val="none"/>
        </w:rPr>
        <w:t>Canadian Nurses Association (CNA)</w:t>
      </w:r>
      <w:r w:rsidR="0034603B" w:rsidRPr="00182464">
        <w:rPr>
          <w:rStyle w:val="Hyperlink"/>
          <w:rFonts w:ascii="Arial" w:hAnsi="Arial" w:cs="Arial"/>
          <w:color w:val="auto"/>
          <w:sz w:val="22"/>
          <w:szCs w:val="22"/>
          <w:u w:val="none"/>
        </w:rPr>
        <w:t>.</w:t>
      </w:r>
      <w:r w:rsidRPr="00182464">
        <w:rPr>
          <w:rStyle w:val="Hyperlink"/>
          <w:rFonts w:ascii="Arial" w:hAnsi="Arial" w:cs="Arial"/>
          <w:color w:val="auto"/>
          <w:sz w:val="22"/>
          <w:szCs w:val="22"/>
          <w:u w:val="none"/>
        </w:rPr>
        <w:t xml:space="preserve"> (2016a)</w:t>
      </w:r>
      <w:r w:rsidR="00B12DBF" w:rsidRPr="00182464">
        <w:rPr>
          <w:rStyle w:val="Hyperlink"/>
          <w:rFonts w:ascii="Arial" w:hAnsi="Arial" w:cs="Arial"/>
          <w:color w:val="auto"/>
          <w:sz w:val="22"/>
          <w:szCs w:val="22"/>
          <w:u w:val="none"/>
        </w:rPr>
        <w:t>.</w:t>
      </w:r>
      <w:r w:rsidRPr="00182464">
        <w:rPr>
          <w:rStyle w:val="Hyperlink"/>
          <w:rFonts w:ascii="Arial" w:hAnsi="Arial" w:cs="Arial"/>
          <w:color w:val="auto"/>
          <w:sz w:val="22"/>
          <w:szCs w:val="22"/>
          <w:u w:val="none"/>
        </w:rPr>
        <w:t xml:space="preserve"> </w:t>
      </w:r>
      <w:r w:rsidRPr="00182464">
        <w:rPr>
          <w:rStyle w:val="Hyperlink"/>
          <w:rFonts w:ascii="Arial" w:hAnsi="Arial" w:cs="Arial"/>
          <w:i/>
          <w:color w:val="auto"/>
          <w:sz w:val="22"/>
          <w:szCs w:val="22"/>
          <w:u w:val="none"/>
        </w:rPr>
        <w:t xml:space="preserve">The Canadian Nurse Practitioner Initiative: A 10 year </w:t>
      </w:r>
      <w:r w:rsidR="00B12DBF" w:rsidRPr="00182464">
        <w:rPr>
          <w:rStyle w:val="Hyperlink"/>
          <w:rFonts w:ascii="Arial" w:hAnsi="Arial" w:cs="Arial"/>
          <w:i/>
          <w:color w:val="auto"/>
          <w:sz w:val="22"/>
          <w:szCs w:val="22"/>
          <w:u w:val="none"/>
        </w:rPr>
        <w:t>R</w:t>
      </w:r>
      <w:r w:rsidRPr="00182464">
        <w:rPr>
          <w:rStyle w:val="Hyperlink"/>
          <w:rFonts w:ascii="Arial" w:hAnsi="Arial" w:cs="Arial"/>
          <w:i/>
          <w:color w:val="auto"/>
          <w:sz w:val="22"/>
          <w:szCs w:val="22"/>
          <w:u w:val="none"/>
        </w:rPr>
        <w:t>etrospective</w:t>
      </w:r>
      <w:r w:rsidRPr="00182464">
        <w:rPr>
          <w:rStyle w:val="Hyperlink"/>
          <w:rFonts w:ascii="Arial" w:hAnsi="Arial" w:cs="Arial"/>
          <w:color w:val="auto"/>
          <w:sz w:val="22"/>
          <w:szCs w:val="22"/>
          <w:u w:val="none"/>
        </w:rPr>
        <w:t>. Ottawa: Author</w:t>
      </w:r>
      <w:r w:rsidR="00B12DBF" w:rsidRPr="00182464">
        <w:rPr>
          <w:rStyle w:val="Hyperlink"/>
          <w:rFonts w:ascii="Arial" w:hAnsi="Arial" w:cs="Arial"/>
          <w:color w:val="auto"/>
          <w:sz w:val="22"/>
          <w:szCs w:val="22"/>
          <w:u w:val="none"/>
        </w:rPr>
        <w:t>.</w:t>
      </w:r>
    </w:p>
    <w:p w14:paraId="146A6208" w14:textId="77777777" w:rsidR="001D69C0" w:rsidRPr="00182464" w:rsidRDefault="001D69C0" w:rsidP="00182464">
      <w:pPr>
        <w:rPr>
          <w:rStyle w:val="Hyperlink"/>
          <w:rFonts w:ascii="Arial" w:hAnsi="Arial" w:cs="Arial"/>
          <w:color w:val="auto"/>
          <w:sz w:val="22"/>
          <w:szCs w:val="22"/>
          <w:u w:val="none"/>
        </w:rPr>
      </w:pPr>
    </w:p>
    <w:p w14:paraId="2F3B60A1" w14:textId="4F7B6E25" w:rsidR="001D69C0" w:rsidRPr="00182464" w:rsidRDefault="001D69C0" w:rsidP="00182464">
      <w:pPr>
        <w:rPr>
          <w:rFonts w:ascii="Arial" w:hAnsi="Arial" w:cs="Arial"/>
          <w:sz w:val="22"/>
          <w:szCs w:val="22"/>
        </w:rPr>
      </w:pPr>
      <w:r w:rsidRPr="00182464">
        <w:rPr>
          <w:rFonts w:ascii="Arial" w:hAnsi="Arial" w:cs="Arial"/>
          <w:sz w:val="22"/>
          <w:szCs w:val="22"/>
        </w:rPr>
        <w:t>Canadian Nurses Association</w:t>
      </w:r>
      <w:r w:rsidR="0034603B" w:rsidRPr="00182464">
        <w:rPr>
          <w:rFonts w:ascii="Arial" w:hAnsi="Arial" w:cs="Arial"/>
          <w:sz w:val="22"/>
          <w:szCs w:val="22"/>
        </w:rPr>
        <w:t xml:space="preserve"> (CNA)</w:t>
      </w:r>
      <w:r w:rsidRPr="00182464">
        <w:rPr>
          <w:rFonts w:ascii="Arial" w:hAnsi="Arial" w:cs="Arial"/>
          <w:sz w:val="22"/>
          <w:szCs w:val="22"/>
        </w:rPr>
        <w:t xml:space="preserve">. (2016b). </w:t>
      </w:r>
      <w:r w:rsidRPr="00182464">
        <w:rPr>
          <w:rFonts w:ascii="Arial" w:hAnsi="Arial" w:cs="Arial"/>
          <w:i/>
          <w:sz w:val="22"/>
          <w:szCs w:val="22"/>
        </w:rPr>
        <w:t xml:space="preserve">Position </w:t>
      </w:r>
      <w:r w:rsidR="00D96E0A" w:rsidRPr="00182464">
        <w:rPr>
          <w:rFonts w:ascii="Arial" w:hAnsi="Arial" w:cs="Arial"/>
          <w:i/>
          <w:sz w:val="22"/>
          <w:szCs w:val="22"/>
        </w:rPr>
        <w:t>S</w:t>
      </w:r>
      <w:r w:rsidRPr="00182464">
        <w:rPr>
          <w:rFonts w:ascii="Arial" w:hAnsi="Arial" w:cs="Arial"/>
          <w:i/>
          <w:sz w:val="22"/>
          <w:szCs w:val="22"/>
        </w:rPr>
        <w:t xml:space="preserve">tatement </w:t>
      </w:r>
      <w:r w:rsidR="00D96E0A" w:rsidRPr="00182464">
        <w:rPr>
          <w:rFonts w:ascii="Arial" w:hAnsi="Arial" w:cs="Arial"/>
          <w:i/>
          <w:sz w:val="22"/>
          <w:szCs w:val="22"/>
        </w:rPr>
        <w:t>C</w:t>
      </w:r>
      <w:r w:rsidRPr="00182464">
        <w:rPr>
          <w:rFonts w:ascii="Arial" w:hAnsi="Arial" w:cs="Arial"/>
          <w:i/>
          <w:sz w:val="22"/>
          <w:szCs w:val="22"/>
        </w:rPr>
        <w:t xml:space="preserve">linical </w:t>
      </w:r>
      <w:r w:rsidR="00D96E0A" w:rsidRPr="00182464">
        <w:rPr>
          <w:rFonts w:ascii="Arial" w:hAnsi="Arial" w:cs="Arial"/>
          <w:i/>
          <w:sz w:val="22"/>
          <w:szCs w:val="22"/>
        </w:rPr>
        <w:t>N</w:t>
      </w:r>
      <w:r w:rsidRPr="00182464">
        <w:rPr>
          <w:rFonts w:ascii="Arial" w:hAnsi="Arial" w:cs="Arial"/>
          <w:i/>
          <w:sz w:val="22"/>
          <w:szCs w:val="22"/>
        </w:rPr>
        <w:t xml:space="preserve">urse </w:t>
      </w:r>
      <w:r w:rsidR="00D96E0A" w:rsidRPr="00182464">
        <w:rPr>
          <w:rFonts w:ascii="Arial" w:hAnsi="Arial" w:cs="Arial"/>
          <w:i/>
          <w:sz w:val="22"/>
          <w:szCs w:val="22"/>
        </w:rPr>
        <w:t>S</w:t>
      </w:r>
      <w:r w:rsidRPr="00182464">
        <w:rPr>
          <w:rFonts w:ascii="Arial" w:hAnsi="Arial" w:cs="Arial"/>
          <w:i/>
          <w:sz w:val="22"/>
          <w:szCs w:val="22"/>
        </w:rPr>
        <w:t>pecialist</w:t>
      </w:r>
      <w:r w:rsidRPr="00182464">
        <w:rPr>
          <w:rFonts w:ascii="Arial" w:hAnsi="Arial" w:cs="Arial"/>
          <w:sz w:val="22"/>
          <w:szCs w:val="22"/>
        </w:rPr>
        <w:t xml:space="preserve">. Ottawa: Author. </w:t>
      </w:r>
    </w:p>
    <w:p w14:paraId="2CAD233D" w14:textId="77777777" w:rsidR="00182464" w:rsidRDefault="00182464" w:rsidP="00182464">
      <w:pPr>
        <w:pStyle w:val="NormalWeb"/>
        <w:spacing w:before="0" w:beforeAutospacing="0" w:after="0" w:afterAutospacing="0"/>
        <w:rPr>
          <w:rFonts w:ascii="Arial" w:hAnsi="Arial" w:cs="Arial"/>
          <w:sz w:val="22"/>
          <w:szCs w:val="22"/>
        </w:rPr>
      </w:pPr>
    </w:p>
    <w:p w14:paraId="21928E83" w14:textId="58040127" w:rsidR="00AC71B2" w:rsidRPr="00182464" w:rsidRDefault="001D69C0" w:rsidP="00182464">
      <w:pPr>
        <w:pStyle w:val="NormalWeb"/>
        <w:spacing w:before="0" w:beforeAutospacing="0" w:after="0" w:afterAutospacing="0"/>
        <w:rPr>
          <w:rStyle w:val="Hyperlink"/>
          <w:rFonts w:ascii="Arial" w:hAnsi="Arial" w:cs="Arial"/>
          <w:b/>
          <w:color w:val="7030A0"/>
          <w:sz w:val="22"/>
          <w:szCs w:val="22"/>
          <w:u w:val="none"/>
        </w:rPr>
      </w:pPr>
      <w:r w:rsidRPr="00182464">
        <w:rPr>
          <w:rFonts w:ascii="Arial" w:hAnsi="Arial" w:cs="Arial"/>
          <w:sz w:val="22"/>
          <w:szCs w:val="22"/>
        </w:rPr>
        <w:t>Canadian Nurses Association (CNA)</w:t>
      </w:r>
      <w:r w:rsidR="00B201E9" w:rsidRPr="00182464">
        <w:rPr>
          <w:rFonts w:ascii="Arial" w:hAnsi="Arial" w:cs="Arial"/>
          <w:sz w:val="22"/>
          <w:szCs w:val="22"/>
        </w:rPr>
        <w:t>. (2018)</w:t>
      </w:r>
      <w:r w:rsidRPr="00182464">
        <w:rPr>
          <w:rFonts w:ascii="Arial" w:hAnsi="Arial" w:cs="Arial"/>
          <w:sz w:val="22"/>
          <w:szCs w:val="22"/>
        </w:rPr>
        <w:t xml:space="preserve"> </w:t>
      </w:r>
      <w:r w:rsidRPr="00182464">
        <w:rPr>
          <w:rFonts w:ascii="Arial" w:hAnsi="Arial" w:cs="Arial"/>
          <w:i/>
          <w:sz w:val="22"/>
          <w:szCs w:val="22"/>
        </w:rPr>
        <w:t xml:space="preserve">Nurse </w:t>
      </w:r>
      <w:r w:rsidR="00D96E0A" w:rsidRPr="00182464">
        <w:rPr>
          <w:rFonts w:ascii="Arial" w:hAnsi="Arial" w:cs="Arial"/>
          <w:i/>
          <w:sz w:val="22"/>
          <w:szCs w:val="22"/>
        </w:rPr>
        <w:t>P</w:t>
      </w:r>
      <w:r w:rsidRPr="00182464">
        <w:rPr>
          <w:rFonts w:ascii="Arial" w:hAnsi="Arial" w:cs="Arial"/>
          <w:i/>
          <w:sz w:val="22"/>
          <w:szCs w:val="22"/>
        </w:rPr>
        <w:t>ractitioners</w:t>
      </w:r>
      <w:r w:rsidRPr="00182464">
        <w:rPr>
          <w:rFonts w:ascii="Arial" w:hAnsi="Arial" w:cs="Arial"/>
          <w:sz w:val="22"/>
          <w:szCs w:val="22"/>
        </w:rPr>
        <w:t xml:space="preserve">. Retrieved 8 September 2018 from: </w:t>
      </w:r>
      <w:hyperlink r:id="rId16" w:history="1">
        <w:r w:rsidRPr="00182464">
          <w:rPr>
            <w:rStyle w:val="Hyperlink"/>
            <w:rFonts w:ascii="Arial" w:hAnsi="Arial" w:cs="Arial"/>
            <w:color w:val="auto"/>
            <w:sz w:val="22"/>
            <w:szCs w:val="22"/>
            <w:u w:val="none"/>
          </w:rPr>
          <w:t>https://cna-aiic.ca/en/professional-development/advanced-nursing-practice/nurse-practitioners</w:t>
        </w:r>
      </w:hyperlink>
      <w:r w:rsidR="008A1859" w:rsidRPr="00182464">
        <w:rPr>
          <w:rStyle w:val="Hyperlink"/>
          <w:rFonts w:ascii="Arial" w:hAnsi="Arial" w:cs="Arial"/>
          <w:color w:val="auto"/>
          <w:sz w:val="22"/>
          <w:szCs w:val="22"/>
          <w:u w:val="none"/>
        </w:rPr>
        <w:t xml:space="preserve">  </w:t>
      </w:r>
    </w:p>
    <w:p w14:paraId="1BEF2CDA" w14:textId="77777777" w:rsidR="00182464" w:rsidRDefault="00182464" w:rsidP="00182464">
      <w:pPr>
        <w:pStyle w:val="NormalWeb"/>
        <w:spacing w:before="0" w:beforeAutospacing="0" w:after="0" w:afterAutospacing="0"/>
        <w:rPr>
          <w:rFonts w:ascii="Arial" w:hAnsi="Arial" w:cs="Arial"/>
          <w:sz w:val="22"/>
          <w:szCs w:val="22"/>
        </w:rPr>
      </w:pPr>
    </w:p>
    <w:p w14:paraId="06E3C3D4" w14:textId="33353997" w:rsidR="0034603B" w:rsidRPr="00182464" w:rsidRDefault="0034603B" w:rsidP="00182464">
      <w:pPr>
        <w:pStyle w:val="NormalWeb"/>
        <w:spacing w:before="0" w:beforeAutospacing="0" w:after="0" w:afterAutospacing="0"/>
        <w:rPr>
          <w:rFonts w:ascii="Arial" w:hAnsi="Arial" w:cs="Arial"/>
          <w:sz w:val="22"/>
          <w:szCs w:val="22"/>
        </w:rPr>
      </w:pPr>
      <w:r w:rsidRPr="00182464">
        <w:rPr>
          <w:rFonts w:ascii="Arial" w:hAnsi="Arial" w:cs="Arial"/>
          <w:sz w:val="22"/>
          <w:szCs w:val="22"/>
        </w:rPr>
        <w:t xml:space="preserve">Canadian Nurses Association (CNA). </w:t>
      </w:r>
      <w:r w:rsidR="00D5571C" w:rsidRPr="00182464">
        <w:rPr>
          <w:rFonts w:ascii="Arial" w:hAnsi="Arial" w:cs="Arial"/>
          <w:sz w:val="22"/>
          <w:szCs w:val="22"/>
        </w:rPr>
        <w:t xml:space="preserve">(2019) </w:t>
      </w:r>
      <w:r w:rsidRPr="00182464">
        <w:rPr>
          <w:rFonts w:ascii="Arial" w:hAnsi="Arial" w:cs="Arial"/>
          <w:sz w:val="22"/>
          <w:szCs w:val="22"/>
        </w:rPr>
        <w:t>Advanced practice nursing: A Pan-Canadian Framework. Author: CNA, Ottawa, Canada.</w:t>
      </w:r>
    </w:p>
    <w:p w14:paraId="5E52BA45" w14:textId="6F5C0BE3" w:rsidR="001D69C0" w:rsidRPr="00182464" w:rsidRDefault="001D69C0" w:rsidP="00182464">
      <w:pPr>
        <w:rPr>
          <w:rFonts w:ascii="Arial" w:hAnsi="Arial" w:cs="Arial"/>
          <w:sz w:val="22"/>
          <w:szCs w:val="22"/>
        </w:rPr>
      </w:pPr>
      <w:r w:rsidRPr="00182464">
        <w:rPr>
          <w:rFonts w:ascii="Arial" w:hAnsi="Arial" w:cs="Arial"/>
          <w:sz w:val="22"/>
          <w:szCs w:val="22"/>
        </w:rPr>
        <w:lastRenderedPageBreak/>
        <w:t xml:space="preserve">Cary, A.H.; Smolenski, M.C. (2018) Credentialing and </w:t>
      </w:r>
      <w:r w:rsidR="00D96E0A" w:rsidRPr="00182464">
        <w:rPr>
          <w:rFonts w:ascii="Arial" w:hAnsi="Arial" w:cs="Arial"/>
          <w:sz w:val="22"/>
          <w:szCs w:val="22"/>
        </w:rPr>
        <w:t>C</w:t>
      </w:r>
      <w:r w:rsidRPr="00182464">
        <w:rPr>
          <w:rFonts w:ascii="Arial" w:hAnsi="Arial" w:cs="Arial"/>
          <w:sz w:val="22"/>
          <w:szCs w:val="22"/>
        </w:rPr>
        <w:t xml:space="preserve">linical </w:t>
      </w:r>
      <w:r w:rsidR="00D96E0A" w:rsidRPr="00182464">
        <w:rPr>
          <w:rFonts w:ascii="Arial" w:hAnsi="Arial" w:cs="Arial"/>
          <w:sz w:val="22"/>
          <w:szCs w:val="22"/>
        </w:rPr>
        <w:t>P</w:t>
      </w:r>
      <w:r w:rsidRPr="00182464">
        <w:rPr>
          <w:rFonts w:ascii="Arial" w:hAnsi="Arial" w:cs="Arial"/>
          <w:sz w:val="22"/>
          <w:szCs w:val="22"/>
        </w:rPr>
        <w:t xml:space="preserve">rivileges for the </w:t>
      </w:r>
      <w:r w:rsidR="00D96E0A" w:rsidRPr="00182464">
        <w:rPr>
          <w:rFonts w:ascii="Arial" w:hAnsi="Arial" w:cs="Arial"/>
          <w:sz w:val="22"/>
          <w:szCs w:val="22"/>
        </w:rPr>
        <w:t>A</w:t>
      </w:r>
      <w:r w:rsidRPr="00182464">
        <w:rPr>
          <w:rFonts w:ascii="Arial" w:hAnsi="Arial" w:cs="Arial"/>
          <w:sz w:val="22"/>
          <w:szCs w:val="22"/>
        </w:rPr>
        <w:t xml:space="preserve">dvanced </w:t>
      </w:r>
      <w:r w:rsidR="00D96E0A" w:rsidRPr="00182464">
        <w:rPr>
          <w:rFonts w:ascii="Arial" w:hAnsi="Arial" w:cs="Arial"/>
          <w:sz w:val="22"/>
          <w:szCs w:val="22"/>
        </w:rPr>
        <w:t>N</w:t>
      </w:r>
      <w:r w:rsidRPr="00182464">
        <w:rPr>
          <w:rFonts w:ascii="Arial" w:hAnsi="Arial" w:cs="Arial"/>
          <w:sz w:val="22"/>
          <w:szCs w:val="22"/>
        </w:rPr>
        <w:t xml:space="preserve">urse. In L. Joel (Ed.) Advanced </w:t>
      </w:r>
      <w:r w:rsidR="00D96E0A" w:rsidRPr="00182464">
        <w:rPr>
          <w:rFonts w:ascii="Arial" w:hAnsi="Arial" w:cs="Arial"/>
          <w:sz w:val="22"/>
          <w:szCs w:val="22"/>
        </w:rPr>
        <w:t>P</w:t>
      </w:r>
      <w:r w:rsidRPr="00182464">
        <w:rPr>
          <w:rFonts w:ascii="Arial" w:hAnsi="Arial" w:cs="Arial"/>
          <w:sz w:val="22"/>
          <w:szCs w:val="22"/>
        </w:rPr>
        <w:t xml:space="preserve">ractice </w:t>
      </w:r>
      <w:r w:rsidR="00D96E0A" w:rsidRPr="00182464">
        <w:rPr>
          <w:rFonts w:ascii="Arial" w:hAnsi="Arial" w:cs="Arial"/>
          <w:sz w:val="22"/>
          <w:szCs w:val="22"/>
        </w:rPr>
        <w:t>N</w:t>
      </w:r>
      <w:r w:rsidRPr="00182464">
        <w:rPr>
          <w:rFonts w:ascii="Arial" w:hAnsi="Arial" w:cs="Arial"/>
          <w:sz w:val="22"/>
          <w:szCs w:val="22"/>
        </w:rPr>
        <w:t xml:space="preserve">ursing: Essentials for </w:t>
      </w:r>
      <w:r w:rsidR="00D96E0A" w:rsidRPr="00182464">
        <w:rPr>
          <w:rFonts w:ascii="Arial" w:hAnsi="Arial" w:cs="Arial"/>
          <w:sz w:val="22"/>
          <w:szCs w:val="22"/>
        </w:rPr>
        <w:t>R</w:t>
      </w:r>
      <w:r w:rsidRPr="00182464">
        <w:rPr>
          <w:rFonts w:ascii="Arial" w:hAnsi="Arial" w:cs="Arial"/>
          <w:sz w:val="22"/>
          <w:szCs w:val="22"/>
        </w:rPr>
        <w:t xml:space="preserve">ole </w:t>
      </w:r>
      <w:r w:rsidR="00D96E0A" w:rsidRPr="00182464">
        <w:rPr>
          <w:rFonts w:ascii="Arial" w:hAnsi="Arial" w:cs="Arial"/>
          <w:sz w:val="22"/>
          <w:szCs w:val="22"/>
        </w:rPr>
        <w:t>D</w:t>
      </w:r>
      <w:r w:rsidRPr="00182464">
        <w:rPr>
          <w:rFonts w:ascii="Arial" w:hAnsi="Arial" w:cs="Arial"/>
          <w:sz w:val="22"/>
          <w:szCs w:val="22"/>
        </w:rPr>
        <w:t>evelopment. 4</w:t>
      </w:r>
      <w:r w:rsidRPr="00182464">
        <w:rPr>
          <w:rFonts w:ascii="Arial" w:hAnsi="Arial" w:cs="Arial"/>
          <w:sz w:val="22"/>
          <w:szCs w:val="22"/>
          <w:vertAlign w:val="superscript"/>
        </w:rPr>
        <w:t>th</w:t>
      </w:r>
      <w:r w:rsidRPr="00182464">
        <w:rPr>
          <w:rFonts w:ascii="Arial" w:hAnsi="Arial" w:cs="Arial"/>
          <w:sz w:val="22"/>
          <w:szCs w:val="22"/>
        </w:rPr>
        <w:t xml:space="preserve"> Edition. pp. 100 – 115, Philadelphia: F.A. Davis.</w:t>
      </w:r>
    </w:p>
    <w:p w14:paraId="50AAFA48" w14:textId="77777777" w:rsidR="001D69C0" w:rsidRPr="00182464" w:rsidRDefault="001D69C0" w:rsidP="00182464">
      <w:pPr>
        <w:rPr>
          <w:rFonts w:ascii="Arial" w:hAnsi="Arial" w:cs="Arial"/>
          <w:sz w:val="22"/>
          <w:szCs w:val="22"/>
        </w:rPr>
      </w:pPr>
    </w:p>
    <w:p w14:paraId="2E074FE2" w14:textId="0467B2BD" w:rsidR="00AC71B2" w:rsidRPr="00182464" w:rsidRDefault="00AC71B2" w:rsidP="00182464">
      <w:pPr>
        <w:rPr>
          <w:rFonts w:ascii="Arial" w:hAnsi="Arial" w:cs="Arial"/>
          <w:sz w:val="22"/>
          <w:szCs w:val="22"/>
        </w:rPr>
      </w:pPr>
      <w:r w:rsidRPr="00182464">
        <w:rPr>
          <w:rFonts w:ascii="Arial" w:hAnsi="Arial" w:cs="Arial"/>
          <w:sz w:val="22"/>
          <w:szCs w:val="22"/>
        </w:rPr>
        <w:t xml:space="preserve">Carryer, J., Wilkinson, J., Towers, A., Gardner, G. (2018). Delineating </w:t>
      </w:r>
      <w:r w:rsidR="00D96E0A" w:rsidRPr="00182464">
        <w:rPr>
          <w:rFonts w:ascii="Arial" w:hAnsi="Arial" w:cs="Arial"/>
          <w:sz w:val="22"/>
          <w:szCs w:val="22"/>
        </w:rPr>
        <w:t>a</w:t>
      </w:r>
      <w:r w:rsidRPr="00182464">
        <w:rPr>
          <w:rFonts w:ascii="Arial" w:hAnsi="Arial" w:cs="Arial"/>
          <w:sz w:val="22"/>
          <w:szCs w:val="22"/>
        </w:rPr>
        <w:t xml:space="preserve">dvanced </w:t>
      </w:r>
      <w:r w:rsidR="00D96E0A" w:rsidRPr="00182464">
        <w:rPr>
          <w:rFonts w:ascii="Arial" w:hAnsi="Arial" w:cs="Arial"/>
          <w:sz w:val="22"/>
          <w:szCs w:val="22"/>
        </w:rPr>
        <w:t>p</w:t>
      </w:r>
      <w:r w:rsidRPr="00182464">
        <w:rPr>
          <w:rFonts w:ascii="Arial" w:hAnsi="Arial" w:cs="Arial"/>
          <w:sz w:val="22"/>
          <w:szCs w:val="22"/>
        </w:rPr>
        <w:t xml:space="preserve">ractice </w:t>
      </w:r>
      <w:r w:rsidR="00D96E0A" w:rsidRPr="00182464">
        <w:rPr>
          <w:rFonts w:ascii="Arial" w:hAnsi="Arial" w:cs="Arial"/>
          <w:sz w:val="22"/>
          <w:szCs w:val="22"/>
        </w:rPr>
        <w:t>n</w:t>
      </w:r>
      <w:r w:rsidRPr="00182464">
        <w:rPr>
          <w:rFonts w:ascii="Arial" w:hAnsi="Arial" w:cs="Arial"/>
          <w:sz w:val="22"/>
          <w:szCs w:val="22"/>
        </w:rPr>
        <w:t xml:space="preserve">ursing in New Zealand: </w:t>
      </w:r>
      <w:r w:rsidR="00D96E0A" w:rsidRPr="00182464">
        <w:rPr>
          <w:rFonts w:ascii="Arial" w:hAnsi="Arial" w:cs="Arial"/>
          <w:sz w:val="22"/>
          <w:szCs w:val="22"/>
        </w:rPr>
        <w:t xml:space="preserve">A </w:t>
      </w:r>
      <w:r w:rsidRPr="00182464">
        <w:rPr>
          <w:rFonts w:ascii="Arial" w:hAnsi="Arial" w:cs="Arial"/>
          <w:sz w:val="22"/>
          <w:szCs w:val="22"/>
        </w:rPr>
        <w:t xml:space="preserve">national survey. </w:t>
      </w:r>
      <w:r w:rsidRPr="00182464">
        <w:rPr>
          <w:rFonts w:ascii="Arial" w:hAnsi="Arial" w:cs="Arial"/>
          <w:i/>
          <w:sz w:val="22"/>
          <w:szCs w:val="22"/>
        </w:rPr>
        <w:t>I</w:t>
      </w:r>
      <w:r w:rsidR="00D96E0A" w:rsidRPr="00182464">
        <w:rPr>
          <w:rFonts w:ascii="Arial" w:hAnsi="Arial" w:cs="Arial"/>
          <w:i/>
          <w:sz w:val="22"/>
          <w:szCs w:val="22"/>
        </w:rPr>
        <w:t>nternational Nursing Review</w:t>
      </w:r>
      <w:r w:rsidR="00D96E0A" w:rsidRPr="00182464">
        <w:rPr>
          <w:rFonts w:ascii="Arial" w:hAnsi="Arial" w:cs="Arial"/>
          <w:sz w:val="22"/>
          <w:szCs w:val="22"/>
        </w:rPr>
        <w:t>,</w:t>
      </w:r>
      <w:r w:rsidRPr="00182464">
        <w:rPr>
          <w:rFonts w:ascii="Arial" w:hAnsi="Arial" w:cs="Arial"/>
          <w:sz w:val="22"/>
          <w:szCs w:val="22"/>
        </w:rPr>
        <w:t xml:space="preserve"> 65(1) pp. 24 – 32.</w:t>
      </w:r>
    </w:p>
    <w:p w14:paraId="7D9B0EE2" w14:textId="77777777" w:rsidR="00171AB3" w:rsidRPr="00182464" w:rsidRDefault="00171AB3" w:rsidP="00182464">
      <w:pPr>
        <w:rPr>
          <w:rFonts w:ascii="Arial" w:hAnsi="Arial" w:cs="Arial"/>
          <w:sz w:val="22"/>
          <w:szCs w:val="22"/>
        </w:rPr>
      </w:pPr>
    </w:p>
    <w:p w14:paraId="4096F6C7" w14:textId="1940A32D" w:rsidR="00171AB3" w:rsidRPr="00C14025" w:rsidRDefault="00171AB3" w:rsidP="00182464">
      <w:pPr>
        <w:rPr>
          <w:rFonts w:ascii="Arial" w:hAnsi="Arial" w:cs="Arial"/>
          <w:sz w:val="22"/>
          <w:szCs w:val="22"/>
        </w:rPr>
      </w:pPr>
      <w:r w:rsidRPr="00182464">
        <w:rPr>
          <w:rFonts w:ascii="Arial" w:hAnsi="Arial" w:cs="Arial"/>
          <w:sz w:val="22"/>
          <w:szCs w:val="22"/>
        </w:rPr>
        <w:t xml:space="preserve">Cassiani, S.H.D.B; Zug, K.E. (2014). Promoting the </w:t>
      </w:r>
      <w:r w:rsidR="00D96E0A" w:rsidRPr="00182464">
        <w:rPr>
          <w:rFonts w:ascii="Arial" w:hAnsi="Arial" w:cs="Arial"/>
          <w:sz w:val="22"/>
          <w:szCs w:val="22"/>
        </w:rPr>
        <w:t>a</w:t>
      </w:r>
      <w:r w:rsidRPr="00182464">
        <w:rPr>
          <w:rFonts w:ascii="Arial" w:hAnsi="Arial" w:cs="Arial"/>
          <w:sz w:val="22"/>
          <w:szCs w:val="22"/>
        </w:rPr>
        <w:t xml:space="preserve">dvanced </w:t>
      </w:r>
      <w:r w:rsidR="00D96E0A" w:rsidRPr="00182464">
        <w:rPr>
          <w:rFonts w:ascii="Arial" w:hAnsi="Arial" w:cs="Arial"/>
          <w:sz w:val="22"/>
          <w:szCs w:val="22"/>
        </w:rPr>
        <w:t>n</w:t>
      </w:r>
      <w:r w:rsidRPr="00182464">
        <w:rPr>
          <w:rFonts w:ascii="Arial" w:hAnsi="Arial" w:cs="Arial"/>
          <w:sz w:val="22"/>
          <w:szCs w:val="22"/>
        </w:rPr>
        <w:t xml:space="preserve">ursing </w:t>
      </w:r>
      <w:r w:rsidR="00D96E0A" w:rsidRPr="00182464">
        <w:rPr>
          <w:rFonts w:ascii="Arial" w:hAnsi="Arial" w:cs="Arial"/>
          <w:sz w:val="22"/>
          <w:szCs w:val="22"/>
        </w:rPr>
        <w:t>p</w:t>
      </w:r>
      <w:r w:rsidRPr="00182464">
        <w:rPr>
          <w:rFonts w:ascii="Arial" w:hAnsi="Arial" w:cs="Arial"/>
          <w:sz w:val="22"/>
          <w:szCs w:val="22"/>
        </w:rPr>
        <w:t xml:space="preserve">ractice </w:t>
      </w:r>
      <w:r w:rsidR="00D96E0A" w:rsidRPr="00182464">
        <w:rPr>
          <w:rFonts w:ascii="Arial" w:hAnsi="Arial" w:cs="Arial"/>
          <w:sz w:val="22"/>
          <w:szCs w:val="22"/>
        </w:rPr>
        <w:t>r</w:t>
      </w:r>
      <w:r w:rsidRPr="00182464">
        <w:rPr>
          <w:rFonts w:ascii="Arial" w:hAnsi="Arial" w:cs="Arial"/>
          <w:sz w:val="22"/>
          <w:szCs w:val="22"/>
        </w:rPr>
        <w:t xml:space="preserve">ole in Latin America. </w:t>
      </w:r>
      <w:r w:rsidRPr="00C14025">
        <w:rPr>
          <w:rFonts w:ascii="Arial" w:hAnsi="Arial" w:cs="Arial"/>
          <w:i/>
          <w:sz w:val="22"/>
          <w:szCs w:val="22"/>
        </w:rPr>
        <w:t xml:space="preserve">Revista </w:t>
      </w:r>
      <w:r w:rsidR="00D96E0A" w:rsidRPr="00C14025">
        <w:rPr>
          <w:rFonts w:ascii="Arial" w:hAnsi="Arial" w:cs="Arial"/>
          <w:i/>
          <w:sz w:val="22"/>
          <w:szCs w:val="22"/>
        </w:rPr>
        <w:t>B</w:t>
      </w:r>
      <w:r w:rsidRPr="00C14025">
        <w:rPr>
          <w:rFonts w:ascii="Arial" w:hAnsi="Arial" w:cs="Arial"/>
          <w:i/>
          <w:sz w:val="22"/>
          <w:szCs w:val="22"/>
        </w:rPr>
        <w:t xml:space="preserve">rasileira de </w:t>
      </w:r>
      <w:r w:rsidR="00D96E0A" w:rsidRPr="00C14025">
        <w:rPr>
          <w:rFonts w:ascii="Arial" w:hAnsi="Arial" w:cs="Arial"/>
          <w:i/>
          <w:sz w:val="22"/>
          <w:szCs w:val="22"/>
        </w:rPr>
        <w:t>E</w:t>
      </w:r>
      <w:r w:rsidRPr="00C14025">
        <w:rPr>
          <w:rFonts w:ascii="Arial" w:hAnsi="Arial" w:cs="Arial"/>
          <w:i/>
          <w:sz w:val="22"/>
          <w:szCs w:val="22"/>
        </w:rPr>
        <w:t>nfermagen</w:t>
      </w:r>
      <w:r w:rsidRPr="00C14025">
        <w:rPr>
          <w:rFonts w:ascii="Arial" w:hAnsi="Arial" w:cs="Arial"/>
          <w:sz w:val="22"/>
          <w:szCs w:val="22"/>
        </w:rPr>
        <w:t>. 67(5) pp. 673-674. doi: 10.1590/0034-</w:t>
      </w:r>
      <w:r w:rsidR="00CD57E4" w:rsidRPr="00C14025">
        <w:rPr>
          <w:rFonts w:ascii="Arial" w:hAnsi="Arial" w:cs="Arial"/>
          <w:sz w:val="22"/>
          <w:szCs w:val="22"/>
        </w:rPr>
        <w:t xml:space="preserve">7167.2014670501 </w:t>
      </w:r>
      <w:r w:rsidRPr="00C14025">
        <w:rPr>
          <w:rFonts w:ascii="Arial" w:hAnsi="Arial" w:cs="Arial"/>
          <w:sz w:val="22"/>
          <w:szCs w:val="22"/>
        </w:rPr>
        <w:t xml:space="preserve"> </w:t>
      </w:r>
    </w:p>
    <w:p w14:paraId="699066D1" w14:textId="77777777" w:rsidR="00AC71B2" w:rsidRPr="00C14025" w:rsidRDefault="00AC71B2" w:rsidP="00182464">
      <w:pPr>
        <w:rPr>
          <w:rFonts w:ascii="Arial" w:hAnsi="Arial" w:cs="Arial"/>
          <w:sz w:val="22"/>
          <w:szCs w:val="22"/>
        </w:rPr>
      </w:pPr>
    </w:p>
    <w:p w14:paraId="63C55855" w14:textId="65447609" w:rsidR="00AC71B2" w:rsidRPr="00182464" w:rsidRDefault="00AC71B2" w:rsidP="00182464">
      <w:pPr>
        <w:rPr>
          <w:rFonts w:ascii="Arial" w:hAnsi="Arial" w:cs="Arial"/>
          <w:sz w:val="22"/>
          <w:szCs w:val="22"/>
        </w:rPr>
      </w:pPr>
      <w:r w:rsidRPr="00C14025">
        <w:rPr>
          <w:rFonts w:ascii="Arial" w:hAnsi="Arial" w:cs="Arial"/>
          <w:sz w:val="22"/>
          <w:szCs w:val="22"/>
        </w:rPr>
        <w:t>Chan, G.K., Cartwright, C.C. (2014)</w:t>
      </w:r>
      <w:r w:rsidR="0090121F" w:rsidRPr="00C14025">
        <w:rPr>
          <w:rFonts w:ascii="Arial" w:hAnsi="Arial" w:cs="Arial"/>
          <w:sz w:val="22"/>
          <w:szCs w:val="22"/>
        </w:rPr>
        <w:t>.</w:t>
      </w:r>
      <w:r w:rsidRPr="00C14025">
        <w:rPr>
          <w:rFonts w:ascii="Arial" w:hAnsi="Arial" w:cs="Arial"/>
          <w:sz w:val="22"/>
          <w:szCs w:val="22"/>
        </w:rPr>
        <w:t xml:space="preserve"> </w:t>
      </w:r>
      <w:r w:rsidRPr="00182464">
        <w:rPr>
          <w:rFonts w:ascii="Arial" w:hAnsi="Arial" w:cs="Arial"/>
          <w:sz w:val="22"/>
          <w:szCs w:val="22"/>
        </w:rPr>
        <w:t xml:space="preserve">The </w:t>
      </w:r>
      <w:r w:rsidR="00D96E0A" w:rsidRPr="00182464">
        <w:rPr>
          <w:rFonts w:ascii="Arial" w:hAnsi="Arial" w:cs="Arial"/>
          <w:sz w:val="22"/>
          <w:szCs w:val="22"/>
        </w:rPr>
        <w:t>C</w:t>
      </w:r>
      <w:r w:rsidRPr="00182464">
        <w:rPr>
          <w:rFonts w:ascii="Arial" w:hAnsi="Arial" w:cs="Arial"/>
          <w:sz w:val="22"/>
          <w:szCs w:val="22"/>
        </w:rPr>
        <w:t xml:space="preserve">linical </w:t>
      </w:r>
      <w:r w:rsidR="00D96E0A" w:rsidRPr="00182464">
        <w:rPr>
          <w:rFonts w:ascii="Arial" w:hAnsi="Arial" w:cs="Arial"/>
          <w:sz w:val="22"/>
          <w:szCs w:val="22"/>
        </w:rPr>
        <w:t>N</w:t>
      </w:r>
      <w:r w:rsidRPr="00182464">
        <w:rPr>
          <w:rFonts w:ascii="Arial" w:hAnsi="Arial" w:cs="Arial"/>
          <w:sz w:val="22"/>
          <w:szCs w:val="22"/>
        </w:rPr>
        <w:t xml:space="preserve">urse </w:t>
      </w:r>
      <w:r w:rsidR="00D96E0A" w:rsidRPr="00182464">
        <w:rPr>
          <w:rFonts w:ascii="Arial" w:hAnsi="Arial" w:cs="Arial"/>
          <w:sz w:val="22"/>
          <w:szCs w:val="22"/>
        </w:rPr>
        <w:t>S</w:t>
      </w:r>
      <w:r w:rsidRPr="00182464">
        <w:rPr>
          <w:rFonts w:ascii="Arial" w:hAnsi="Arial" w:cs="Arial"/>
          <w:sz w:val="22"/>
          <w:szCs w:val="22"/>
        </w:rPr>
        <w:t xml:space="preserve">pecialist. In A.B. Hamric, C.M. Hanson, M.F. Tracy, E.T. O’Grady (Eds.) </w:t>
      </w:r>
      <w:r w:rsidRPr="00182464">
        <w:rPr>
          <w:rFonts w:ascii="Arial" w:hAnsi="Arial" w:cs="Arial"/>
          <w:i/>
          <w:sz w:val="22"/>
          <w:szCs w:val="22"/>
        </w:rPr>
        <w:t xml:space="preserve">Advanced </w:t>
      </w:r>
      <w:r w:rsidR="00D96E0A" w:rsidRPr="00182464">
        <w:rPr>
          <w:rFonts w:ascii="Arial" w:hAnsi="Arial" w:cs="Arial"/>
          <w:i/>
          <w:sz w:val="22"/>
          <w:szCs w:val="22"/>
        </w:rPr>
        <w:t>P</w:t>
      </w:r>
      <w:r w:rsidRPr="00182464">
        <w:rPr>
          <w:rFonts w:ascii="Arial" w:hAnsi="Arial" w:cs="Arial"/>
          <w:i/>
          <w:sz w:val="22"/>
          <w:szCs w:val="22"/>
        </w:rPr>
        <w:t xml:space="preserve">ractice </w:t>
      </w:r>
      <w:r w:rsidR="00D96E0A" w:rsidRPr="00182464">
        <w:rPr>
          <w:rFonts w:ascii="Arial" w:hAnsi="Arial" w:cs="Arial"/>
          <w:i/>
          <w:sz w:val="22"/>
          <w:szCs w:val="22"/>
        </w:rPr>
        <w:t>N</w:t>
      </w:r>
      <w:r w:rsidRPr="00182464">
        <w:rPr>
          <w:rFonts w:ascii="Arial" w:hAnsi="Arial" w:cs="Arial"/>
          <w:i/>
          <w:sz w:val="22"/>
          <w:szCs w:val="22"/>
        </w:rPr>
        <w:t xml:space="preserve">ursing: </w:t>
      </w:r>
      <w:r w:rsidR="00D96E0A" w:rsidRPr="00182464">
        <w:rPr>
          <w:rFonts w:ascii="Arial" w:hAnsi="Arial" w:cs="Arial"/>
          <w:i/>
          <w:sz w:val="22"/>
          <w:szCs w:val="22"/>
        </w:rPr>
        <w:t>A</w:t>
      </w:r>
      <w:r w:rsidRPr="00182464">
        <w:rPr>
          <w:rFonts w:ascii="Arial" w:hAnsi="Arial" w:cs="Arial"/>
          <w:i/>
          <w:sz w:val="22"/>
          <w:szCs w:val="22"/>
        </w:rPr>
        <w:t xml:space="preserve">n </w:t>
      </w:r>
      <w:r w:rsidR="00D96E0A" w:rsidRPr="00182464">
        <w:rPr>
          <w:rFonts w:ascii="Arial" w:hAnsi="Arial" w:cs="Arial"/>
          <w:i/>
          <w:sz w:val="22"/>
          <w:szCs w:val="22"/>
        </w:rPr>
        <w:t>I</w:t>
      </w:r>
      <w:r w:rsidRPr="00182464">
        <w:rPr>
          <w:rFonts w:ascii="Arial" w:hAnsi="Arial" w:cs="Arial"/>
          <w:i/>
          <w:sz w:val="22"/>
          <w:szCs w:val="22"/>
        </w:rPr>
        <w:t xml:space="preserve">ntegrative </w:t>
      </w:r>
      <w:r w:rsidR="00D96E0A" w:rsidRPr="00182464">
        <w:rPr>
          <w:rFonts w:ascii="Arial" w:hAnsi="Arial" w:cs="Arial"/>
          <w:i/>
          <w:sz w:val="22"/>
          <w:szCs w:val="22"/>
        </w:rPr>
        <w:t>A</w:t>
      </w:r>
      <w:r w:rsidRPr="00182464">
        <w:rPr>
          <w:rFonts w:ascii="Arial" w:hAnsi="Arial" w:cs="Arial"/>
          <w:i/>
          <w:sz w:val="22"/>
          <w:szCs w:val="22"/>
        </w:rPr>
        <w:t>pproach</w:t>
      </w:r>
      <w:r w:rsidRPr="00182464">
        <w:rPr>
          <w:rFonts w:ascii="Arial" w:hAnsi="Arial" w:cs="Arial"/>
          <w:sz w:val="22"/>
          <w:szCs w:val="22"/>
        </w:rPr>
        <w:t>. 5</w:t>
      </w:r>
      <w:r w:rsidRPr="00182464">
        <w:rPr>
          <w:rFonts w:ascii="Arial" w:hAnsi="Arial" w:cs="Arial"/>
          <w:sz w:val="22"/>
          <w:szCs w:val="22"/>
          <w:vertAlign w:val="superscript"/>
        </w:rPr>
        <w:t>th</w:t>
      </w:r>
      <w:r w:rsidRPr="00182464">
        <w:rPr>
          <w:rFonts w:ascii="Arial" w:hAnsi="Arial" w:cs="Arial"/>
          <w:sz w:val="22"/>
          <w:szCs w:val="22"/>
        </w:rPr>
        <w:t xml:space="preserve"> Edition. St. Louis: Elsevier Saunders. pp. 359 – 395.</w:t>
      </w:r>
    </w:p>
    <w:p w14:paraId="194CC191" w14:textId="77777777" w:rsidR="00DD5398" w:rsidRPr="00182464" w:rsidRDefault="00DD5398" w:rsidP="00182464">
      <w:pPr>
        <w:rPr>
          <w:rStyle w:val="Hyperlink"/>
          <w:rFonts w:ascii="Arial" w:eastAsiaTheme="majorEastAsia" w:hAnsi="Arial" w:cs="Arial"/>
          <w:color w:val="auto"/>
          <w:sz w:val="22"/>
          <w:szCs w:val="22"/>
          <w:u w:val="none"/>
        </w:rPr>
      </w:pPr>
    </w:p>
    <w:p w14:paraId="4BE42344" w14:textId="5FC0B6C2" w:rsidR="00DD5398" w:rsidRPr="00182464" w:rsidRDefault="00DD5398" w:rsidP="00182464">
      <w:pPr>
        <w:rPr>
          <w:rFonts w:ascii="Arial" w:hAnsi="Arial" w:cs="Arial"/>
          <w:sz w:val="22"/>
          <w:szCs w:val="22"/>
        </w:rPr>
      </w:pPr>
      <w:r w:rsidRPr="00182464">
        <w:rPr>
          <w:rStyle w:val="Hyperlink"/>
          <w:rFonts w:ascii="Arial" w:eastAsiaTheme="majorEastAsia" w:hAnsi="Arial" w:cs="Arial"/>
          <w:color w:val="auto"/>
          <w:sz w:val="22"/>
          <w:szCs w:val="22"/>
          <w:u w:val="none"/>
        </w:rPr>
        <w:t xml:space="preserve">Chavez, K., Dwyer, A., Ramelet, A. (2018). International practice settings, interventions and outcomes of nurse practitioners in geriatric care: A scoping review. </w:t>
      </w:r>
      <w:r w:rsidRPr="00182464">
        <w:rPr>
          <w:rStyle w:val="Hyperlink"/>
          <w:rFonts w:ascii="Arial" w:eastAsiaTheme="majorEastAsia" w:hAnsi="Arial" w:cs="Arial"/>
          <w:i/>
          <w:color w:val="auto"/>
          <w:sz w:val="22"/>
          <w:szCs w:val="22"/>
          <w:u w:val="none"/>
        </w:rPr>
        <w:t>Int</w:t>
      </w:r>
      <w:r w:rsidR="00D96E0A" w:rsidRPr="00182464">
        <w:rPr>
          <w:rStyle w:val="Hyperlink"/>
          <w:rFonts w:ascii="Arial" w:eastAsiaTheme="majorEastAsia" w:hAnsi="Arial" w:cs="Arial"/>
          <w:i/>
          <w:color w:val="auto"/>
          <w:sz w:val="22"/>
          <w:szCs w:val="22"/>
          <w:u w:val="none"/>
        </w:rPr>
        <w:t>ernational Journal of Nursing Studies</w:t>
      </w:r>
      <w:r w:rsidRPr="00182464">
        <w:rPr>
          <w:rStyle w:val="Hyperlink"/>
          <w:rFonts w:ascii="Arial" w:eastAsiaTheme="majorEastAsia" w:hAnsi="Arial" w:cs="Arial"/>
          <w:color w:val="auto"/>
          <w:sz w:val="22"/>
          <w:szCs w:val="22"/>
          <w:u w:val="none"/>
        </w:rPr>
        <w:t>. 78, pp 61-75. doi: 10.1016/j.ijnurstu.2017.09.010. Epub 2017 Sep 18</w:t>
      </w:r>
    </w:p>
    <w:p w14:paraId="24DAB11D" w14:textId="77777777" w:rsidR="00AC71B2" w:rsidRPr="00182464" w:rsidRDefault="00AC71B2" w:rsidP="00182464">
      <w:pPr>
        <w:rPr>
          <w:rFonts w:ascii="Arial" w:hAnsi="Arial" w:cs="Arial"/>
          <w:sz w:val="22"/>
          <w:szCs w:val="22"/>
        </w:rPr>
      </w:pPr>
    </w:p>
    <w:p w14:paraId="74C95F27" w14:textId="7F302044" w:rsidR="00AC71B2" w:rsidRPr="00182464" w:rsidRDefault="00AC71B2" w:rsidP="00182464">
      <w:pPr>
        <w:rPr>
          <w:rFonts w:ascii="Arial" w:hAnsi="Arial" w:cs="Arial"/>
          <w:sz w:val="22"/>
          <w:szCs w:val="22"/>
        </w:rPr>
      </w:pPr>
      <w:r w:rsidRPr="00182464">
        <w:rPr>
          <w:rFonts w:ascii="Arial" w:hAnsi="Arial" w:cs="Arial"/>
          <w:sz w:val="22"/>
          <w:szCs w:val="22"/>
        </w:rPr>
        <w:t xml:space="preserve">Cockerham, A.Z., Keeling, A.W. (2014). A </w:t>
      </w:r>
      <w:r w:rsidR="00D96E0A" w:rsidRPr="00182464">
        <w:rPr>
          <w:rFonts w:ascii="Arial" w:hAnsi="Arial" w:cs="Arial"/>
          <w:sz w:val="22"/>
          <w:szCs w:val="22"/>
        </w:rPr>
        <w:t>B</w:t>
      </w:r>
      <w:r w:rsidRPr="00182464">
        <w:rPr>
          <w:rFonts w:ascii="Arial" w:hAnsi="Arial" w:cs="Arial"/>
          <w:sz w:val="22"/>
          <w:szCs w:val="22"/>
        </w:rPr>
        <w:t xml:space="preserve">rief </w:t>
      </w:r>
      <w:r w:rsidR="00D96E0A" w:rsidRPr="00182464">
        <w:rPr>
          <w:rFonts w:ascii="Arial" w:hAnsi="Arial" w:cs="Arial"/>
          <w:sz w:val="22"/>
          <w:szCs w:val="22"/>
        </w:rPr>
        <w:t>H</w:t>
      </w:r>
      <w:r w:rsidRPr="00182464">
        <w:rPr>
          <w:rFonts w:ascii="Arial" w:hAnsi="Arial" w:cs="Arial"/>
          <w:sz w:val="22"/>
          <w:szCs w:val="22"/>
        </w:rPr>
        <w:t xml:space="preserve">istory of </w:t>
      </w:r>
      <w:r w:rsidR="00D96E0A" w:rsidRPr="00182464">
        <w:rPr>
          <w:rFonts w:ascii="Arial" w:hAnsi="Arial" w:cs="Arial"/>
          <w:sz w:val="22"/>
          <w:szCs w:val="22"/>
        </w:rPr>
        <w:t>A</w:t>
      </w:r>
      <w:r w:rsidRPr="00182464">
        <w:rPr>
          <w:rFonts w:ascii="Arial" w:hAnsi="Arial" w:cs="Arial"/>
          <w:sz w:val="22"/>
          <w:szCs w:val="22"/>
        </w:rPr>
        <w:t xml:space="preserve">dvanced </w:t>
      </w:r>
      <w:r w:rsidR="00D96E0A" w:rsidRPr="00182464">
        <w:rPr>
          <w:rFonts w:ascii="Arial" w:hAnsi="Arial" w:cs="Arial"/>
          <w:sz w:val="22"/>
          <w:szCs w:val="22"/>
        </w:rPr>
        <w:t>P</w:t>
      </w:r>
      <w:r w:rsidRPr="00182464">
        <w:rPr>
          <w:rFonts w:ascii="Arial" w:hAnsi="Arial" w:cs="Arial"/>
          <w:sz w:val="22"/>
          <w:szCs w:val="22"/>
        </w:rPr>
        <w:t xml:space="preserve">ractice </w:t>
      </w:r>
      <w:r w:rsidR="00D96E0A" w:rsidRPr="00182464">
        <w:rPr>
          <w:rFonts w:ascii="Arial" w:hAnsi="Arial" w:cs="Arial"/>
          <w:sz w:val="22"/>
          <w:szCs w:val="22"/>
        </w:rPr>
        <w:t>N</w:t>
      </w:r>
      <w:r w:rsidRPr="00182464">
        <w:rPr>
          <w:rFonts w:ascii="Arial" w:hAnsi="Arial" w:cs="Arial"/>
          <w:sz w:val="22"/>
          <w:szCs w:val="22"/>
        </w:rPr>
        <w:t xml:space="preserve">ursing in the United States. In A.B. Hamric, C.M. Hanson, M.F. Tracy, E.T. O’Grady (Eds.) </w:t>
      </w:r>
      <w:r w:rsidRPr="00182464">
        <w:rPr>
          <w:rFonts w:ascii="Arial" w:hAnsi="Arial" w:cs="Arial"/>
          <w:i/>
          <w:sz w:val="22"/>
          <w:szCs w:val="22"/>
        </w:rPr>
        <w:t xml:space="preserve">Advanced </w:t>
      </w:r>
      <w:r w:rsidR="00D96E0A" w:rsidRPr="00182464">
        <w:rPr>
          <w:rFonts w:ascii="Arial" w:hAnsi="Arial" w:cs="Arial"/>
          <w:i/>
          <w:sz w:val="22"/>
          <w:szCs w:val="22"/>
        </w:rPr>
        <w:t>P</w:t>
      </w:r>
      <w:r w:rsidRPr="00182464">
        <w:rPr>
          <w:rFonts w:ascii="Arial" w:hAnsi="Arial" w:cs="Arial"/>
          <w:i/>
          <w:sz w:val="22"/>
          <w:szCs w:val="22"/>
        </w:rPr>
        <w:t xml:space="preserve">ractice </w:t>
      </w:r>
      <w:r w:rsidR="00D96E0A" w:rsidRPr="00182464">
        <w:rPr>
          <w:rFonts w:ascii="Arial" w:hAnsi="Arial" w:cs="Arial"/>
          <w:i/>
          <w:sz w:val="22"/>
          <w:szCs w:val="22"/>
        </w:rPr>
        <w:t>N</w:t>
      </w:r>
      <w:r w:rsidRPr="00182464">
        <w:rPr>
          <w:rFonts w:ascii="Arial" w:hAnsi="Arial" w:cs="Arial"/>
          <w:i/>
          <w:sz w:val="22"/>
          <w:szCs w:val="22"/>
        </w:rPr>
        <w:t xml:space="preserve">ursing: an </w:t>
      </w:r>
      <w:r w:rsidR="00D96E0A" w:rsidRPr="00182464">
        <w:rPr>
          <w:rFonts w:ascii="Arial" w:hAnsi="Arial" w:cs="Arial"/>
          <w:i/>
          <w:sz w:val="22"/>
          <w:szCs w:val="22"/>
        </w:rPr>
        <w:t>I</w:t>
      </w:r>
      <w:r w:rsidRPr="00182464">
        <w:rPr>
          <w:rFonts w:ascii="Arial" w:hAnsi="Arial" w:cs="Arial"/>
          <w:i/>
          <w:sz w:val="22"/>
          <w:szCs w:val="22"/>
        </w:rPr>
        <w:t xml:space="preserve">ntegrative </w:t>
      </w:r>
      <w:r w:rsidR="00D96E0A" w:rsidRPr="00182464">
        <w:rPr>
          <w:rFonts w:ascii="Arial" w:hAnsi="Arial" w:cs="Arial"/>
          <w:i/>
          <w:sz w:val="22"/>
          <w:szCs w:val="22"/>
        </w:rPr>
        <w:t>A</w:t>
      </w:r>
      <w:r w:rsidRPr="00182464">
        <w:rPr>
          <w:rFonts w:ascii="Arial" w:hAnsi="Arial" w:cs="Arial"/>
          <w:i/>
          <w:sz w:val="22"/>
          <w:szCs w:val="22"/>
        </w:rPr>
        <w:t>pproach</w:t>
      </w:r>
      <w:r w:rsidRPr="00182464">
        <w:rPr>
          <w:rFonts w:ascii="Arial" w:hAnsi="Arial" w:cs="Arial"/>
          <w:sz w:val="22"/>
          <w:szCs w:val="22"/>
        </w:rPr>
        <w:t>. 5</w:t>
      </w:r>
      <w:r w:rsidRPr="00182464">
        <w:rPr>
          <w:rFonts w:ascii="Arial" w:hAnsi="Arial" w:cs="Arial"/>
          <w:sz w:val="22"/>
          <w:szCs w:val="22"/>
          <w:vertAlign w:val="superscript"/>
        </w:rPr>
        <w:t>th</w:t>
      </w:r>
      <w:r w:rsidRPr="00182464">
        <w:rPr>
          <w:rFonts w:ascii="Arial" w:hAnsi="Arial" w:cs="Arial"/>
          <w:sz w:val="22"/>
          <w:szCs w:val="22"/>
        </w:rPr>
        <w:t xml:space="preserve"> Edition. St. Louis: Elsevier Saunders. pp. 1 – 26.</w:t>
      </w:r>
    </w:p>
    <w:p w14:paraId="396B7BFB" w14:textId="77777777" w:rsidR="00DD5398" w:rsidRPr="00182464" w:rsidRDefault="00DD5398" w:rsidP="00182464">
      <w:pPr>
        <w:rPr>
          <w:rFonts w:ascii="Arial" w:hAnsi="Arial" w:cs="Arial"/>
          <w:sz w:val="22"/>
          <w:szCs w:val="22"/>
        </w:rPr>
      </w:pPr>
    </w:p>
    <w:p w14:paraId="243FA3F3" w14:textId="767A9686" w:rsidR="0090121F" w:rsidRPr="00182464" w:rsidRDefault="0090121F" w:rsidP="00182464">
      <w:pPr>
        <w:rPr>
          <w:rFonts w:ascii="Arial" w:hAnsi="Arial" w:cs="Arial"/>
          <w:sz w:val="22"/>
          <w:szCs w:val="22"/>
        </w:rPr>
      </w:pPr>
      <w:r w:rsidRPr="00182464">
        <w:rPr>
          <w:rFonts w:ascii="Arial" w:hAnsi="Arial" w:cs="Arial"/>
          <w:sz w:val="22"/>
          <w:szCs w:val="22"/>
        </w:rPr>
        <w:t xml:space="preserve">Cook, O., McIntyre, M., Recoche, K. (2015). Exploration of the role of specialist nurses in the care of women with gynaecological cancer: a systematic review. </w:t>
      </w:r>
      <w:r w:rsidRPr="00182464">
        <w:rPr>
          <w:rFonts w:ascii="Arial" w:hAnsi="Arial" w:cs="Arial"/>
          <w:i/>
          <w:sz w:val="22"/>
          <w:szCs w:val="22"/>
        </w:rPr>
        <w:t>Journal of Clinical Nursing</w:t>
      </w:r>
      <w:r w:rsidRPr="00182464">
        <w:rPr>
          <w:rFonts w:ascii="Arial" w:hAnsi="Arial" w:cs="Arial"/>
          <w:sz w:val="22"/>
          <w:szCs w:val="22"/>
        </w:rPr>
        <w:t>, 24(5-6), pp. 683-695.</w:t>
      </w:r>
    </w:p>
    <w:p w14:paraId="006943E7" w14:textId="77777777" w:rsidR="001F797A" w:rsidRPr="00182464" w:rsidRDefault="001F797A" w:rsidP="00182464">
      <w:pPr>
        <w:rPr>
          <w:rFonts w:ascii="Arial" w:hAnsi="Arial" w:cs="Arial"/>
          <w:sz w:val="22"/>
          <w:szCs w:val="22"/>
        </w:rPr>
      </w:pPr>
    </w:p>
    <w:p w14:paraId="615E9403" w14:textId="45F04D07" w:rsidR="001F797A" w:rsidRPr="00182464" w:rsidRDefault="001F797A" w:rsidP="00182464">
      <w:pPr>
        <w:rPr>
          <w:rFonts w:ascii="Arial" w:hAnsi="Arial" w:cs="Arial"/>
          <w:sz w:val="22"/>
          <w:szCs w:val="22"/>
        </w:rPr>
      </w:pPr>
      <w:r w:rsidRPr="00182464">
        <w:rPr>
          <w:rFonts w:ascii="Arial" w:hAnsi="Arial" w:cs="Arial"/>
          <w:sz w:val="22"/>
          <w:szCs w:val="22"/>
        </w:rPr>
        <w:t xml:space="preserve">Cooper, M.A.; Docherty, E. (2018). Transforming the landscape. Comment. </w:t>
      </w:r>
      <w:r w:rsidRPr="00182464">
        <w:rPr>
          <w:rFonts w:ascii="Arial" w:hAnsi="Arial" w:cs="Arial"/>
          <w:i/>
          <w:sz w:val="22"/>
          <w:szCs w:val="22"/>
        </w:rPr>
        <w:t>British Journal of Nursing</w:t>
      </w:r>
      <w:r w:rsidRPr="00182464">
        <w:rPr>
          <w:rFonts w:ascii="Arial" w:hAnsi="Arial" w:cs="Arial"/>
          <w:sz w:val="22"/>
          <w:szCs w:val="22"/>
        </w:rPr>
        <w:t>, 27</w:t>
      </w:r>
      <w:r w:rsidR="00D96E0A" w:rsidRPr="00182464">
        <w:rPr>
          <w:rFonts w:ascii="Arial" w:hAnsi="Arial" w:cs="Arial"/>
          <w:sz w:val="22"/>
          <w:szCs w:val="22"/>
        </w:rPr>
        <w:t xml:space="preserve"> </w:t>
      </w:r>
      <w:r w:rsidRPr="00182464">
        <w:rPr>
          <w:rFonts w:ascii="Arial" w:hAnsi="Arial" w:cs="Arial"/>
          <w:sz w:val="22"/>
          <w:szCs w:val="22"/>
        </w:rPr>
        <w:t>(21) p. 1216.</w:t>
      </w:r>
    </w:p>
    <w:p w14:paraId="6C544F28" w14:textId="77777777" w:rsidR="00AC71B2" w:rsidRPr="00182464" w:rsidRDefault="00AC71B2" w:rsidP="00182464">
      <w:pPr>
        <w:rPr>
          <w:rFonts w:ascii="Arial" w:hAnsi="Arial" w:cs="Arial"/>
          <w:sz w:val="22"/>
          <w:szCs w:val="22"/>
        </w:rPr>
      </w:pPr>
    </w:p>
    <w:p w14:paraId="796D9243" w14:textId="578FBDBA"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Delamaire, M., Lafortune, G. (2010) Nurses in advanced roles: A description and evaluation of experiences in 12 developed countries. OECD Working Health Working Papers No. 54, OECD Publishing. </w:t>
      </w:r>
      <w:r w:rsidR="002E6CBF" w:rsidRPr="00182464">
        <w:rPr>
          <w:rFonts w:ascii="Arial" w:hAnsi="Arial" w:cs="Arial"/>
          <w:sz w:val="22"/>
          <w:szCs w:val="22"/>
        </w:rPr>
        <w:t xml:space="preserve">doi.org/10.1787/5kmbrcfms5g7-en   </w:t>
      </w:r>
    </w:p>
    <w:p w14:paraId="30AC6383" w14:textId="77777777" w:rsidR="00182464" w:rsidRDefault="00182464" w:rsidP="00182464">
      <w:pPr>
        <w:widowControl w:val="0"/>
        <w:autoSpaceDE w:val="0"/>
        <w:autoSpaceDN w:val="0"/>
        <w:adjustRightInd w:val="0"/>
        <w:rPr>
          <w:rFonts w:ascii="Arial" w:hAnsi="Arial" w:cs="Arial"/>
          <w:sz w:val="22"/>
          <w:szCs w:val="22"/>
        </w:rPr>
      </w:pPr>
    </w:p>
    <w:p w14:paraId="208A41F4" w14:textId="071E4E3E" w:rsidR="002E6CBF" w:rsidRPr="00182464" w:rsidRDefault="003722E8" w:rsidP="00182464">
      <w:pPr>
        <w:widowControl w:val="0"/>
        <w:autoSpaceDE w:val="0"/>
        <w:autoSpaceDN w:val="0"/>
        <w:adjustRightInd w:val="0"/>
        <w:rPr>
          <w:rFonts w:ascii="Arial" w:hAnsi="Arial" w:cs="Arial"/>
          <w:sz w:val="22"/>
          <w:szCs w:val="22"/>
        </w:rPr>
      </w:pPr>
      <w:r w:rsidRPr="00C14025">
        <w:rPr>
          <w:rFonts w:ascii="Arial" w:hAnsi="Arial" w:cs="Arial"/>
          <w:sz w:val="22"/>
          <w:szCs w:val="22"/>
          <w:lang w:val="de-CH"/>
        </w:rPr>
        <w:t xml:space="preserve">Donald, F., </w:t>
      </w:r>
      <w:r w:rsidR="00224892" w:rsidRPr="00C14025">
        <w:rPr>
          <w:rFonts w:ascii="Arial" w:hAnsi="Arial" w:cs="Arial"/>
          <w:sz w:val="22"/>
          <w:szCs w:val="22"/>
          <w:lang w:val="de-CH"/>
        </w:rPr>
        <w:t>Bryant</w:t>
      </w:r>
      <w:r w:rsidRPr="00C14025">
        <w:rPr>
          <w:rFonts w:ascii="Arial" w:hAnsi="Arial" w:cs="Arial"/>
          <w:sz w:val="22"/>
          <w:szCs w:val="22"/>
          <w:lang w:val="de-CH"/>
        </w:rPr>
        <w:t xml:space="preserve">-Lukosius, D., Martin-Misener, R., Kassalainen, S., Kilpatrick, K., Carter, N., Harbman, P., Bourgeault, I., DiCenso, A. (2010). </w:t>
      </w:r>
      <w:r w:rsidRPr="00182464">
        <w:rPr>
          <w:rFonts w:ascii="Arial" w:hAnsi="Arial" w:cs="Arial"/>
          <w:sz w:val="22"/>
          <w:szCs w:val="22"/>
        </w:rPr>
        <w:t>Clinical nurse specialists and nurse practitioners: title confusion and lack of role clarity, Nursing Leadership 23 (Special Issue) pp. 189 – 210. doi: 10.12927/cjnl.2010.22276</w:t>
      </w:r>
    </w:p>
    <w:p w14:paraId="0BFAF8B0" w14:textId="77777777" w:rsidR="00182464" w:rsidRDefault="00182464" w:rsidP="00182464">
      <w:pPr>
        <w:widowControl w:val="0"/>
        <w:autoSpaceDE w:val="0"/>
        <w:autoSpaceDN w:val="0"/>
        <w:adjustRightInd w:val="0"/>
        <w:rPr>
          <w:rFonts w:ascii="Arial" w:eastAsia="Times New Roman" w:hAnsi="Arial" w:cs="Arial"/>
          <w:sz w:val="22"/>
          <w:szCs w:val="22"/>
        </w:rPr>
      </w:pPr>
    </w:p>
    <w:p w14:paraId="2E916AC3" w14:textId="114E82C2" w:rsidR="00803DA6" w:rsidRPr="00182464" w:rsidRDefault="002E6CBF" w:rsidP="00182464">
      <w:pPr>
        <w:widowControl w:val="0"/>
        <w:autoSpaceDE w:val="0"/>
        <w:autoSpaceDN w:val="0"/>
        <w:adjustRightInd w:val="0"/>
        <w:rPr>
          <w:rFonts w:ascii="Arial" w:eastAsia="Times New Roman" w:hAnsi="Arial" w:cs="Arial"/>
          <w:sz w:val="22"/>
          <w:szCs w:val="22"/>
        </w:rPr>
      </w:pPr>
      <w:r w:rsidRPr="00182464">
        <w:rPr>
          <w:rFonts w:ascii="Arial" w:eastAsia="Times New Roman" w:hAnsi="Arial" w:cs="Arial"/>
          <w:sz w:val="22"/>
          <w:szCs w:val="22"/>
        </w:rPr>
        <w:t>Donald, F., Kilpatrick, K., Reid, K., Carter, N., Martin-Misener, R., Bryant-Lukosius, D., Kassalainen, S., Marshall, D.A., Charbonneau-Smith, R., Donald, E.E., Lloyd, M., Wickson-Griffiths, A., Yost, J., Baxter, P., Sangster-Gormley, E., Hubley, P., Laflamme, C., Campbell-Yeo, M., Price, S., Boyko, J., DiCenso, A.</w:t>
      </w:r>
      <w:r w:rsidR="00803DA6" w:rsidRPr="00182464">
        <w:rPr>
          <w:rFonts w:ascii="Arial" w:eastAsia="Times New Roman" w:hAnsi="Arial" w:cs="Arial"/>
          <w:sz w:val="22"/>
          <w:szCs w:val="22"/>
        </w:rPr>
        <w:t xml:space="preserve"> (2014). A systematic review of the cost-effectiveness of Nurse Practitioners and Clinical Nurse Specialists: What is the quality of the evidence? Nursing</w:t>
      </w:r>
      <w:r w:rsidR="00803DA6" w:rsidRPr="00182464">
        <w:rPr>
          <w:rFonts w:ascii="Arial" w:eastAsia="Times New Roman" w:hAnsi="Arial" w:cs="Arial"/>
          <w:i/>
          <w:sz w:val="22"/>
          <w:szCs w:val="22"/>
        </w:rPr>
        <w:t xml:space="preserve"> </w:t>
      </w:r>
      <w:r w:rsidR="00803DA6" w:rsidRPr="00182464">
        <w:rPr>
          <w:rFonts w:ascii="Arial" w:eastAsia="Times New Roman" w:hAnsi="Arial" w:cs="Arial"/>
          <w:sz w:val="22"/>
          <w:szCs w:val="22"/>
        </w:rPr>
        <w:t xml:space="preserve">Research and Practice.  </w:t>
      </w:r>
      <w:r w:rsidR="003722E8" w:rsidRPr="00182464">
        <w:rPr>
          <w:rFonts w:ascii="Arial" w:eastAsia="Times New Roman" w:hAnsi="Arial" w:cs="Arial"/>
          <w:sz w:val="22"/>
          <w:szCs w:val="22"/>
        </w:rPr>
        <w:t xml:space="preserve">doi: 10.1155/2014896587       </w:t>
      </w:r>
    </w:p>
    <w:p w14:paraId="1E0EE2BE" w14:textId="77777777" w:rsidR="00182464" w:rsidRDefault="00182464" w:rsidP="00182464">
      <w:pPr>
        <w:widowControl w:val="0"/>
        <w:autoSpaceDE w:val="0"/>
        <w:autoSpaceDN w:val="0"/>
        <w:adjustRightInd w:val="0"/>
        <w:rPr>
          <w:rFonts w:ascii="Arial" w:eastAsia="Times New Roman" w:hAnsi="Arial" w:cs="Arial"/>
          <w:sz w:val="22"/>
          <w:szCs w:val="22"/>
        </w:rPr>
      </w:pPr>
    </w:p>
    <w:p w14:paraId="24D47DF4" w14:textId="03B3A6B3" w:rsidR="009E0640" w:rsidRPr="00182464" w:rsidRDefault="009E0640" w:rsidP="00182464">
      <w:pPr>
        <w:widowControl w:val="0"/>
        <w:autoSpaceDE w:val="0"/>
        <w:autoSpaceDN w:val="0"/>
        <w:adjustRightInd w:val="0"/>
        <w:rPr>
          <w:rFonts w:ascii="Arial" w:hAnsi="Arial" w:cs="Arial"/>
          <w:sz w:val="22"/>
          <w:szCs w:val="22"/>
        </w:rPr>
      </w:pPr>
      <w:r w:rsidRPr="00C14025">
        <w:rPr>
          <w:rFonts w:ascii="Arial" w:eastAsia="Times New Roman" w:hAnsi="Arial" w:cs="Arial"/>
          <w:sz w:val="22"/>
          <w:szCs w:val="22"/>
          <w:lang w:val="en-GB"/>
        </w:rPr>
        <w:t xml:space="preserve">Donald, F., Kilpatrick,K., Carter, N., Bryant-Lukosius, D., Martin-Misener, R., Kassalainen, S., Harbman, P., Marshall, D., Reid, K., DiCenso, A. (2015). </w:t>
      </w:r>
      <w:r w:rsidRPr="00182464">
        <w:rPr>
          <w:rFonts w:ascii="Arial" w:eastAsia="Times New Roman" w:hAnsi="Arial" w:cs="Arial"/>
          <w:sz w:val="22"/>
          <w:szCs w:val="22"/>
        </w:rPr>
        <w:t xml:space="preserve">Hospital to community transitional care by nurse </w:t>
      </w:r>
      <w:r w:rsidR="00224892" w:rsidRPr="00182464">
        <w:rPr>
          <w:rFonts w:ascii="Arial" w:eastAsia="Times New Roman" w:hAnsi="Arial" w:cs="Arial"/>
          <w:sz w:val="22"/>
          <w:szCs w:val="22"/>
        </w:rPr>
        <w:t>practitioners</w:t>
      </w:r>
      <w:r w:rsidRPr="00182464">
        <w:rPr>
          <w:rFonts w:ascii="Arial" w:eastAsia="Times New Roman" w:hAnsi="Arial" w:cs="Arial"/>
          <w:sz w:val="22"/>
          <w:szCs w:val="22"/>
        </w:rPr>
        <w:t>. A systematic review of cost-effectiveness. International Journal of Nursing Studies. Jan;52(1):436-451. doi:10.1016/j.ijnurstu.2014.07.011</w:t>
      </w:r>
      <w:r w:rsidRPr="00182464">
        <w:rPr>
          <w:rFonts w:ascii="Arial" w:hAnsi="Arial" w:cs="Arial"/>
          <w:sz w:val="22"/>
          <w:szCs w:val="22"/>
        </w:rPr>
        <w:t xml:space="preserve"> </w:t>
      </w:r>
    </w:p>
    <w:p w14:paraId="7248897A" w14:textId="77777777" w:rsidR="00182464" w:rsidRDefault="00182464" w:rsidP="00182464">
      <w:pPr>
        <w:widowControl w:val="0"/>
        <w:autoSpaceDE w:val="0"/>
        <w:autoSpaceDN w:val="0"/>
        <w:adjustRightInd w:val="0"/>
        <w:rPr>
          <w:rFonts w:ascii="Arial" w:eastAsia="Times New Roman" w:hAnsi="Arial" w:cs="Arial"/>
          <w:sz w:val="22"/>
          <w:szCs w:val="22"/>
        </w:rPr>
      </w:pPr>
    </w:p>
    <w:p w14:paraId="03254AE4" w14:textId="1BFDCA59" w:rsidR="00057579" w:rsidRPr="00182464" w:rsidRDefault="00057579" w:rsidP="00182464">
      <w:pPr>
        <w:widowControl w:val="0"/>
        <w:autoSpaceDE w:val="0"/>
        <w:autoSpaceDN w:val="0"/>
        <w:adjustRightInd w:val="0"/>
        <w:rPr>
          <w:rFonts w:ascii="Arial" w:eastAsia="Times New Roman" w:hAnsi="Arial" w:cs="Arial"/>
          <w:sz w:val="22"/>
          <w:szCs w:val="22"/>
        </w:rPr>
      </w:pPr>
      <w:r w:rsidRPr="00182464">
        <w:rPr>
          <w:rFonts w:ascii="Arial" w:eastAsia="Times New Roman" w:hAnsi="Arial" w:cs="Arial"/>
          <w:sz w:val="22"/>
          <w:szCs w:val="22"/>
        </w:rPr>
        <w:lastRenderedPageBreak/>
        <w:t xml:space="preserve">Dunn, L. (1997). A literature review of advanced clinical nursing practice in the United States. Journal of Advanced </w:t>
      </w:r>
      <w:r w:rsidR="007C4C46" w:rsidRPr="00182464">
        <w:rPr>
          <w:rFonts w:ascii="Arial" w:eastAsia="Times New Roman" w:hAnsi="Arial" w:cs="Arial"/>
          <w:sz w:val="22"/>
          <w:szCs w:val="22"/>
        </w:rPr>
        <w:t>Nursing 25</w:t>
      </w:r>
      <w:r w:rsidRPr="00182464">
        <w:rPr>
          <w:rFonts w:ascii="Arial" w:eastAsia="Times New Roman" w:hAnsi="Arial" w:cs="Arial"/>
          <w:sz w:val="22"/>
          <w:szCs w:val="22"/>
        </w:rPr>
        <w:t>: pp. 814-819.</w:t>
      </w:r>
    </w:p>
    <w:p w14:paraId="0E001B87" w14:textId="77777777" w:rsidR="00182464" w:rsidRDefault="00182464" w:rsidP="00182464">
      <w:pPr>
        <w:rPr>
          <w:rStyle w:val="Hyperlink"/>
          <w:rFonts w:ascii="Arial" w:hAnsi="Arial" w:cs="Arial"/>
          <w:color w:val="auto"/>
          <w:sz w:val="22"/>
          <w:szCs w:val="22"/>
          <w:u w:val="none"/>
        </w:rPr>
      </w:pPr>
    </w:p>
    <w:p w14:paraId="6AD5539D" w14:textId="1216C13E" w:rsidR="00803DA6" w:rsidRPr="00182464" w:rsidRDefault="00803DA6" w:rsidP="00182464">
      <w:pPr>
        <w:rPr>
          <w:rStyle w:val="Hyperlink"/>
          <w:rFonts w:ascii="Arial" w:hAnsi="Arial" w:cs="Arial"/>
          <w:color w:val="auto"/>
          <w:sz w:val="22"/>
          <w:szCs w:val="22"/>
          <w:u w:val="none"/>
        </w:rPr>
      </w:pPr>
      <w:r w:rsidRPr="00182464">
        <w:rPr>
          <w:rStyle w:val="Hyperlink"/>
          <w:rFonts w:ascii="Arial" w:hAnsi="Arial" w:cs="Arial"/>
          <w:color w:val="auto"/>
          <w:sz w:val="22"/>
          <w:szCs w:val="22"/>
          <w:u w:val="none"/>
        </w:rPr>
        <w:t>Dunphy, L.M., Flinter</w:t>
      </w:r>
      <w:r w:rsidR="00D922AD" w:rsidRPr="00182464">
        <w:rPr>
          <w:rStyle w:val="Hyperlink"/>
          <w:rFonts w:ascii="Arial" w:hAnsi="Arial" w:cs="Arial"/>
          <w:color w:val="auto"/>
          <w:sz w:val="22"/>
          <w:szCs w:val="22"/>
          <w:u w:val="none"/>
        </w:rPr>
        <w:t>, M.M</w:t>
      </w:r>
      <w:r w:rsidRPr="00182464">
        <w:rPr>
          <w:rStyle w:val="Hyperlink"/>
          <w:rFonts w:ascii="Arial" w:hAnsi="Arial" w:cs="Arial"/>
          <w:color w:val="auto"/>
          <w:sz w:val="22"/>
          <w:szCs w:val="22"/>
          <w:u w:val="none"/>
        </w:rPr>
        <w:t>.</w:t>
      </w:r>
      <w:r w:rsidR="00D922AD" w:rsidRPr="00182464">
        <w:rPr>
          <w:rStyle w:val="Hyperlink"/>
          <w:rFonts w:ascii="Arial" w:hAnsi="Arial" w:cs="Arial"/>
          <w:color w:val="auto"/>
          <w:sz w:val="22"/>
          <w:szCs w:val="22"/>
          <w:u w:val="none"/>
        </w:rPr>
        <w:t>, Simmonds</w:t>
      </w:r>
      <w:r w:rsidRPr="00182464">
        <w:rPr>
          <w:rStyle w:val="Hyperlink"/>
          <w:rFonts w:ascii="Arial" w:hAnsi="Arial" w:cs="Arial"/>
          <w:color w:val="auto"/>
          <w:sz w:val="22"/>
          <w:szCs w:val="22"/>
          <w:u w:val="none"/>
        </w:rPr>
        <w:t>, K.E. (2019) The primary care nurse practitioner. In M. F. Tracy</w:t>
      </w:r>
      <w:r w:rsidR="008160B4" w:rsidRPr="00182464">
        <w:rPr>
          <w:rStyle w:val="Hyperlink"/>
          <w:rFonts w:ascii="Arial" w:hAnsi="Arial" w:cs="Arial"/>
          <w:color w:val="auto"/>
          <w:sz w:val="22"/>
          <w:szCs w:val="22"/>
          <w:u w:val="none"/>
        </w:rPr>
        <w:t>, E.T</w:t>
      </w:r>
      <w:r w:rsidRPr="00182464">
        <w:rPr>
          <w:rStyle w:val="Hyperlink"/>
          <w:rFonts w:ascii="Arial" w:hAnsi="Arial" w:cs="Arial"/>
          <w:color w:val="auto"/>
          <w:sz w:val="22"/>
          <w:szCs w:val="22"/>
          <w:u w:val="none"/>
        </w:rPr>
        <w:t>. O’Grady (eds), Advanced practice nursing: An integrative approach, 6</w:t>
      </w:r>
      <w:r w:rsidRPr="00182464">
        <w:rPr>
          <w:rStyle w:val="Hyperlink"/>
          <w:rFonts w:ascii="Arial" w:hAnsi="Arial" w:cs="Arial"/>
          <w:color w:val="auto"/>
          <w:sz w:val="22"/>
          <w:szCs w:val="22"/>
          <w:u w:val="none"/>
          <w:vertAlign w:val="superscript"/>
        </w:rPr>
        <w:t>th</w:t>
      </w:r>
      <w:r w:rsidRPr="00182464">
        <w:rPr>
          <w:rStyle w:val="Hyperlink"/>
          <w:rFonts w:ascii="Arial" w:hAnsi="Arial" w:cs="Arial"/>
          <w:color w:val="auto"/>
          <w:sz w:val="22"/>
          <w:szCs w:val="22"/>
          <w:u w:val="none"/>
        </w:rPr>
        <w:t xml:space="preserve"> Edition, St. Louis, Missouri: Elsevier Inc.</w:t>
      </w:r>
    </w:p>
    <w:p w14:paraId="46FB5A14" w14:textId="77777777" w:rsidR="007613FB" w:rsidRPr="00182464" w:rsidRDefault="007613FB" w:rsidP="00182464">
      <w:pPr>
        <w:rPr>
          <w:rStyle w:val="Hyperlink"/>
          <w:rFonts w:ascii="Arial" w:hAnsi="Arial" w:cs="Arial"/>
          <w:color w:val="auto"/>
          <w:sz w:val="22"/>
          <w:szCs w:val="22"/>
          <w:u w:val="none"/>
        </w:rPr>
      </w:pPr>
    </w:p>
    <w:p w14:paraId="33BB80D7" w14:textId="7452D134" w:rsidR="00F009C6" w:rsidRPr="00182464" w:rsidRDefault="007613FB" w:rsidP="00182464">
      <w:pPr>
        <w:rPr>
          <w:rStyle w:val="Hyperlink"/>
          <w:rFonts w:ascii="Arial" w:hAnsi="Arial" w:cs="Arial"/>
          <w:color w:val="auto"/>
          <w:sz w:val="22"/>
          <w:szCs w:val="22"/>
          <w:u w:val="none"/>
        </w:rPr>
      </w:pPr>
      <w:r w:rsidRPr="00182464">
        <w:rPr>
          <w:rStyle w:val="Hyperlink"/>
          <w:rFonts w:ascii="Arial" w:hAnsi="Arial" w:cs="Arial"/>
          <w:color w:val="auto"/>
          <w:sz w:val="22"/>
          <w:szCs w:val="22"/>
          <w:u w:val="none"/>
        </w:rPr>
        <w:t>European Specialist Nurses Organizations (ESNO) (2015). Competences of the clinical nurse specialist (CNS): Common plinth of competences for the common training framework of each specialty. Version 1, 17-10-2015.</w:t>
      </w:r>
    </w:p>
    <w:p w14:paraId="23959360" w14:textId="77777777" w:rsidR="00F009C6" w:rsidRPr="00182464" w:rsidRDefault="00F009C6" w:rsidP="00182464">
      <w:pPr>
        <w:rPr>
          <w:rStyle w:val="Hyperlink"/>
          <w:rFonts w:ascii="Arial" w:hAnsi="Arial" w:cs="Arial"/>
          <w:color w:val="auto"/>
          <w:sz w:val="22"/>
          <w:szCs w:val="22"/>
          <w:u w:val="none"/>
        </w:rPr>
      </w:pPr>
    </w:p>
    <w:p w14:paraId="66B02135" w14:textId="5B2E8AF4" w:rsidR="00803DA6" w:rsidRPr="00182464" w:rsidRDefault="00803DA6" w:rsidP="00182464">
      <w:pPr>
        <w:rPr>
          <w:rFonts w:ascii="Arial" w:hAnsi="Arial" w:cs="Arial"/>
          <w:sz w:val="22"/>
          <w:szCs w:val="22"/>
        </w:rPr>
      </w:pPr>
      <w:r w:rsidRPr="00182464">
        <w:rPr>
          <w:rFonts w:ascii="Arial" w:hAnsi="Arial" w:cs="Arial"/>
          <w:sz w:val="22"/>
          <w:szCs w:val="22"/>
        </w:rPr>
        <w:t>Fagerström, L. </w:t>
      </w:r>
      <w:r w:rsidR="00A75A80" w:rsidRPr="00182464">
        <w:rPr>
          <w:rFonts w:ascii="Arial" w:hAnsi="Arial" w:cs="Arial"/>
          <w:sz w:val="22"/>
          <w:szCs w:val="22"/>
        </w:rPr>
        <w:t>(</w:t>
      </w:r>
      <w:r w:rsidRPr="00182464">
        <w:rPr>
          <w:rFonts w:ascii="Arial" w:hAnsi="Arial" w:cs="Arial"/>
          <w:sz w:val="22"/>
          <w:szCs w:val="22"/>
        </w:rPr>
        <w:t>2009</w:t>
      </w:r>
      <w:r w:rsidR="00A75A80" w:rsidRPr="00182464">
        <w:rPr>
          <w:rFonts w:ascii="Arial" w:hAnsi="Arial" w:cs="Arial"/>
          <w:sz w:val="22"/>
          <w:szCs w:val="22"/>
        </w:rPr>
        <w:t>)</w:t>
      </w:r>
      <w:r w:rsidRPr="00182464">
        <w:rPr>
          <w:rFonts w:ascii="Arial" w:hAnsi="Arial" w:cs="Arial"/>
          <w:sz w:val="22"/>
          <w:szCs w:val="22"/>
        </w:rPr>
        <w:t>. Developing the scope of practice and education for advanced practice </w:t>
      </w:r>
    </w:p>
    <w:p w14:paraId="7771FBC9" w14:textId="64583382" w:rsidR="00803DA6" w:rsidRPr="00C14025" w:rsidRDefault="00803DA6" w:rsidP="00182464">
      <w:pPr>
        <w:rPr>
          <w:rStyle w:val="Hyperlink"/>
          <w:rFonts w:ascii="Arial" w:hAnsi="Arial" w:cs="Arial"/>
          <w:color w:val="auto"/>
          <w:sz w:val="22"/>
          <w:szCs w:val="22"/>
          <w:u w:val="none"/>
          <w:lang w:val="en-GB"/>
        </w:rPr>
      </w:pPr>
      <w:r w:rsidRPr="00C14025">
        <w:rPr>
          <w:rFonts w:ascii="Arial" w:hAnsi="Arial" w:cs="Arial"/>
          <w:sz w:val="22"/>
          <w:szCs w:val="22"/>
          <w:lang w:val="en-GB"/>
        </w:rPr>
        <w:t>nurses in Finland. </w:t>
      </w:r>
      <w:r w:rsidRPr="00C14025">
        <w:rPr>
          <w:rFonts w:ascii="Arial" w:hAnsi="Arial" w:cs="Arial"/>
          <w:i/>
          <w:sz w:val="22"/>
          <w:szCs w:val="22"/>
          <w:lang w:val="en-GB"/>
        </w:rPr>
        <w:t>I</w:t>
      </w:r>
      <w:r w:rsidR="00D96E0A" w:rsidRPr="00C14025">
        <w:rPr>
          <w:rFonts w:ascii="Arial" w:hAnsi="Arial" w:cs="Arial"/>
          <w:i/>
          <w:sz w:val="22"/>
          <w:szCs w:val="22"/>
          <w:lang w:val="en-GB"/>
        </w:rPr>
        <w:t>nternational Nursing Review,</w:t>
      </w:r>
      <w:r w:rsidRPr="00C14025">
        <w:rPr>
          <w:rFonts w:ascii="Arial" w:hAnsi="Arial" w:cs="Arial"/>
          <w:i/>
          <w:sz w:val="22"/>
          <w:szCs w:val="22"/>
          <w:lang w:val="en-GB"/>
        </w:rPr>
        <w:t> 56</w:t>
      </w:r>
      <w:r w:rsidRPr="00C14025">
        <w:rPr>
          <w:rFonts w:ascii="Arial" w:hAnsi="Arial" w:cs="Arial"/>
          <w:sz w:val="22"/>
          <w:szCs w:val="22"/>
          <w:lang w:val="en-GB"/>
        </w:rPr>
        <w:t>, pp 269</w:t>
      </w:r>
      <w:r w:rsidRPr="00C14025">
        <w:rPr>
          <w:rFonts w:ascii="Cambria Math" w:hAnsi="Cambria Math" w:cs="Cambria Math"/>
          <w:sz w:val="22"/>
          <w:szCs w:val="22"/>
          <w:lang w:val="en-GB"/>
        </w:rPr>
        <w:t>‐</w:t>
      </w:r>
      <w:r w:rsidRPr="00C14025">
        <w:rPr>
          <w:rFonts w:ascii="Arial" w:hAnsi="Arial" w:cs="Arial"/>
          <w:sz w:val="22"/>
          <w:szCs w:val="22"/>
          <w:lang w:val="en-GB"/>
        </w:rPr>
        <w:t>272.  </w:t>
      </w:r>
    </w:p>
    <w:p w14:paraId="7B793313" w14:textId="77777777" w:rsidR="0076680A" w:rsidRPr="00C14025" w:rsidRDefault="0076680A" w:rsidP="00182464">
      <w:pPr>
        <w:rPr>
          <w:rFonts w:ascii="Arial" w:hAnsi="Arial" w:cs="Arial"/>
          <w:sz w:val="22"/>
          <w:szCs w:val="22"/>
          <w:lang w:val="en-GB"/>
        </w:rPr>
      </w:pPr>
    </w:p>
    <w:p w14:paraId="7B91015B" w14:textId="77777777"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Flanders, S., Clark, A.P. (2010) Interruptions and medication errors. </w:t>
      </w:r>
      <w:r w:rsidRPr="00182464">
        <w:rPr>
          <w:rFonts w:ascii="Arial" w:hAnsi="Arial" w:cs="Arial"/>
          <w:i/>
          <w:sz w:val="22"/>
          <w:szCs w:val="22"/>
        </w:rPr>
        <w:t xml:space="preserve">Clinical Nurse Specialist, </w:t>
      </w:r>
      <w:r w:rsidRPr="00182464">
        <w:rPr>
          <w:rFonts w:ascii="Arial" w:hAnsi="Arial" w:cs="Arial"/>
          <w:sz w:val="22"/>
          <w:szCs w:val="22"/>
        </w:rPr>
        <w:t xml:space="preserve">24, pp. 281 – 285. </w:t>
      </w:r>
    </w:p>
    <w:p w14:paraId="63582259" w14:textId="77777777" w:rsidR="00182464" w:rsidRDefault="00182464" w:rsidP="00182464">
      <w:pPr>
        <w:widowControl w:val="0"/>
        <w:autoSpaceDE w:val="0"/>
        <w:autoSpaceDN w:val="0"/>
        <w:adjustRightInd w:val="0"/>
        <w:rPr>
          <w:rStyle w:val="Hyperlink"/>
          <w:rFonts w:ascii="Arial" w:hAnsi="Arial" w:cs="Arial"/>
          <w:color w:val="auto"/>
          <w:sz w:val="22"/>
          <w:szCs w:val="22"/>
          <w:u w:val="none"/>
        </w:rPr>
      </w:pPr>
    </w:p>
    <w:p w14:paraId="3C439075" w14:textId="1A199AE6" w:rsidR="00F009C6" w:rsidRPr="00182464" w:rsidRDefault="0076680A" w:rsidP="00182464">
      <w:pPr>
        <w:widowControl w:val="0"/>
        <w:autoSpaceDE w:val="0"/>
        <w:autoSpaceDN w:val="0"/>
        <w:adjustRightInd w:val="0"/>
        <w:rPr>
          <w:rStyle w:val="Hyperlink"/>
          <w:rFonts w:ascii="Arial" w:hAnsi="Arial" w:cs="Arial"/>
          <w:color w:val="auto"/>
          <w:sz w:val="22"/>
          <w:szCs w:val="22"/>
          <w:u w:val="none"/>
        </w:rPr>
      </w:pPr>
      <w:r w:rsidRPr="00182464">
        <w:rPr>
          <w:rStyle w:val="Hyperlink"/>
          <w:rFonts w:ascii="Arial" w:hAnsi="Arial" w:cs="Arial"/>
          <w:color w:val="auto"/>
          <w:sz w:val="22"/>
          <w:szCs w:val="22"/>
          <w:u w:val="none"/>
        </w:rPr>
        <w:t xml:space="preserve">Finnish Nurses Association (2016) New roles for nurses – quality to future social welfare and health care services. English translation </w:t>
      </w:r>
      <w:r w:rsidR="000218EF" w:rsidRPr="00182464">
        <w:rPr>
          <w:rStyle w:val="Hyperlink"/>
          <w:rFonts w:ascii="Arial" w:hAnsi="Arial" w:cs="Arial"/>
          <w:color w:val="auto"/>
          <w:sz w:val="22"/>
          <w:szCs w:val="22"/>
          <w:u w:val="none"/>
        </w:rPr>
        <w:t>accessed</w:t>
      </w:r>
      <w:r w:rsidRPr="00182464">
        <w:rPr>
          <w:rStyle w:val="Hyperlink"/>
          <w:rFonts w:ascii="Arial" w:hAnsi="Arial" w:cs="Arial"/>
          <w:color w:val="auto"/>
          <w:sz w:val="22"/>
          <w:szCs w:val="22"/>
          <w:u w:val="none"/>
        </w:rPr>
        <w:t xml:space="preserve"> September 8, 2018</w:t>
      </w:r>
      <w:r w:rsidR="00D96E0A" w:rsidRPr="00182464">
        <w:rPr>
          <w:rStyle w:val="Hyperlink"/>
          <w:rFonts w:ascii="Arial" w:hAnsi="Arial" w:cs="Arial"/>
          <w:color w:val="auto"/>
          <w:sz w:val="22"/>
          <w:szCs w:val="22"/>
          <w:u w:val="none"/>
        </w:rPr>
        <w:t xml:space="preserve">. Available at: </w:t>
      </w:r>
      <w:hyperlink r:id="rId17" w:history="1">
        <w:r w:rsidR="004C2054" w:rsidRPr="00182464">
          <w:rPr>
            <w:rStyle w:val="Hyperlink"/>
            <w:rFonts w:ascii="Arial" w:hAnsi="Arial" w:cs="Arial"/>
            <w:color w:val="auto"/>
            <w:sz w:val="22"/>
            <w:szCs w:val="22"/>
            <w:u w:val="none"/>
          </w:rPr>
          <w:t>https://sairaahoitajat.fi/wp-content/uploads/2018/06/apn_raportti_eng_valmis_pieni.pdf</w:t>
        </w:r>
      </w:hyperlink>
      <w:r w:rsidR="00F26AAC" w:rsidRPr="00182464">
        <w:rPr>
          <w:rStyle w:val="Hyperlink"/>
          <w:rFonts w:ascii="Arial" w:hAnsi="Arial" w:cs="Arial"/>
          <w:color w:val="auto"/>
          <w:sz w:val="22"/>
          <w:szCs w:val="22"/>
          <w:u w:val="none"/>
        </w:rPr>
        <w:t xml:space="preserve">  </w:t>
      </w:r>
      <w:r w:rsidR="00F009C6" w:rsidRPr="00182464">
        <w:rPr>
          <w:rStyle w:val="Hyperlink"/>
          <w:rFonts w:ascii="Arial" w:hAnsi="Arial" w:cs="Arial"/>
          <w:color w:val="auto"/>
          <w:sz w:val="22"/>
          <w:szCs w:val="22"/>
          <w:u w:val="none"/>
        </w:rPr>
        <w:t xml:space="preserve"> </w:t>
      </w:r>
    </w:p>
    <w:p w14:paraId="7AC2D9D5" w14:textId="77777777" w:rsidR="00182464" w:rsidRDefault="00182464" w:rsidP="00182464">
      <w:pPr>
        <w:widowControl w:val="0"/>
        <w:autoSpaceDE w:val="0"/>
        <w:autoSpaceDN w:val="0"/>
        <w:adjustRightInd w:val="0"/>
        <w:rPr>
          <w:rStyle w:val="Hyperlink"/>
          <w:rFonts w:ascii="Arial" w:hAnsi="Arial" w:cs="Arial"/>
          <w:color w:val="auto"/>
          <w:sz w:val="22"/>
          <w:szCs w:val="22"/>
          <w:u w:val="none"/>
        </w:rPr>
      </w:pPr>
    </w:p>
    <w:p w14:paraId="3E2F7178" w14:textId="2F0C0259" w:rsidR="00466A85" w:rsidRPr="00182464" w:rsidRDefault="001D5174" w:rsidP="00182464">
      <w:pPr>
        <w:widowControl w:val="0"/>
        <w:autoSpaceDE w:val="0"/>
        <w:autoSpaceDN w:val="0"/>
        <w:adjustRightInd w:val="0"/>
        <w:rPr>
          <w:rFonts w:ascii="Arial" w:hAnsi="Arial" w:cs="Arial"/>
          <w:sz w:val="22"/>
          <w:szCs w:val="22"/>
        </w:rPr>
      </w:pPr>
      <w:r w:rsidRPr="00182464">
        <w:rPr>
          <w:rStyle w:val="Hyperlink"/>
          <w:rFonts w:ascii="Arial" w:hAnsi="Arial" w:cs="Arial"/>
          <w:color w:val="auto"/>
          <w:sz w:val="22"/>
          <w:szCs w:val="22"/>
          <w:u w:val="none"/>
        </w:rPr>
        <w:t>Fulton, J.; Holly</w:t>
      </w:r>
      <w:r w:rsidR="00466A85" w:rsidRPr="00182464">
        <w:rPr>
          <w:rStyle w:val="Hyperlink"/>
          <w:rFonts w:ascii="Arial" w:hAnsi="Arial" w:cs="Arial"/>
          <w:color w:val="auto"/>
          <w:sz w:val="22"/>
          <w:szCs w:val="22"/>
          <w:u w:val="none"/>
        </w:rPr>
        <w:t>, V.</w:t>
      </w:r>
      <w:r w:rsidRPr="00182464">
        <w:rPr>
          <w:rStyle w:val="Hyperlink"/>
          <w:rFonts w:ascii="Arial" w:hAnsi="Arial" w:cs="Arial"/>
          <w:color w:val="auto"/>
          <w:sz w:val="22"/>
          <w:szCs w:val="22"/>
          <w:u w:val="none"/>
        </w:rPr>
        <w:t xml:space="preserve"> (2018) Characteristics of the CNS role and practice. P</w:t>
      </w:r>
      <w:r w:rsidR="00466A85" w:rsidRPr="00182464">
        <w:rPr>
          <w:rStyle w:val="Hyperlink"/>
          <w:rFonts w:ascii="Arial" w:hAnsi="Arial" w:cs="Arial"/>
          <w:color w:val="auto"/>
          <w:sz w:val="22"/>
          <w:szCs w:val="22"/>
          <w:u w:val="none"/>
        </w:rPr>
        <w:t>ersonal communication April 2018.</w:t>
      </w:r>
    </w:p>
    <w:p w14:paraId="23CEB7F3" w14:textId="77777777" w:rsidR="00182464" w:rsidRDefault="00182464" w:rsidP="00182464">
      <w:pPr>
        <w:widowControl w:val="0"/>
        <w:autoSpaceDE w:val="0"/>
        <w:autoSpaceDN w:val="0"/>
        <w:adjustRightInd w:val="0"/>
        <w:rPr>
          <w:rFonts w:ascii="Arial" w:hAnsi="Arial" w:cs="Arial"/>
          <w:sz w:val="22"/>
          <w:szCs w:val="22"/>
        </w:rPr>
      </w:pPr>
    </w:p>
    <w:p w14:paraId="04EE0B5B" w14:textId="5BDF6266"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Gardner, G., Chang, AM., Duffield, C., Doubrovsky, A. (2013). Delineating the practice profile of advanced practice nursing: a cross-sectional survey using the modified Strong Model of advanced practice. </w:t>
      </w:r>
      <w:r w:rsidRPr="00182464">
        <w:rPr>
          <w:rFonts w:ascii="Arial" w:hAnsi="Arial" w:cs="Arial"/>
          <w:i/>
          <w:sz w:val="22"/>
          <w:szCs w:val="22"/>
        </w:rPr>
        <w:t>Journal of Advanced Nursing</w:t>
      </w:r>
      <w:r w:rsidRPr="00182464">
        <w:rPr>
          <w:rFonts w:ascii="Arial" w:hAnsi="Arial" w:cs="Arial"/>
          <w:sz w:val="22"/>
          <w:szCs w:val="22"/>
        </w:rPr>
        <w:t>, 69 (9) pp. 1931-1942.</w:t>
      </w:r>
    </w:p>
    <w:p w14:paraId="40CA3344" w14:textId="77777777" w:rsidR="00182464" w:rsidRDefault="00182464" w:rsidP="00182464">
      <w:pPr>
        <w:widowControl w:val="0"/>
        <w:autoSpaceDE w:val="0"/>
        <w:autoSpaceDN w:val="0"/>
        <w:adjustRightInd w:val="0"/>
        <w:rPr>
          <w:rFonts w:ascii="Arial" w:hAnsi="Arial" w:cs="Arial"/>
          <w:color w:val="000000"/>
          <w:sz w:val="22"/>
          <w:szCs w:val="22"/>
          <w:shd w:val="clear" w:color="auto" w:fill="FFFFFF"/>
        </w:rPr>
      </w:pPr>
    </w:p>
    <w:p w14:paraId="4E120A87" w14:textId="55A89E35" w:rsidR="008F0DE9" w:rsidRPr="00182464" w:rsidRDefault="004E145D" w:rsidP="00182464">
      <w:pPr>
        <w:widowControl w:val="0"/>
        <w:autoSpaceDE w:val="0"/>
        <w:autoSpaceDN w:val="0"/>
        <w:adjustRightInd w:val="0"/>
        <w:rPr>
          <w:rFonts w:ascii="Arial" w:hAnsi="Arial" w:cs="Arial"/>
          <w:b/>
          <w:color w:val="385623" w:themeColor="accent6" w:themeShade="80"/>
          <w:sz w:val="22"/>
          <w:szCs w:val="22"/>
        </w:rPr>
      </w:pPr>
      <w:r w:rsidRPr="00182464">
        <w:rPr>
          <w:rFonts w:ascii="Arial" w:hAnsi="Arial" w:cs="Arial"/>
          <w:color w:val="000000"/>
          <w:sz w:val="22"/>
          <w:szCs w:val="22"/>
          <w:shd w:val="clear" w:color="auto" w:fill="FFFFFF"/>
        </w:rPr>
        <w:t>Gardner, G., Duffield, C., Doubrovsky, A., &amp; Adams, M. (2016). Identifying advanced practice: A national survey of a nursing workforce. </w:t>
      </w:r>
      <w:r w:rsidRPr="00182464">
        <w:rPr>
          <w:rStyle w:val="Emphasis"/>
          <w:rFonts w:ascii="Arial" w:hAnsi="Arial" w:cs="Arial"/>
          <w:color w:val="000000"/>
          <w:sz w:val="22"/>
          <w:szCs w:val="22"/>
          <w:bdr w:val="none" w:sz="0" w:space="0" w:color="auto" w:frame="1"/>
          <w:shd w:val="clear" w:color="auto" w:fill="FFFFFF"/>
        </w:rPr>
        <w:t>International journal of nursing studies</w:t>
      </w:r>
      <w:r w:rsidRPr="00182464">
        <w:rPr>
          <w:rFonts w:ascii="Arial" w:hAnsi="Arial" w:cs="Arial"/>
          <w:color w:val="000000"/>
          <w:sz w:val="22"/>
          <w:szCs w:val="22"/>
          <w:shd w:val="clear" w:color="auto" w:fill="FFFFFF"/>
        </w:rPr>
        <w:t>, </w:t>
      </w:r>
      <w:r w:rsidRPr="00182464">
        <w:rPr>
          <w:rStyle w:val="Emphasis"/>
          <w:rFonts w:ascii="Arial" w:hAnsi="Arial" w:cs="Arial"/>
          <w:color w:val="000000"/>
          <w:sz w:val="22"/>
          <w:szCs w:val="22"/>
          <w:bdr w:val="none" w:sz="0" w:space="0" w:color="auto" w:frame="1"/>
          <w:shd w:val="clear" w:color="auto" w:fill="FFFFFF"/>
        </w:rPr>
        <w:t>55</w:t>
      </w:r>
      <w:r w:rsidRPr="00182464">
        <w:rPr>
          <w:rFonts w:ascii="Arial" w:hAnsi="Arial" w:cs="Arial"/>
          <w:color w:val="000000"/>
          <w:sz w:val="22"/>
          <w:szCs w:val="22"/>
          <w:shd w:val="clear" w:color="auto" w:fill="FFFFFF"/>
        </w:rPr>
        <w:t>, pp. 60-70.</w:t>
      </w:r>
    </w:p>
    <w:p w14:paraId="7BD0DE2C" w14:textId="77777777" w:rsidR="00182464" w:rsidRDefault="00182464" w:rsidP="00182464">
      <w:pPr>
        <w:widowControl w:val="0"/>
        <w:autoSpaceDE w:val="0"/>
        <w:autoSpaceDN w:val="0"/>
        <w:adjustRightInd w:val="0"/>
        <w:rPr>
          <w:rFonts w:ascii="Arial" w:hAnsi="Arial" w:cs="Arial"/>
          <w:sz w:val="22"/>
          <w:szCs w:val="22"/>
        </w:rPr>
      </w:pPr>
    </w:p>
    <w:p w14:paraId="404E8FE0" w14:textId="02366517" w:rsidR="007B3C7F" w:rsidRPr="00182464" w:rsidRDefault="00325543" w:rsidP="00182464">
      <w:pPr>
        <w:widowControl w:val="0"/>
        <w:autoSpaceDE w:val="0"/>
        <w:autoSpaceDN w:val="0"/>
        <w:adjustRightInd w:val="0"/>
        <w:rPr>
          <w:rFonts w:ascii="Arial" w:hAnsi="Arial" w:cs="Arial"/>
          <w:sz w:val="22"/>
          <w:szCs w:val="22"/>
          <w:shd w:val="clear" w:color="auto" w:fill="FFFFFF"/>
        </w:rPr>
      </w:pPr>
      <w:hyperlink r:id="rId18" w:history="1">
        <w:r w:rsidR="007B3C7F" w:rsidRPr="00182464">
          <w:rPr>
            <w:rStyle w:val="personname"/>
            <w:rFonts w:ascii="Arial" w:hAnsi="Arial" w:cs="Arial"/>
            <w:sz w:val="22"/>
            <w:szCs w:val="22"/>
            <w:shd w:val="clear" w:color="auto" w:fill="FFFFFF"/>
          </w:rPr>
          <w:t>Gardner, Glenn</w:t>
        </w:r>
      </w:hyperlink>
      <w:r w:rsidR="007B3C7F" w:rsidRPr="00182464">
        <w:rPr>
          <w:rFonts w:ascii="Arial" w:hAnsi="Arial" w:cs="Arial"/>
          <w:sz w:val="22"/>
          <w:szCs w:val="22"/>
          <w:shd w:val="clear" w:color="auto" w:fill="FFFFFF"/>
        </w:rPr>
        <w:t>, </w:t>
      </w:r>
      <w:r w:rsidR="007B3C7F" w:rsidRPr="00182464">
        <w:rPr>
          <w:rStyle w:val="personname"/>
          <w:rFonts w:ascii="Arial" w:hAnsi="Arial" w:cs="Arial"/>
          <w:sz w:val="22"/>
          <w:szCs w:val="22"/>
          <w:shd w:val="clear" w:color="auto" w:fill="FFFFFF"/>
        </w:rPr>
        <w:t>Duffield, Christine</w:t>
      </w:r>
      <w:r w:rsidR="007B3C7F" w:rsidRPr="00182464">
        <w:rPr>
          <w:rFonts w:ascii="Arial" w:hAnsi="Arial" w:cs="Arial"/>
          <w:sz w:val="22"/>
          <w:szCs w:val="22"/>
          <w:shd w:val="clear" w:color="auto" w:fill="FFFFFF"/>
        </w:rPr>
        <w:t>, &amp; </w:t>
      </w:r>
      <w:r w:rsidR="007B3C7F" w:rsidRPr="00182464">
        <w:rPr>
          <w:rStyle w:val="personname"/>
          <w:rFonts w:ascii="Arial" w:hAnsi="Arial" w:cs="Arial"/>
          <w:sz w:val="22"/>
          <w:szCs w:val="22"/>
          <w:shd w:val="clear" w:color="auto" w:fill="FFFFFF"/>
        </w:rPr>
        <w:t>Gardner, Anne</w:t>
      </w:r>
      <w:r w:rsidR="007B3C7F" w:rsidRPr="00182464">
        <w:rPr>
          <w:rFonts w:ascii="Arial" w:hAnsi="Arial" w:cs="Arial"/>
          <w:sz w:val="22"/>
          <w:szCs w:val="22"/>
          <w:shd w:val="clear" w:color="auto" w:fill="FFFFFF"/>
        </w:rPr>
        <w:t> (2017) </w:t>
      </w:r>
      <w:r w:rsidR="007B3C7F" w:rsidRPr="00182464">
        <w:rPr>
          <w:rStyle w:val="Emphasis"/>
          <w:rFonts w:ascii="Arial" w:hAnsi="Arial" w:cs="Arial"/>
          <w:sz w:val="22"/>
          <w:szCs w:val="22"/>
          <w:shd w:val="clear" w:color="auto" w:fill="FFFFFF"/>
        </w:rPr>
        <w:t>The Australian Advanced Practice Nursing Self-Appraisal Tool (The ADVANCE Tool). </w:t>
      </w:r>
      <w:r w:rsidR="007B3C7F" w:rsidRPr="00182464">
        <w:rPr>
          <w:rFonts w:ascii="Arial" w:hAnsi="Arial" w:cs="Arial"/>
          <w:sz w:val="22"/>
          <w:szCs w:val="22"/>
          <w:shd w:val="clear" w:color="auto" w:fill="FFFFFF"/>
        </w:rPr>
        <w:t>Queensland University of Technology.</w:t>
      </w:r>
    </w:p>
    <w:p w14:paraId="2FDE3659" w14:textId="77777777" w:rsidR="00182464" w:rsidRDefault="00182464" w:rsidP="00182464">
      <w:pPr>
        <w:widowControl w:val="0"/>
        <w:autoSpaceDE w:val="0"/>
        <w:autoSpaceDN w:val="0"/>
        <w:adjustRightInd w:val="0"/>
        <w:rPr>
          <w:rFonts w:ascii="Arial" w:hAnsi="Arial" w:cs="Arial"/>
          <w:sz w:val="22"/>
          <w:szCs w:val="22"/>
        </w:rPr>
      </w:pPr>
    </w:p>
    <w:p w14:paraId="3B3648F2" w14:textId="39C75A41"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Gardner, G., Duffield, C.,</w:t>
      </w:r>
      <w:r w:rsidR="007612A3" w:rsidRPr="00182464">
        <w:rPr>
          <w:rFonts w:ascii="Arial" w:hAnsi="Arial" w:cs="Arial"/>
          <w:sz w:val="22"/>
          <w:szCs w:val="22"/>
        </w:rPr>
        <w:t xml:space="preserve"> Doubrovsky, A., Adams, M. (2015</w:t>
      </w:r>
      <w:r w:rsidRPr="00182464">
        <w:rPr>
          <w:rFonts w:ascii="Arial" w:hAnsi="Arial" w:cs="Arial"/>
          <w:sz w:val="22"/>
          <w:szCs w:val="22"/>
        </w:rPr>
        <w:t xml:space="preserve">). Identifying advanced practice: a national survey of a nursing workforce. </w:t>
      </w:r>
      <w:r w:rsidRPr="00182464">
        <w:rPr>
          <w:rFonts w:ascii="Arial" w:hAnsi="Arial" w:cs="Arial"/>
          <w:i/>
          <w:sz w:val="22"/>
          <w:szCs w:val="22"/>
        </w:rPr>
        <w:t>International Journal of Nursing Studies</w:t>
      </w:r>
      <w:r w:rsidRPr="00182464">
        <w:rPr>
          <w:rFonts w:ascii="Arial" w:hAnsi="Arial" w:cs="Arial"/>
          <w:sz w:val="22"/>
          <w:szCs w:val="22"/>
        </w:rPr>
        <w:t>, 55 pp. 60-70.</w:t>
      </w:r>
    </w:p>
    <w:p w14:paraId="3DB6BCF9" w14:textId="6135AE48" w:rsidR="005D5CD4" w:rsidRPr="00182464" w:rsidRDefault="005D5CD4" w:rsidP="00182464">
      <w:pPr>
        <w:rPr>
          <w:rStyle w:val="Hyperlink"/>
          <w:rFonts w:ascii="Arial" w:hAnsi="Arial" w:cs="Arial"/>
          <w:color w:val="auto"/>
          <w:sz w:val="22"/>
          <w:szCs w:val="22"/>
          <w:u w:val="none"/>
        </w:rPr>
      </w:pPr>
      <w:r w:rsidRPr="00182464">
        <w:rPr>
          <w:rStyle w:val="Hyperlink"/>
          <w:rFonts w:ascii="Arial" w:hAnsi="Arial" w:cs="Arial"/>
          <w:color w:val="auto"/>
          <w:sz w:val="22"/>
          <w:szCs w:val="22"/>
          <w:u w:val="none"/>
        </w:rPr>
        <w:t xml:space="preserve">Government of Ireland (1998). </w:t>
      </w:r>
      <w:r w:rsidRPr="00182464">
        <w:rPr>
          <w:rStyle w:val="Hyperlink"/>
          <w:rFonts w:ascii="Arial" w:hAnsi="Arial" w:cs="Arial"/>
          <w:i/>
          <w:color w:val="auto"/>
          <w:sz w:val="22"/>
          <w:szCs w:val="22"/>
          <w:u w:val="none"/>
        </w:rPr>
        <w:t>Report of the Commission on Nursing. A Blueprint for the Future</w:t>
      </w:r>
      <w:r w:rsidRPr="00182464">
        <w:rPr>
          <w:rStyle w:val="Hyperlink"/>
          <w:rFonts w:ascii="Arial" w:hAnsi="Arial" w:cs="Arial"/>
          <w:color w:val="auto"/>
          <w:sz w:val="22"/>
          <w:szCs w:val="22"/>
          <w:u w:val="none"/>
        </w:rPr>
        <w:t xml:space="preserve">. Available at: </w:t>
      </w:r>
      <w:hyperlink r:id="rId19" w:history="1">
        <w:r w:rsidRPr="00182464">
          <w:rPr>
            <w:rStyle w:val="Hyperlink"/>
            <w:rFonts w:ascii="Arial" w:hAnsi="Arial" w:cs="Arial"/>
            <w:color w:val="auto"/>
            <w:sz w:val="22"/>
            <w:szCs w:val="22"/>
            <w:u w:val="none"/>
          </w:rPr>
          <w:t>https://health.gov.ie/wp-content/uploads/2014/03/Report-of-The-Commision-on-Nursing.pdf</w:t>
        </w:r>
      </w:hyperlink>
      <w:r w:rsidRPr="00182464">
        <w:rPr>
          <w:rStyle w:val="Hyperlink"/>
          <w:rFonts w:ascii="Arial" w:hAnsi="Arial" w:cs="Arial"/>
          <w:color w:val="auto"/>
          <w:sz w:val="22"/>
          <w:szCs w:val="22"/>
          <w:u w:val="none"/>
        </w:rPr>
        <w:t xml:space="preserve"> </w:t>
      </w:r>
    </w:p>
    <w:p w14:paraId="55EF0D99" w14:textId="77777777" w:rsidR="00204E79" w:rsidRPr="00182464" w:rsidRDefault="00204E79" w:rsidP="00182464">
      <w:pPr>
        <w:rPr>
          <w:rStyle w:val="Hyperlink"/>
          <w:rFonts w:ascii="Arial" w:hAnsi="Arial" w:cs="Arial"/>
          <w:color w:val="auto"/>
          <w:sz w:val="22"/>
          <w:szCs w:val="22"/>
          <w:u w:val="none"/>
        </w:rPr>
      </w:pPr>
    </w:p>
    <w:p w14:paraId="01F11E95" w14:textId="2893C263" w:rsidR="00204E79" w:rsidRPr="00182464" w:rsidRDefault="00204E79" w:rsidP="00182464">
      <w:pPr>
        <w:rPr>
          <w:rStyle w:val="Hyperlink"/>
          <w:rFonts w:ascii="Arial" w:hAnsi="Arial" w:cs="Arial"/>
          <w:color w:val="auto"/>
          <w:sz w:val="22"/>
          <w:szCs w:val="22"/>
          <w:u w:val="none"/>
        </w:rPr>
      </w:pPr>
      <w:r w:rsidRPr="00182464">
        <w:rPr>
          <w:rStyle w:val="Hyperlink"/>
          <w:rFonts w:ascii="Arial" w:hAnsi="Arial" w:cs="Arial"/>
          <w:color w:val="auto"/>
          <w:sz w:val="22"/>
          <w:szCs w:val="22"/>
          <w:u w:val="none"/>
        </w:rPr>
        <w:t>Hamric, A.B., Tracy, M.F. (2019). A definition of advanced practice nursing. In M.F. Tracy &amp; E.T. O’Grady (eds) Advanced practice nursing: An integrative approach, 6</w:t>
      </w:r>
      <w:r w:rsidRPr="00182464">
        <w:rPr>
          <w:rStyle w:val="Hyperlink"/>
          <w:rFonts w:ascii="Arial" w:hAnsi="Arial" w:cs="Arial"/>
          <w:color w:val="auto"/>
          <w:sz w:val="22"/>
          <w:szCs w:val="22"/>
          <w:u w:val="none"/>
          <w:vertAlign w:val="superscript"/>
        </w:rPr>
        <w:t>th</w:t>
      </w:r>
      <w:r w:rsidRPr="00182464">
        <w:rPr>
          <w:rStyle w:val="Hyperlink"/>
          <w:rFonts w:ascii="Arial" w:hAnsi="Arial" w:cs="Arial"/>
          <w:color w:val="auto"/>
          <w:sz w:val="22"/>
          <w:szCs w:val="22"/>
          <w:u w:val="none"/>
        </w:rPr>
        <w:t xml:space="preserve"> Edition, St. Louis: Elsevier, pp. 61 – 79.</w:t>
      </w:r>
    </w:p>
    <w:p w14:paraId="032AFDCB" w14:textId="77777777" w:rsidR="00775122" w:rsidRPr="00182464" w:rsidRDefault="00775122" w:rsidP="00182464">
      <w:pPr>
        <w:rPr>
          <w:rStyle w:val="Hyperlink"/>
          <w:rFonts w:ascii="Arial" w:hAnsi="Arial" w:cs="Arial"/>
          <w:color w:val="auto"/>
          <w:sz w:val="22"/>
          <w:szCs w:val="22"/>
          <w:u w:val="none"/>
        </w:rPr>
      </w:pPr>
    </w:p>
    <w:p w14:paraId="2356FCD6" w14:textId="0682E240" w:rsidR="00775122" w:rsidRPr="00182464" w:rsidRDefault="00775122" w:rsidP="00182464">
      <w:pPr>
        <w:rPr>
          <w:rFonts w:ascii="Arial" w:hAnsi="Arial" w:cs="Arial"/>
          <w:sz w:val="22"/>
          <w:szCs w:val="22"/>
        </w:rPr>
      </w:pPr>
      <w:r w:rsidRPr="00182464">
        <w:rPr>
          <w:rFonts w:ascii="Arial" w:hAnsi="Arial" w:cs="Arial"/>
          <w:sz w:val="22"/>
          <w:szCs w:val="22"/>
        </w:rPr>
        <w:t xml:space="preserve">Hannon, R. A., Ray, S. L., &amp; Staples, E. (2016). </w:t>
      </w:r>
      <w:r w:rsidRPr="00182464">
        <w:rPr>
          <w:rFonts w:ascii="Arial" w:hAnsi="Arial" w:cs="Arial"/>
          <w:iCs/>
          <w:sz w:val="22"/>
          <w:szCs w:val="22"/>
        </w:rPr>
        <w:t>Canadian perspectives on advanced practice</w:t>
      </w:r>
      <w:r w:rsidRPr="00182464">
        <w:rPr>
          <w:rFonts w:ascii="Arial" w:hAnsi="Arial" w:cs="Arial"/>
          <w:i/>
          <w:iCs/>
          <w:sz w:val="22"/>
          <w:szCs w:val="22"/>
        </w:rPr>
        <w:t xml:space="preserve"> </w:t>
      </w:r>
      <w:r w:rsidRPr="00182464">
        <w:rPr>
          <w:rFonts w:ascii="Arial" w:hAnsi="Arial" w:cs="Arial"/>
          <w:iCs/>
          <w:sz w:val="22"/>
          <w:szCs w:val="22"/>
        </w:rPr>
        <w:t>nursing</w:t>
      </w:r>
      <w:r w:rsidRPr="00182464">
        <w:rPr>
          <w:rFonts w:ascii="Arial" w:hAnsi="Arial" w:cs="Arial"/>
          <w:sz w:val="22"/>
          <w:szCs w:val="22"/>
        </w:rPr>
        <w:t>. Toronto: Canadian Scholars Press.</w:t>
      </w:r>
    </w:p>
    <w:p w14:paraId="08A16D89" w14:textId="77777777" w:rsidR="00F26AAC" w:rsidRPr="00182464" w:rsidRDefault="00F26AAC" w:rsidP="00182464">
      <w:pPr>
        <w:rPr>
          <w:rFonts w:ascii="Arial" w:hAnsi="Arial" w:cs="Arial"/>
          <w:sz w:val="22"/>
          <w:szCs w:val="22"/>
        </w:rPr>
      </w:pPr>
    </w:p>
    <w:p w14:paraId="33F3D2AC" w14:textId="6C34C2BB" w:rsidR="00F26AAC" w:rsidRPr="00182464" w:rsidRDefault="00F26AAC" w:rsidP="00182464">
      <w:pPr>
        <w:rPr>
          <w:rStyle w:val="Hyperlink"/>
          <w:rFonts w:ascii="Arial" w:hAnsi="Arial" w:cs="Arial"/>
          <w:color w:val="auto"/>
          <w:sz w:val="22"/>
          <w:szCs w:val="22"/>
          <w:u w:val="none"/>
        </w:rPr>
      </w:pPr>
      <w:r w:rsidRPr="00182464">
        <w:rPr>
          <w:rFonts w:ascii="Arial" w:hAnsi="Arial" w:cs="Arial"/>
          <w:sz w:val="22"/>
          <w:szCs w:val="22"/>
        </w:rPr>
        <w:t xml:space="preserve">Health Education England </w:t>
      </w:r>
      <w:r w:rsidR="008A1859" w:rsidRPr="00182464">
        <w:rPr>
          <w:rFonts w:ascii="Arial" w:hAnsi="Arial" w:cs="Arial"/>
          <w:sz w:val="22"/>
          <w:szCs w:val="22"/>
        </w:rPr>
        <w:t xml:space="preserve">(HEE) </w:t>
      </w:r>
      <w:r w:rsidRPr="00182464">
        <w:rPr>
          <w:rFonts w:ascii="Arial" w:hAnsi="Arial" w:cs="Arial"/>
          <w:sz w:val="22"/>
          <w:szCs w:val="22"/>
        </w:rPr>
        <w:t xml:space="preserve">(2017) Multi-professional Framework for Advanced Clinical Practice </w:t>
      </w:r>
      <w:hyperlink r:id="rId20" w:history="1">
        <w:r w:rsidRPr="00182464">
          <w:rPr>
            <w:rStyle w:val="Hyperlink"/>
            <w:rFonts w:ascii="Arial" w:hAnsi="Arial" w:cs="Arial"/>
            <w:color w:val="auto"/>
            <w:sz w:val="22"/>
            <w:szCs w:val="22"/>
            <w:u w:val="none"/>
          </w:rPr>
          <w:t>https://www.hee.nhs.uk/sites/default/files/documents/Multi-professional%20framework%20for%20advanced%20clinical%20practice%20in%20England.pdf</w:t>
        </w:r>
      </w:hyperlink>
      <w:r w:rsidRPr="00182464">
        <w:rPr>
          <w:rFonts w:ascii="Arial" w:hAnsi="Arial" w:cs="Arial"/>
          <w:sz w:val="22"/>
          <w:szCs w:val="22"/>
        </w:rPr>
        <w:t xml:space="preserve"> </w:t>
      </w:r>
    </w:p>
    <w:p w14:paraId="521822EB" w14:textId="77777777" w:rsidR="005D5CD4" w:rsidRPr="00182464" w:rsidRDefault="005D5CD4" w:rsidP="00182464">
      <w:pPr>
        <w:rPr>
          <w:rStyle w:val="Hyperlink"/>
          <w:rFonts w:ascii="Arial" w:hAnsi="Arial" w:cs="Arial"/>
          <w:color w:val="auto"/>
          <w:sz w:val="22"/>
          <w:szCs w:val="22"/>
          <w:u w:val="none"/>
        </w:rPr>
      </w:pPr>
    </w:p>
    <w:p w14:paraId="730F0B68" w14:textId="55AABDF3" w:rsidR="00E1023C" w:rsidRPr="00182464" w:rsidRDefault="00E1023C" w:rsidP="00182464">
      <w:pPr>
        <w:rPr>
          <w:rStyle w:val="Hyperlink"/>
          <w:rFonts w:ascii="Arial" w:hAnsi="Arial" w:cs="Arial"/>
          <w:color w:val="auto"/>
          <w:sz w:val="22"/>
          <w:szCs w:val="22"/>
          <w:u w:val="none"/>
        </w:rPr>
      </w:pPr>
      <w:r w:rsidRPr="00182464">
        <w:rPr>
          <w:rStyle w:val="Hyperlink"/>
          <w:rFonts w:ascii="Arial" w:hAnsi="Arial" w:cs="Arial"/>
          <w:color w:val="auto"/>
          <w:sz w:val="22"/>
          <w:szCs w:val="22"/>
          <w:u w:val="none"/>
        </w:rPr>
        <w:lastRenderedPageBreak/>
        <w:t xml:space="preserve">Hill, M.N., Parker, J.; Liu, H., Hu, Y., Guo, G. (2017). Strategic directions and actions for advanced practice nursing in China. </w:t>
      </w:r>
      <w:r w:rsidRPr="00182464">
        <w:rPr>
          <w:rStyle w:val="Hyperlink"/>
          <w:rFonts w:ascii="Arial" w:hAnsi="Arial" w:cs="Arial"/>
          <w:i/>
          <w:color w:val="auto"/>
          <w:sz w:val="22"/>
          <w:szCs w:val="22"/>
          <w:u w:val="none"/>
        </w:rPr>
        <w:t>International Journal of Nursing Sciences,</w:t>
      </w:r>
      <w:r w:rsidRPr="00182464">
        <w:rPr>
          <w:rStyle w:val="Hyperlink"/>
          <w:rFonts w:ascii="Arial" w:hAnsi="Arial" w:cs="Arial"/>
          <w:color w:val="auto"/>
          <w:sz w:val="22"/>
          <w:szCs w:val="22"/>
          <w:u w:val="none"/>
        </w:rPr>
        <w:t xml:space="preserve"> 4(1), pp. 8-11.</w:t>
      </w:r>
    </w:p>
    <w:p w14:paraId="23357A8A" w14:textId="77777777" w:rsidR="00E1023C" w:rsidRPr="00182464" w:rsidRDefault="00E1023C" w:rsidP="00182464">
      <w:pPr>
        <w:rPr>
          <w:rStyle w:val="Hyperlink"/>
          <w:rFonts w:ascii="Arial" w:hAnsi="Arial" w:cs="Arial"/>
          <w:color w:val="auto"/>
          <w:sz w:val="22"/>
          <w:szCs w:val="22"/>
          <w:u w:val="none"/>
        </w:rPr>
      </w:pPr>
    </w:p>
    <w:p w14:paraId="4276E448" w14:textId="55F8CD1A" w:rsidR="005D5CD4" w:rsidRPr="00182464" w:rsidRDefault="005D5CD4" w:rsidP="00182464">
      <w:pPr>
        <w:rPr>
          <w:rStyle w:val="Hyperlink"/>
          <w:rFonts w:ascii="Arial" w:hAnsi="Arial" w:cs="Arial"/>
          <w:color w:val="auto"/>
          <w:sz w:val="22"/>
          <w:szCs w:val="22"/>
          <w:u w:val="none"/>
          <w:bdr w:val="none" w:sz="0" w:space="0" w:color="auto" w:frame="1"/>
        </w:rPr>
      </w:pPr>
      <w:r w:rsidRPr="00182464">
        <w:rPr>
          <w:rFonts w:ascii="Arial" w:hAnsi="Arial" w:cs="Arial"/>
          <w:sz w:val="22"/>
          <w:szCs w:val="22"/>
        </w:rPr>
        <w:t>Horrocks, S., Anderson, A., Salisbury, C. (2002). Systematic review of whether nurse</w:t>
      </w:r>
      <w:r w:rsidR="00D96E0A" w:rsidRPr="00182464">
        <w:rPr>
          <w:rFonts w:ascii="Arial" w:hAnsi="Arial" w:cs="Arial"/>
          <w:sz w:val="22"/>
          <w:szCs w:val="22"/>
        </w:rPr>
        <w:t xml:space="preserve"> </w:t>
      </w:r>
      <w:r w:rsidRPr="00182464">
        <w:rPr>
          <w:rFonts w:ascii="Arial" w:hAnsi="Arial" w:cs="Arial"/>
          <w:sz w:val="22"/>
          <w:szCs w:val="22"/>
        </w:rPr>
        <w:t xml:space="preserve">practitioners working in primary care can provide equivalent care to doctors. </w:t>
      </w:r>
      <w:r w:rsidRPr="00182464">
        <w:rPr>
          <w:rStyle w:val="highwire-cite-journal"/>
          <w:rFonts w:ascii="Arial" w:hAnsi="Arial" w:cs="Arial"/>
          <w:i/>
          <w:iCs/>
          <w:sz w:val="22"/>
          <w:szCs w:val="22"/>
          <w:bdr w:val="none" w:sz="0" w:space="0" w:color="auto" w:frame="1"/>
          <w:shd w:val="clear" w:color="auto" w:fill="FFFFFF"/>
        </w:rPr>
        <w:t>B</w:t>
      </w:r>
      <w:r w:rsidR="00D96E0A" w:rsidRPr="00182464">
        <w:rPr>
          <w:rStyle w:val="highwire-cite-journal"/>
          <w:rFonts w:ascii="Arial" w:hAnsi="Arial" w:cs="Arial"/>
          <w:i/>
          <w:iCs/>
          <w:sz w:val="22"/>
          <w:szCs w:val="22"/>
          <w:bdr w:val="none" w:sz="0" w:space="0" w:color="auto" w:frame="1"/>
          <w:shd w:val="clear" w:color="auto" w:fill="FFFFFF"/>
        </w:rPr>
        <w:t xml:space="preserve">ritish </w:t>
      </w:r>
      <w:r w:rsidRPr="00182464">
        <w:rPr>
          <w:rStyle w:val="highwire-cite-journal"/>
          <w:rFonts w:ascii="Arial" w:hAnsi="Arial" w:cs="Arial"/>
          <w:i/>
          <w:iCs/>
          <w:sz w:val="22"/>
          <w:szCs w:val="22"/>
          <w:bdr w:val="none" w:sz="0" w:space="0" w:color="auto" w:frame="1"/>
          <w:shd w:val="clear" w:color="auto" w:fill="FFFFFF"/>
        </w:rPr>
        <w:t>M</w:t>
      </w:r>
      <w:r w:rsidR="00D96E0A" w:rsidRPr="00182464">
        <w:rPr>
          <w:rStyle w:val="highwire-cite-journal"/>
          <w:rFonts w:ascii="Arial" w:hAnsi="Arial" w:cs="Arial"/>
          <w:i/>
          <w:iCs/>
          <w:sz w:val="22"/>
          <w:szCs w:val="22"/>
          <w:bdr w:val="none" w:sz="0" w:space="0" w:color="auto" w:frame="1"/>
          <w:shd w:val="clear" w:color="auto" w:fill="FFFFFF"/>
        </w:rPr>
        <w:t xml:space="preserve">edical </w:t>
      </w:r>
      <w:r w:rsidRPr="00182464">
        <w:rPr>
          <w:rStyle w:val="highwire-cite-journal"/>
          <w:rFonts w:ascii="Arial" w:hAnsi="Arial" w:cs="Arial"/>
          <w:i/>
          <w:iCs/>
          <w:sz w:val="22"/>
          <w:szCs w:val="22"/>
          <w:bdr w:val="none" w:sz="0" w:space="0" w:color="auto" w:frame="1"/>
          <w:shd w:val="clear" w:color="auto" w:fill="FFFFFF"/>
        </w:rPr>
        <w:t>J</w:t>
      </w:r>
      <w:r w:rsidR="00D96E0A" w:rsidRPr="00182464">
        <w:rPr>
          <w:rStyle w:val="highwire-cite-journal"/>
          <w:rFonts w:ascii="Arial" w:hAnsi="Arial" w:cs="Arial"/>
          <w:i/>
          <w:iCs/>
          <w:sz w:val="22"/>
          <w:szCs w:val="22"/>
          <w:bdr w:val="none" w:sz="0" w:space="0" w:color="auto" w:frame="1"/>
          <w:shd w:val="clear" w:color="auto" w:fill="FFFFFF"/>
        </w:rPr>
        <w:t>ournal</w:t>
      </w:r>
      <w:r w:rsidRPr="00182464">
        <w:rPr>
          <w:rFonts w:ascii="Arial" w:hAnsi="Arial" w:cs="Arial"/>
          <w:sz w:val="22"/>
          <w:szCs w:val="22"/>
          <w:shd w:val="clear" w:color="auto" w:fill="FFFFFF"/>
        </w:rPr>
        <w:t>, </w:t>
      </w:r>
      <w:r w:rsidRPr="00182464">
        <w:rPr>
          <w:rStyle w:val="highwire-cite-volume-issue"/>
          <w:rFonts w:ascii="Arial" w:hAnsi="Arial" w:cs="Arial"/>
          <w:i/>
          <w:sz w:val="22"/>
          <w:szCs w:val="22"/>
          <w:bdr w:val="none" w:sz="0" w:space="0" w:color="auto" w:frame="1"/>
          <w:shd w:val="clear" w:color="auto" w:fill="FFFFFF"/>
        </w:rPr>
        <w:t>324</w:t>
      </w:r>
      <w:r w:rsidRPr="00182464">
        <w:rPr>
          <w:rStyle w:val="highwire-cite-volume-issue"/>
          <w:rFonts w:ascii="Arial" w:hAnsi="Arial" w:cs="Arial"/>
          <w:sz w:val="22"/>
          <w:szCs w:val="22"/>
          <w:bdr w:val="none" w:sz="0" w:space="0" w:color="auto" w:frame="1"/>
          <w:shd w:val="clear" w:color="auto" w:fill="FFFFFF"/>
        </w:rPr>
        <w:t>, 819.</w:t>
      </w:r>
      <w:r w:rsidRPr="00182464">
        <w:rPr>
          <w:rFonts w:ascii="Arial" w:hAnsi="Arial" w:cs="Arial"/>
          <w:sz w:val="22"/>
          <w:szCs w:val="22"/>
          <w:shd w:val="clear" w:color="auto" w:fill="FFFFFF"/>
        </w:rPr>
        <w:t> </w:t>
      </w:r>
      <w:r w:rsidRPr="00182464">
        <w:rPr>
          <w:rStyle w:val="highwire-cite-doi"/>
          <w:rFonts w:ascii="Arial" w:hAnsi="Arial" w:cs="Arial"/>
          <w:sz w:val="22"/>
          <w:szCs w:val="22"/>
          <w:bdr w:val="none" w:sz="0" w:space="0" w:color="auto" w:frame="1"/>
          <w:shd w:val="clear" w:color="auto" w:fill="FFFFFF"/>
        </w:rPr>
        <w:t>doi: </w:t>
      </w:r>
      <w:hyperlink r:id="rId21" w:history="1">
        <w:r w:rsidRPr="00182464">
          <w:rPr>
            <w:rStyle w:val="Hyperlink"/>
            <w:rFonts w:ascii="Arial" w:hAnsi="Arial" w:cs="Arial"/>
            <w:color w:val="auto"/>
            <w:sz w:val="22"/>
            <w:szCs w:val="22"/>
            <w:u w:val="none"/>
            <w:bdr w:val="none" w:sz="0" w:space="0" w:color="auto" w:frame="1"/>
          </w:rPr>
          <w:t>https://doi.org/10.1136/bmj.324.7341.819</w:t>
        </w:r>
      </w:hyperlink>
    </w:p>
    <w:p w14:paraId="79C718F7" w14:textId="77777777" w:rsidR="00F10E3D" w:rsidRPr="00182464" w:rsidRDefault="00F10E3D" w:rsidP="00182464">
      <w:pPr>
        <w:ind w:left="720"/>
        <w:rPr>
          <w:rStyle w:val="Hyperlink"/>
          <w:rFonts w:ascii="Arial" w:hAnsi="Arial" w:cs="Arial"/>
          <w:color w:val="auto"/>
          <w:sz w:val="22"/>
          <w:szCs w:val="22"/>
          <w:u w:val="none"/>
          <w:bdr w:val="none" w:sz="0" w:space="0" w:color="auto" w:frame="1"/>
        </w:rPr>
      </w:pPr>
    </w:p>
    <w:p w14:paraId="10326473" w14:textId="4B6C0AAF" w:rsidR="00F60A70" w:rsidRPr="00182464" w:rsidRDefault="00F10E3D" w:rsidP="00182464">
      <w:pPr>
        <w:rPr>
          <w:rStyle w:val="Hyperlink"/>
          <w:rFonts w:ascii="Arial" w:hAnsi="Arial" w:cs="Arial"/>
          <w:color w:val="auto"/>
          <w:sz w:val="22"/>
          <w:szCs w:val="22"/>
          <w:u w:val="none"/>
          <w:bdr w:val="none" w:sz="0" w:space="0" w:color="auto" w:frame="1"/>
        </w:rPr>
      </w:pPr>
      <w:r w:rsidRPr="00182464">
        <w:rPr>
          <w:rStyle w:val="Hyperlink"/>
          <w:rFonts w:ascii="Arial" w:hAnsi="Arial" w:cs="Arial"/>
          <w:color w:val="auto"/>
          <w:sz w:val="22"/>
          <w:szCs w:val="22"/>
          <w:u w:val="none"/>
          <w:bdr w:val="none" w:sz="0" w:space="0" w:color="auto" w:frame="1"/>
        </w:rPr>
        <w:t>International Council of Nurses (ICN) (2008</w:t>
      </w:r>
      <w:r w:rsidR="00683770" w:rsidRPr="00182464">
        <w:rPr>
          <w:rStyle w:val="Hyperlink"/>
          <w:rFonts w:ascii="Arial" w:hAnsi="Arial" w:cs="Arial"/>
          <w:color w:val="auto"/>
          <w:sz w:val="22"/>
          <w:szCs w:val="22"/>
          <w:u w:val="none"/>
          <w:bdr w:val="none" w:sz="0" w:space="0" w:color="auto" w:frame="1"/>
        </w:rPr>
        <w:t>a</w:t>
      </w:r>
      <w:r w:rsidRPr="00182464">
        <w:rPr>
          <w:rStyle w:val="Hyperlink"/>
          <w:rFonts w:ascii="Arial" w:hAnsi="Arial" w:cs="Arial"/>
          <w:color w:val="auto"/>
          <w:sz w:val="22"/>
          <w:szCs w:val="22"/>
          <w:u w:val="none"/>
          <w:bdr w:val="none" w:sz="0" w:space="0" w:color="auto" w:frame="1"/>
        </w:rPr>
        <w:t>). The scope of practice,</w:t>
      </w:r>
      <w:r w:rsidR="00683770" w:rsidRPr="00182464">
        <w:rPr>
          <w:rStyle w:val="Hyperlink"/>
          <w:rFonts w:ascii="Arial" w:hAnsi="Arial" w:cs="Arial"/>
          <w:color w:val="auto"/>
          <w:sz w:val="22"/>
          <w:szCs w:val="22"/>
          <w:u w:val="none"/>
          <w:bdr w:val="none" w:sz="0" w:space="0" w:color="auto" w:frame="1"/>
        </w:rPr>
        <w:t xml:space="preserve"> standards and competencies </w:t>
      </w:r>
      <w:r w:rsidRPr="00182464">
        <w:rPr>
          <w:rStyle w:val="Hyperlink"/>
          <w:rFonts w:ascii="Arial" w:hAnsi="Arial" w:cs="Arial"/>
          <w:color w:val="auto"/>
          <w:sz w:val="22"/>
          <w:szCs w:val="22"/>
          <w:u w:val="none"/>
          <w:bdr w:val="none" w:sz="0" w:space="0" w:color="auto" w:frame="1"/>
        </w:rPr>
        <w:t>of the advanced practice nurse. Monograph, ICN Regulation Series. Author:</w:t>
      </w:r>
      <w:r w:rsidR="00D96E0A" w:rsidRPr="00182464">
        <w:rPr>
          <w:rStyle w:val="Hyperlink"/>
          <w:rFonts w:ascii="Arial" w:hAnsi="Arial" w:cs="Arial"/>
          <w:color w:val="auto"/>
          <w:sz w:val="22"/>
          <w:szCs w:val="22"/>
          <w:u w:val="none"/>
          <w:bdr w:val="none" w:sz="0" w:space="0" w:color="auto" w:frame="1"/>
        </w:rPr>
        <w:t xml:space="preserve"> </w:t>
      </w:r>
      <w:r w:rsidR="00683770" w:rsidRPr="00182464">
        <w:rPr>
          <w:rStyle w:val="Hyperlink"/>
          <w:rFonts w:ascii="Arial" w:hAnsi="Arial" w:cs="Arial"/>
          <w:color w:val="auto"/>
          <w:sz w:val="22"/>
          <w:szCs w:val="22"/>
          <w:u w:val="none"/>
          <w:bdr w:val="none" w:sz="0" w:space="0" w:color="auto" w:frame="1"/>
        </w:rPr>
        <w:t>Geneva.</w:t>
      </w:r>
    </w:p>
    <w:p w14:paraId="7F79404C" w14:textId="77777777" w:rsidR="00683770" w:rsidRPr="00182464" w:rsidRDefault="00683770" w:rsidP="00182464">
      <w:pPr>
        <w:ind w:left="720"/>
        <w:rPr>
          <w:rStyle w:val="Hyperlink"/>
          <w:rFonts w:ascii="Arial" w:hAnsi="Arial" w:cs="Arial"/>
          <w:color w:val="auto"/>
          <w:sz w:val="22"/>
          <w:szCs w:val="22"/>
          <w:u w:val="none"/>
          <w:bdr w:val="none" w:sz="0" w:space="0" w:color="auto" w:frame="1"/>
        </w:rPr>
      </w:pPr>
    </w:p>
    <w:p w14:paraId="71BD521E" w14:textId="0AE2C59A" w:rsidR="00D93DCD" w:rsidRPr="00182464" w:rsidRDefault="00683770" w:rsidP="00182464">
      <w:pPr>
        <w:rPr>
          <w:rStyle w:val="Hyperlink"/>
          <w:rFonts w:ascii="Arial" w:hAnsi="Arial" w:cs="Arial"/>
          <w:color w:val="auto"/>
          <w:sz w:val="22"/>
          <w:szCs w:val="22"/>
          <w:u w:val="none"/>
          <w:bdr w:val="none" w:sz="0" w:space="0" w:color="auto" w:frame="1"/>
        </w:rPr>
      </w:pPr>
      <w:r w:rsidRPr="00182464">
        <w:rPr>
          <w:rStyle w:val="Hyperlink"/>
          <w:rFonts w:ascii="Arial" w:hAnsi="Arial" w:cs="Arial"/>
          <w:color w:val="auto"/>
          <w:sz w:val="22"/>
          <w:szCs w:val="22"/>
          <w:u w:val="none"/>
          <w:bdr w:val="none" w:sz="0" w:space="0" w:color="auto" w:frame="1"/>
        </w:rPr>
        <w:t>International Council of Nurses (ICN) (2008b). Nursing care continuum framework and competencies. Monograph, ICN Regulation Series. Author: Geneva.</w:t>
      </w:r>
      <w:r w:rsidR="00D93DCD" w:rsidRPr="00182464">
        <w:rPr>
          <w:rStyle w:val="Hyperlink"/>
          <w:rFonts w:ascii="Arial" w:hAnsi="Arial" w:cs="Arial"/>
          <w:color w:val="auto"/>
          <w:sz w:val="22"/>
          <w:szCs w:val="22"/>
          <w:u w:val="none"/>
          <w:bdr w:val="none" w:sz="0" w:space="0" w:color="auto" w:frame="1"/>
        </w:rPr>
        <w:t xml:space="preserve"> </w:t>
      </w:r>
    </w:p>
    <w:p w14:paraId="492D8AEF" w14:textId="77777777" w:rsidR="00D93DCD" w:rsidRPr="00182464" w:rsidRDefault="00D93DCD" w:rsidP="00182464">
      <w:pPr>
        <w:ind w:left="720"/>
        <w:rPr>
          <w:rStyle w:val="Hyperlink"/>
          <w:rFonts w:ascii="Arial" w:hAnsi="Arial" w:cs="Arial"/>
          <w:color w:val="auto"/>
          <w:sz w:val="22"/>
          <w:szCs w:val="22"/>
          <w:u w:val="none"/>
          <w:bdr w:val="none" w:sz="0" w:space="0" w:color="auto" w:frame="1"/>
        </w:rPr>
      </w:pPr>
    </w:p>
    <w:p w14:paraId="2FE32214" w14:textId="4117ABE2" w:rsidR="003E739A" w:rsidRPr="00182464" w:rsidRDefault="003E739A" w:rsidP="00182464">
      <w:pPr>
        <w:rPr>
          <w:rStyle w:val="Hyperlink"/>
          <w:rFonts w:ascii="Arial" w:hAnsi="Arial" w:cs="Arial"/>
          <w:color w:val="auto"/>
          <w:sz w:val="22"/>
          <w:szCs w:val="22"/>
          <w:u w:val="none"/>
          <w:bdr w:val="none" w:sz="0" w:space="0" w:color="auto" w:frame="1"/>
        </w:rPr>
      </w:pPr>
      <w:r w:rsidRPr="00182464">
        <w:rPr>
          <w:rStyle w:val="Hyperlink"/>
          <w:rFonts w:ascii="Arial" w:hAnsi="Arial" w:cs="Arial"/>
          <w:color w:val="auto"/>
          <w:sz w:val="22"/>
          <w:szCs w:val="22"/>
          <w:u w:val="none"/>
          <w:bdr w:val="none" w:sz="0" w:space="0" w:color="auto" w:frame="1"/>
        </w:rPr>
        <w:t>Irinoye, O. O. (2011).</w:t>
      </w:r>
      <w:r w:rsidR="00D93DCD" w:rsidRPr="00182464">
        <w:rPr>
          <w:rStyle w:val="Hyperlink"/>
          <w:rFonts w:ascii="Arial" w:hAnsi="Arial" w:cs="Arial"/>
          <w:color w:val="auto"/>
          <w:sz w:val="22"/>
          <w:szCs w:val="22"/>
          <w:u w:val="none"/>
          <w:bdr w:val="none" w:sz="0" w:space="0" w:color="auto" w:frame="1"/>
        </w:rPr>
        <w:t xml:space="preserve"> </w:t>
      </w:r>
      <w:r w:rsidRPr="00182464">
        <w:rPr>
          <w:rStyle w:val="Hyperlink"/>
          <w:rFonts w:ascii="Arial" w:hAnsi="Arial" w:cs="Arial"/>
          <w:color w:val="auto"/>
          <w:sz w:val="22"/>
          <w:szCs w:val="22"/>
          <w:u w:val="none"/>
          <w:bdr w:val="none" w:sz="0" w:space="0" w:color="auto" w:frame="1"/>
        </w:rPr>
        <w:t>North-South collaboration for the advancement of nursing education</w:t>
      </w:r>
      <w:r w:rsidR="00D93DCD" w:rsidRPr="00182464">
        <w:rPr>
          <w:rStyle w:val="Hyperlink"/>
          <w:rFonts w:ascii="Arial" w:hAnsi="Arial" w:cs="Arial"/>
          <w:color w:val="auto"/>
          <w:sz w:val="22"/>
          <w:szCs w:val="22"/>
          <w:u w:val="none"/>
          <w:bdr w:val="none" w:sz="0" w:space="0" w:color="auto" w:frame="1"/>
        </w:rPr>
        <w:t xml:space="preserve"> </w:t>
      </w:r>
      <w:r w:rsidRPr="00182464">
        <w:rPr>
          <w:rStyle w:val="Hyperlink"/>
          <w:rFonts w:ascii="Arial" w:hAnsi="Arial" w:cs="Arial"/>
          <w:color w:val="auto"/>
          <w:sz w:val="22"/>
          <w:szCs w:val="22"/>
          <w:u w:val="none"/>
          <w:bdr w:val="none" w:sz="0" w:space="0" w:color="auto" w:frame="1"/>
        </w:rPr>
        <w:t xml:space="preserve">and quality health care in Nigeria – Report on proposal for collaboration between </w:t>
      </w:r>
      <w:r w:rsidR="00D93DCD" w:rsidRPr="00182464">
        <w:rPr>
          <w:rStyle w:val="Hyperlink"/>
          <w:rFonts w:ascii="Arial" w:hAnsi="Arial" w:cs="Arial"/>
          <w:color w:val="auto"/>
          <w:sz w:val="22"/>
          <w:szCs w:val="22"/>
          <w:u w:val="none"/>
          <w:bdr w:val="none" w:sz="0" w:space="0" w:color="auto" w:frame="1"/>
        </w:rPr>
        <w:t>U</w:t>
      </w:r>
      <w:r w:rsidRPr="00182464">
        <w:rPr>
          <w:rStyle w:val="Hyperlink"/>
          <w:rFonts w:ascii="Arial" w:hAnsi="Arial" w:cs="Arial"/>
          <w:color w:val="auto"/>
          <w:sz w:val="22"/>
          <w:szCs w:val="22"/>
          <w:u w:val="none"/>
          <w:bdr w:val="none" w:sz="0" w:space="0" w:color="auto" w:frame="1"/>
        </w:rPr>
        <w:t>niversity of Maryland School of Nursing, Office of Global Health, Baltimore and Department of Nursing</w:t>
      </w:r>
      <w:r w:rsidR="00D93DCD" w:rsidRPr="00182464">
        <w:rPr>
          <w:rStyle w:val="Hyperlink"/>
          <w:rFonts w:ascii="Arial" w:hAnsi="Arial" w:cs="Arial"/>
          <w:color w:val="auto"/>
          <w:sz w:val="22"/>
          <w:szCs w:val="22"/>
          <w:u w:val="none"/>
          <w:bdr w:val="none" w:sz="0" w:space="0" w:color="auto" w:frame="1"/>
        </w:rPr>
        <w:t xml:space="preserve"> </w:t>
      </w:r>
      <w:r w:rsidRPr="00182464">
        <w:rPr>
          <w:rStyle w:val="Hyperlink"/>
          <w:rFonts w:ascii="Arial" w:hAnsi="Arial" w:cs="Arial"/>
          <w:color w:val="auto"/>
          <w:sz w:val="22"/>
          <w:szCs w:val="22"/>
          <w:u w:val="none"/>
          <w:bdr w:val="none" w:sz="0" w:space="0" w:color="auto" w:frame="1"/>
        </w:rPr>
        <w:t xml:space="preserve">Science, Obafemi Awolowo University, ILE-IFE (unpublished paper). </w:t>
      </w:r>
    </w:p>
    <w:p w14:paraId="68F1598E" w14:textId="77777777" w:rsidR="00683770" w:rsidRPr="00182464" w:rsidRDefault="00683770" w:rsidP="00182464">
      <w:pPr>
        <w:rPr>
          <w:rStyle w:val="Hyperlink"/>
          <w:rFonts w:ascii="Arial" w:hAnsi="Arial" w:cs="Arial"/>
          <w:color w:val="auto"/>
          <w:sz w:val="22"/>
          <w:szCs w:val="22"/>
          <w:u w:val="none"/>
          <w:bdr w:val="none" w:sz="0" w:space="0" w:color="auto" w:frame="1"/>
        </w:rPr>
      </w:pPr>
    </w:p>
    <w:p w14:paraId="5EEC2DDC" w14:textId="49FFDD08" w:rsidR="00531A42" w:rsidRPr="00182464" w:rsidRDefault="00F60A70" w:rsidP="00182464">
      <w:pPr>
        <w:rPr>
          <w:rFonts w:ascii="Arial" w:hAnsi="Arial" w:cs="Arial"/>
          <w:sz w:val="22"/>
          <w:szCs w:val="22"/>
        </w:rPr>
      </w:pPr>
      <w:r w:rsidRPr="00182464">
        <w:rPr>
          <w:rStyle w:val="Hyperlink"/>
          <w:rFonts w:ascii="Arial" w:hAnsi="Arial" w:cs="Arial"/>
          <w:color w:val="auto"/>
          <w:sz w:val="22"/>
          <w:szCs w:val="22"/>
          <w:u w:val="none"/>
          <w:bdr w:val="none" w:sz="0" w:space="0" w:color="auto" w:frame="1"/>
        </w:rPr>
        <w:t>Jennings, N., Clifford, S., Fox, A.R., O’Connell, J., Gardner,</w:t>
      </w:r>
      <w:r w:rsidR="00531A42" w:rsidRPr="00182464">
        <w:rPr>
          <w:rStyle w:val="Hyperlink"/>
          <w:rFonts w:ascii="Arial" w:hAnsi="Arial" w:cs="Arial"/>
          <w:color w:val="auto"/>
          <w:sz w:val="22"/>
          <w:szCs w:val="22"/>
          <w:u w:val="none"/>
          <w:bdr w:val="none" w:sz="0" w:space="0" w:color="auto" w:frame="1"/>
        </w:rPr>
        <w:t xml:space="preserve"> G. (2015). The impact of nurse practitioner services on cost, quality of care, satisfaction and waiting times in the emergency department: a systematic review. </w:t>
      </w:r>
      <w:r w:rsidR="00531A42" w:rsidRPr="00182464">
        <w:rPr>
          <w:rStyle w:val="Hyperlink"/>
          <w:rFonts w:ascii="Arial" w:hAnsi="Arial" w:cs="Arial"/>
          <w:i/>
          <w:color w:val="auto"/>
          <w:sz w:val="22"/>
          <w:szCs w:val="22"/>
          <w:u w:val="none"/>
          <w:bdr w:val="none" w:sz="0" w:space="0" w:color="auto" w:frame="1"/>
        </w:rPr>
        <w:t>Int</w:t>
      </w:r>
      <w:r w:rsidR="00D96E0A" w:rsidRPr="00182464">
        <w:rPr>
          <w:rStyle w:val="Hyperlink"/>
          <w:rFonts w:ascii="Arial" w:hAnsi="Arial" w:cs="Arial"/>
          <w:i/>
          <w:color w:val="auto"/>
          <w:sz w:val="22"/>
          <w:szCs w:val="22"/>
          <w:u w:val="none"/>
          <w:bdr w:val="none" w:sz="0" w:space="0" w:color="auto" w:frame="1"/>
        </w:rPr>
        <w:t xml:space="preserve">ernational </w:t>
      </w:r>
      <w:r w:rsidR="00531A42" w:rsidRPr="00182464">
        <w:rPr>
          <w:rStyle w:val="Hyperlink"/>
          <w:rFonts w:ascii="Arial" w:hAnsi="Arial" w:cs="Arial"/>
          <w:i/>
          <w:color w:val="auto"/>
          <w:sz w:val="22"/>
          <w:szCs w:val="22"/>
          <w:u w:val="none"/>
          <w:bdr w:val="none" w:sz="0" w:space="0" w:color="auto" w:frame="1"/>
        </w:rPr>
        <w:t>J</w:t>
      </w:r>
      <w:r w:rsidR="00D96E0A" w:rsidRPr="00182464">
        <w:rPr>
          <w:rStyle w:val="Hyperlink"/>
          <w:rFonts w:ascii="Arial" w:hAnsi="Arial" w:cs="Arial"/>
          <w:i/>
          <w:color w:val="auto"/>
          <w:sz w:val="22"/>
          <w:szCs w:val="22"/>
          <w:u w:val="none"/>
          <w:bdr w:val="none" w:sz="0" w:space="0" w:color="auto" w:frame="1"/>
        </w:rPr>
        <w:t xml:space="preserve">ournal of </w:t>
      </w:r>
      <w:r w:rsidR="00531A42" w:rsidRPr="00182464">
        <w:rPr>
          <w:rStyle w:val="Hyperlink"/>
          <w:rFonts w:ascii="Arial" w:hAnsi="Arial" w:cs="Arial"/>
          <w:i/>
          <w:color w:val="auto"/>
          <w:sz w:val="22"/>
          <w:szCs w:val="22"/>
          <w:u w:val="none"/>
          <w:bdr w:val="none" w:sz="0" w:space="0" w:color="auto" w:frame="1"/>
        </w:rPr>
        <w:t>Nurs</w:t>
      </w:r>
      <w:r w:rsidR="00D96E0A" w:rsidRPr="00182464">
        <w:rPr>
          <w:rStyle w:val="Hyperlink"/>
          <w:rFonts w:ascii="Arial" w:hAnsi="Arial" w:cs="Arial"/>
          <w:i/>
          <w:color w:val="auto"/>
          <w:sz w:val="22"/>
          <w:szCs w:val="22"/>
          <w:u w:val="none"/>
          <w:bdr w:val="none" w:sz="0" w:space="0" w:color="auto" w:frame="1"/>
        </w:rPr>
        <w:t>ing</w:t>
      </w:r>
      <w:r w:rsidR="00531A42" w:rsidRPr="00182464">
        <w:rPr>
          <w:rStyle w:val="Hyperlink"/>
          <w:rFonts w:ascii="Arial" w:hAnsi="Arial" w:cs="Arial"/>
          <w:i/>
          <w:color w:val="auto"/>
          <w:sz w:val="22"/>
          <w:szCs w:val="22"/>
          <w:u w:val="none"/>
          <w:bdr w:val="none" w:sz="0" w:space="0" w:color="auto" w:frame="1"/>
        </w:rPr>
        <w:t xml:space="preserve"> Stud</w:t>
      </w:r>
      <w:r w:rsidR="00D96E0A" w:rsidRPr="00182464">
        <w:rPr>
          <w:rStyle w:val="Hyperlink"/>
          <w:rFonts w:ascii="Arial" w:hAnsi="Arial" w:cs="Arial"/>
          <w:i/>
          <w:color w:val="auto"/>
          <w:sz w:val="22"/>
          <w:szCs w:val="22"/>
          <w:u w:val="none"/>
          <w:bdr w:val="none" w:sz="0" w:space="0" w:color="auto" w:frame="1"/>
        </w:rPr>
        <w:t>ies</w:t>
      </w:r>
      <w:r w:rsidR="00531A42" w:rsidRPr="00182464">
        <w:rPr>
          <w:rStyle w:val="Hyperlink"/>
          <w:rFonts w:ascii="Arial" w:hAnsi="Arial" w:cs="Arial"/>
          <w:color w:val="auto"/>
          <w:sz w:val="22"/>
          <w:szCs w:val="22"/>
          <w:u w:val="none"/>
          <w:bdr w:val="none" w:sz="0" w:space="0" w:color="auto" w:frame="1"/>
        </w:rPr>
        <w:t xml:space="preserve">, 52(1):421-35.  doi: 10.1016/j.ijnurstu.2014.07.006. </w:t>
      </w:r>
    </w:p>
    <w:p w14:paraId="03006D89" w14:textId="77777777" w:rsidR="005D5CD4" w:rsidRPr="00182464" w:rsidRDefault="005D5CD4" w:rsidP="00182464">
      <w:pPr>
        <w:rPr>
          <w:rFonts w:ascii="Arial" w:hAnsi="Arial" w:cs="Arial"/>
          <w:sz w:val="22"/>
          <w:szCs w:val="22"/>
        </w:rPr>
      </w:pPr>
    </w:p>
    <w:p w14:paraId="3EC64132" w14:textId="77777777" w:rsidR="00D93DCD" w:rsidRPr="00182464" w:rsidRDefault="005D5CD4" w:rsidP="00182464">
      <w:pPr>
        <w:rPr>
          <w:rStyle w:val="Hyperlink"/>
          <w:rFonts w:ascii="Arial" w:hAnsi="Arial" w:cs="Arial"/>
          <w:color w:val="auto"/>
          <w:sz w:val="22"/>
          <w:szCs w:val="22"/>
          <w:u w:val="none"/>
        </w:rPr>
      </w:pPr>
      <w:r w:rsidRPr="00182464">
        <w:rPr>
          <w:rFonts w:ascii="Arial" w:hAnsi="Arial" w:cs="Arial"/>
          <w:sz w:val="22"/>
          <w:szCs w:val="22"/>
        </w:rPr>
        <w:t xml:space="preserve">Jhpiego (2016) Scope, standards, policies and procedures model. </w:t>
      </w:r>
      <w:r w:rsidR="00F10E3D" w:rsidRPr="00182464">
        <w:rPr>
          <w:rFonts w:ascii="Arial" w:hAnsi="Arial" w:cs="Arial"/>
          <w:sz w:val="22"/>
          <w:szCs w:val="22"/>
        </w:rPr>
        <w:t>Accessed</w:t>
      </w:r>
      <w:r w:rsidRPr="00182464">
        <w:rPr>
          <w:rFonts w:ascii="Arial" w:hAnsi="Arial" w:cs="Arial"/>
          <w:sz w:val="22"/>
          <w:szCs w:val="22"/>
        </w:rPr>
        <w:t xml:space="preserve"> September 7, 2018</w:t>
      </w:r>
      <w:r w:rsidR="00D93DCD" w:rsidRPr="00182464">
        <w:rPr>
          <w:rFonts w:ascii="Arial" w:hAnsi="Arial" w:cs="Arial"/>
          <w:sz w:val="22"/>
          <w:szCs w:val="22"/>
        </w:rPr>
        <w:t xml:space="preserve"> </w:t>
      </w:r>
      <w:r w:rsidRPr="00182464">
        <w:rPr>
          <w:rFonts w:ascii="Arial" w:hAnsi="Arial" w:cs="Arial"/>
          <w:sz w:val="22"/>
          <w:szCs w:val="22"/>
        </w:rPr>
        <w:t xml:space="preserve">from </w:t>
      </w:r>
      <w:hyperlink r:id="rId22" w:history="1">
        <w:r w:rsidRPr="00182464">
          <w:rPr>
            <w:rStyle w:val="Hyperlink"/>
            <w:rFonts w:ascii="Arial" w:hAnsi="Arial" w:cs="Arial"/>
            <w:color w:val="auto"/>
            <w:sz w:val="22"/>
            <w:szCs w:val="22"/>
            <w:u w:val="none"/>
          </w:rPr>
          <w:t>https://reprolineplus.org/system/files/resources/o3_SSPP%20Model_tc.pdf</w:t>
        </w:r>
      </w:hyperlink>
      <w:r w:rsidR="00D93DCD" w:rsidRPr="00182464">
        <w:rPr>
          <w:rStyle w:val="Hyperlink"/>
          <w:rFonts w:ascii="Arial" w:hAnsi="Arial" w:cs="Arial"/>
          <w:color w:val="auto"/>
          <w:sz w:val="22"/>
          <w:szCs w:val="22"/>
          <w:u w:val="none"/>
        </w:rPr>
        <w:t xml:space="preserve"> </w:t>
      </w:r>
    </w:p>
    <w:p w14:paraId="1DBF522F" w14:textId="77777777" w:rsidR="00D93DCD" w:rsidRPr="00C14025" w:rsidRDefault="00D93DCD" w:rsidP="00182464">
      <w:pPr>
        <w:rPr>
          <w:rFonts w:ascii="Arial" w:hAnsi="Arial" w:cs="Arial"/>
          <w:sz w:val="22"/>
          <w:szCs w:val="22"/>
          <w:lang w:val="en-GB"/>
        </w:rPr>
      </w:pPr>
    </w:p>
    <w:p w14:paraId="355CC7E1" w14:textId="56BFF8F9" w:rsidR="005D5CD4" w:rsidRPr="00182464" w:rsidRDefault="005D5CD4" w:rsidP="00182464">
      <w:pPr>
        <w:rPr>
          <w:rFonts w:ascii="Arial" w:hAnsi="Arial" w:cs="Arial"/>
          <w:sz w:val="22"/>
          <w:szCs w:val="22"/>
        </w:rPr>
      </w:pPr>
      <w:r w:rsidRPr="0039303B">
        <w:rPr>
          <w:rFonts w:ascii="Arial" w:hAnsi="Arial" w:cs="Arial"/>
          <w:sz w:val="22"/>
          <w:szCs w:val="22"/>
          <w:lang w:val="en-GB"/>
        </w:rPr>
        <w:t>Kaasalainen, S., Martin-Misener, R., Kilpatrick, K., Harbman, P., Bryant-Lukosius, D.,Donald,F.,</w:t>
      </w:r>
      <w:r w:rsidRPr="00182464">
        <w:rPr>
          <w:rFonts w:ascii="Arial" w:hAnsi="Arial" w:cs="Arial"/>
          <w:sz w:val="22"/>
          <w:szCs w:val="22"/>
        </w:rPr>
        <w:t>Carter, N. &amp; DiCenso, A.  (2010). Historical overview of advanced practice nursing roles in</w:t>
      </w:r>
      <w:r w:rsidR="00D93DCD" w:rsidRPr="00182464">
        <w:rPr>
          <w:rFonts w:ascii="Arial" w:hAnsi="Arial" w:cs="Arial"/>
          <w:sz w:val="22"/>
          <w:szCs w:val="22"/>
        </w:rPr>
        <w:t xml:space="preserve"> </w:t>
      </w:r>
      <w:r w:rsidRPr="00182464">
        <w:rPr>
          <w:rFonts w:ascii="Arial" w:hAnsi="Arial" w:cs="Arial"/>
          <w:sz w:val="22"/>
          <w:szCs w:val="22"/>
        </w:rPr>
        <w:t xml:space="preserve"> Canada. </w:t>
      </w:r>
      <w:r w:rsidRPr="00182464">
        <w:rPr>
          <w:rFonts w:ascii="Arial" w:hAnsi="Arial" w:cs="Arial"/>
          <w:i/>
          <w:sz w:val="22"/>
          <w:szCs w:val="22"/>
        </w:rPr>
        <w:t>Canadian Journal of Nursing Leadership, 23</w:t>
      </w:r>
      <w:r w:rsidRPr="00182464">
        <w:rPr>
          <w:rFonts w:ascii="Arial" w:hAnsi="Arial" w:cs="Arial"/>
          <w:sz w:val="22"/>
          <w:szCs w:val="22"/>
        </w:rPr>
        <w:t xml:space="preserve">, 35- 60. </w:t>
      </w:r>
    </w:p>
    <w:p w14:paraId="69069CB5" w14:textId="38A7A997" w:rsidR="005D5CD4" w:rsidRPr="00182464" w:rsidRDefault="005D5CD4" w:rsidP="00182464">
      <w:pPr>
        <w:rPr>
          <w:rFonts w:ascii="Arial" w:hAnsi="Arial" w:cs="Arial"/>
          <w:sz w:val="22"/>
          <w:szCs w:val="22"/>
        </w:rPr>
      </w:pPr>
      <w:r w:rsidRPr="00182464">
        <w:rPr>
          <w:rFonts w:ascii="Arial" w:hAnsi="Arial" w:cs="Arial"/>
          <w:sz w:val="22"/>
          <w:szCs w:val="22"/>
        </w:rPr>
        <w:t xml:space="preserve">   </w:t>
      </w:r>
    </w:p>
    <w:p w14:paraId="2C99502B" w14:textId="77777777"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Keeling, A.W., Bigbee, J.L. (2005). The history of advanced practice in the United States. In A.B. Hamric, J.A. Spross, C.M. Hanson (Eds.) Advanced practice nursing: an integrative approach. 3</w:t>
      </w:r>
      <w:r w:rsidRPr="00182464">
        <w:rPr>
          <w:rFonts w:ascii="Arial" w:hAnsi="Arial" w:cs="Arial"/>
          <w:sz w:val="22"/>
          <w:szCs w:val="22"/>
          <w:vertAlign w:val="superscript"/>
        </w:rPr>
        <w:t>rd</w:t>
      </w:r>
      <w:r w:rsidRPr="00182464">
        <w:rPr>
          <w:rFonts w:ascii="Arial" w:hAnsi="Arial" w:cs="Arial"/>
          <w:sz w:val="22"/>
          <w:szCs w:val="22"/>
        </w:rPr>
        <w:t xml:space="preserve"> Edition. St. Louis: Elsevier Saunders. pp. 3 – 45. </w:t>
      </w:r>
    </w:p>
    <w:p w14:paraId="4657FF5A" w14:textId="77777777" w:rsidR="00182464" w:rsidRDefault="00182464" w:rsidP="00182464">
      <w:pPr>
        <w:widowControl w:val="0"/>
        <w:autoSpaceDE w:val="0"/>
        <w:autoSpaceDN w:val="0"/>
        <w:adjustRightInd w:val="0"/>
        <w:rPr>
          <w:rFonts w:ascii="Arial" w:hAnsi="Arial" w:cs="Arial"/>
          <w:sz w:val="22"/>
          <w:szCs w:val="22"/>
        </w:rPr>
      </w:pPr>
    </w:p>
    <w:p w14:paraId="463C9AB1" w14:textId="2BD2857E" w:rsidR="00A426B9" w:rsidRPr="00182464" w:rsidRDefault="00A426B9" w:rsidP="00182464">
      <w:pPr>
        <w:widowControl w:val="0"/>
        <w:autoSpaceDE w:val="0"/>
        <w:autoSpaceDN w:val="0"/>
        <w:adjustRightInd w:val="0"/>
        <w:rPr>
          <w:rFonts w:ascii="Arial" w:hAnsi="Arial" w:cs="Arial"/>
          <w:sz w:val="22"/>
          <w:szCs w:val="22"/>
        </w:rPr>
      </w:pPr>
      <w:r w:rsidRPr="00182464">
        <w:rPr>
          <w:rFonts w:ascii="Arial" w:hAnsi="Arial" w:cs="Arial"/>
          <w:sz w:val="22"/>
          <w:szCs w:val="22"/>
        </w:rPr>
        <w:t>Kilpatrick, K., DiCenso, A., Bryant-Lukosius, D., Ritchie, J.A., Martin-Misener, R., Carter, N. (2013). Practice patterns and perceived impact of clinical nurse specialist roles in Canada</w:t>
      </w:r>
      <w:r w:rsidR="009A3825" w:rsidRPr="00182464">
        <w:rPr>
          <w:rFonts w:ascii="Arial" w:hAnsi="Arial" w:cs="Arial"/>
          <w:sz w:val="22"/>
          <w:szCs w:val="22"/>
        </w:rPr>
        <w:t xml:space="preserve">: Results of a national survey. </w:t>
      </w:r>
      <w:r w:rsidR="009A3825" w:rsidRPr="00182464">
        <w:rPr>
          <w:rFonts w:ascii="Arial" w:hAnsi="Arial" w:cs="Arial"/>
          <w:i/>
          <w:sz w:val="22"/>
          <w:szCs w:val="22"/>
        </w:rPr>
        <w:t>International Journal of Nursing Studies</w:t>
      </w:r>
      <w:r w:rsidR="009A3825" w:rsidRPr="00182464">
        <w:rPr>
          <w:rFonts w:ascii="Arial" w:hAnsi="Arial" w:cs="Arial"/>
          <w:sz w:val="22"/>
          <w:szCs w:val="22"/>
        </w:rPr>
        <w:t>, 50 (110), 1524-1536.</w:t>
      </w:r>
    </w:p>
    <w:p w14:paraId="2880046B" w14:textId="77777777" w:rsidR="00182464" w:rsidRDefault="00182464" w:rsidP="00182464">
      <w:pPr>
        <w:widowControl w:val="0"/>
        <w:autoSpaceDE w:val="0"/>
        <w:autoSpaceDN w:val="0"/>
        <w:adjustRightInd w:val="0"/>
        <w:rPr>
          <w:rFonts w:ascii="Arial" w:hAnsi="Arial" w:cs="Arial"/>
          <w:sz w:val="22"/>
          <w:szCs w:val="22"/>
        </w:rPr>
      </w:pPr>
    </w:p>
    <w:p w14:paraId="3760F146" w14:textId="36384A1D" w:rsidR="00606EC8" w:rsidRPr="00182464" w:rsidRDefault="00606EC8"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Kilpatrick, K., Kaasalainen, S., Donald, F., Reid, K., Carter, N., Bryant-Lukosius, D., Martin-Misener, R., DiCenso, A. (2014). The effectiveness and cost effectiveness of clinical nurse specialists in outpatient roles: A systematic review. </w:t>
      </w:r>
      <w:r w:rsidRPr="00182464">
        <w:rPr>
          <w:rFonts w:ascii="Arial" w:hAnsi="Arial" w:cs="Arial"/>
          <w:i/>
          <w:sz w:val="22"/>
          <w:szCs w:val="22"/>
        </w:rPr>
        <w:t>Journal of Evaluation in Clinical Practice</w:t>
      </w:r>
      <w:r w:rsidRPr="00182464">
        <w:rPr>
          <w:rFonts w:ascii="Arial" w:hAnsi="Arial" w:cs="Arial"/>
          <w:sz w:val="22"/>
          <w:szCs w:val="22"/>
        </w:rPr>
        <w:t>. July 5, doi: 10.1111/jep.12219.</w:t>
      </w:r>
    </w:p>
    <w:p w14:paraId="59386012" w14:textId="77777777" w:rsidR="00182464" w:rsidRDefault="00182464" w:rsidP="00182464">
      <w:pPr>
        <w:widowControl w:val="0"/>
        <w:autoSpaceDE w:val="0"/>
        <w:autoSpaceDN w:val="0"/>
        <w:adjustRightInd w:val="0"/>
        <w:rPr>
          <w:rFonts w:ascii="Arial" w:hAnsi="Arial" w:cs="Arial"/>
          <w:sz w:val="22"/>
          <w:szCs w:val="22"/>
        </w:rPr>
      </w:pPr>
    </w:p>
    <w:p w14:paraId="10A55CD0" w14:textId="55CA9EBB"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Kim, M, Y. (2011). Effects of oncology clinical nurse specialists’ interventions on nursing-sensitive outcomes in South Korea. </w:t>
      </w:r>
      <w:r w:rsidRPr="00182464">
        <w:rPr>
          <w:rFonts w:ascii="Arial" w:hAnsi="Arial" w:cs="Arial"/>
          <w:i/>
          <w:sz w:val="22"/>
          <w:szCs w:val="22"/>
        </w:rPr>
        <w:t>Clinical Journal of Oncology Nursing</w:t>
      </w:r>
      <w:r w:rsidRPr="00182464">
        <w:rPr>
          <w:rFonts w:ascii="Arial" w:hAnsi="Arial" w:cs="Arial"/>
          <w:sz w:val="22"/>
          <w:szCs w:val="22"/>
        </w:rPr>
        <w:t xml:space="preserve">, 15. E66-74. DOI: 10.1188/11.ONF.E66-E74 </w:t>
      </w:r>
    </w:p>
    <w:p w14:paraId="61DFD3C1" w14:textId="77777777" w:rsidR="00182464" w:rsidRDefault="00182464" w:rsidP="00182464">
      <w:pPr>
        <w:widowControl w:val="0"/>
        <w:autoSpaceDE w:val="0"/>
        <w:autoSpaceDN w:val="0"/>
        <w:adjustRightInd w:val="0"/>
        <w:rPr>
          <w:rFonts w:ascii="Arial" w:hAnsi="Arial" w:cs="Arial"/>
          <w:sz w:val="22"/>
          <w:szCs w:val="22"/>
        </w:rPr>
      </w:pPr>
    </w:p>
    <w:p w14:paraId="32E64D36" w14:textId="3F66B2A2"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Leary, A., Crouch, H., Lezard, A., Rawcliffe, C., Boden, L., Richardson, A. (2008). Dimensions of clinical nurse specialist work in the UK. </w:t>
      </w:r>
      <w:r w:rsidRPr="00182464">
        <w:rPr>
          <w:rFonts w:ascii="Arial" w:hAnsi="Arial" w:cs="Arial"/>
          <w:i/>
          <w:sz w:val="22"/>
          <w:szCs w:val="22"/>
        </w:rPr>
        <w:t>Nursing Standard</w:t>
      </w:r>
      <w:r w:rsidRPr="00182464">
        <w:rPr>
          <w:rFonts w:ascii="Arial" w:hAnsi="Arial" w:cs="Arial"/>
          <w:sz w:val="22"/>
          <w:szCs w:val="22"/>
        </w:rPr>
        <w:t xml:space="preserve"> (Royal College of Nursing)</w:t>
      </w:r>
      <w:r w:rsidR="00F2010C" w:rsidRPr="00182464">
        <w:rPr>
          <w:rFonts w:ascii="Arial" w:hAnsi="Arial" w:cs="Arial"/>
          <w:sz w:val="22"/>
          <w:szCs w:val="22"/>
        </w:rPr>
        <w:t>,</w:t>
      </w:r>
      <w:r w:rsidRPr="00182464">
        <w:rPr>
          <w:rFonts w:ascii="Arial" w:hAnsi="Arial" w:cs="Arial"/>
          <w:sz w:val="22"/>
          <w:szCs w:val="22"/>
        </w:rPr>
        <w:t xml:space="preserve"> 23(15) 40-44. Doi:10.7748/ns2008.12.23.15.40.c6737 </w:t>
      </w:r>
    </w:p>
    <w:p w14:paraId="12255CE0" w14:textId="6D4A6289" w:rsidR="00565FB9" w:rsidRPr="00182464" w:rsidRDefault="00565FB9" w:rsidP="00182464">
      <w:pPr>
        <w:widowControl w:val="0"/>
        <w:autoSpaceDE w:val="0"/>
        <w:autoSpaceDN w:val="0"/>
        <w:adjustRightInd w:val="0"/>
        <w:rPr>
          <w:rFonts w:ascii="Arial" w:hAnsi="Arial" w:cs="Arial"/>
          <w:sz w:val="22"/>
          <w:szCs w:val="22"/>
        </w:rPr>
      </w:pPr>
      <w:r w:rsidRPr="00182464">
        <w:rPr>
          <w:rFonts w:ascii="Arial" w:hAnsi="Arial" w:cs="Arial"/>
          <w:sz w:val="22"/>
          <w:szCs w:val="22"/>
        </w:rPr>
        <w:lastRenderedPageBreak/>
        <w:t xml:space="preserve">Lentz, E.R., Mundinger, M.O., Kane, R.L., Hopkins, S.C., Lin, S.X. (2004). Primary care outcomes by nurse practitioners in patients treated by nurse practitioners or physicians: Two year follow-up. </w:t>
      </w:r>
      <w:r w:rsidRPr="00182464">
        <w:rPr>
          <w:rFonts w:ascii="Arial" w:hAnsi="Arial" w:cs="Arial"/>
          <w:i/>
          <w:sz w:val="22"/>
          <w:szCs w:val="22"/>
        </w:rPr>
        <w:t>Medical Care Research and Review</w:t>
      </w:r>
      <w:r w:rsidRPr="00182464">
        <w:rPr>
          <w:rFonts w:ascii="Arial" w:hAnsi="Arial" w:cs="Arial"/>
          <w:sz w:val="22"/>
          <w:szCs w:val="22"/>
        </w:rPr>
        <w:t>, 61(3) pp. 332-351.</w:t>
      </w:r>
    </w:p>
    <w:p w14:paraId="14A8838A" w14:textId="77777777" w:rsidR="00182464" w:rsidRDefault="00182464" w:rsidP="00182464">
      <w:pPr>
        <w:widowControl w:val="0"/>
        <w:autoSpaceDE w:val="0"/>
        <w:autoSpaceDN w:val="0"/>
        <w:adjustRightInd w:val="0"/>
        <w:rPr>
          <w:rFonts w:ascii="Arial" w:hAnsi="Arial" w:cs="Arial"/>
          <w:sz w:val="22"/>
          <w:szCs w:val="22"/>
        </w:rPr>
      </w:pPr>
    </w:p>
    <w:p w14:paraId="482CEC8E" w14:textId="6C33A75D"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 xml:space="preserve">Lewandowski, W.S., Adamle, K. (2009). Substantive areas of clinical nurse specialist practice: A comprehensive review of the literature. </w:t>
      </w:r>
      <w:r w:rsidRPr="00182464">
        <w:rPr>
          <w:rFonts w:ascii="Arial" w:hAnsi="Arial" w:cs="Arial"/>
          <w:i/>
          <w:sz w:val="22"/>
          <w:szCs w:val="22"/>
        </w:rPr>
        <w:t>Clinical Nurse Specialist</w:t>
      </w:r>
      <w:r w:rsidRPr="00182464">
        <w:rPr>
          <w:rFonts w:ascii="Arial" w:hAnsi="Arial" w:cs="Arial"/>
          <w:sz w:val="22"/>
          <w:szCs w:val="22"/>
        </w:rPr>
        <w:t>, 23, pp. 73-90.</w:t>
      </w:r>
    </w:p>
    <w:p w14:paraId="60E33680" w14:textId="77777777" w:rsidR="00182464" w:rsidRDefault="00182464" w:rsidP="00182464">
      <w:pPr>
        <w:widowControl w:val="0"/>
        <w:autoSpaceDE w:val="0"/>
        <w:autoSpaceDN w:val="0"/>
        <w:adjustRightInd w:val="0"/>
        <w:ind w:right="200"/>
        <w:rPr>
          <w:rFonts w:ascii="Arial" w:hAnsi="Arial" w:cs="Arial"/>
          <w:sz w:val="22"/>
          <w:szCs w:val="22"/>
        </w:rPr>
      </w:pPr>
    </w:p>
    <w:p w14:paraId="7E7BD88D" w14:textId="3CC807E2" w:rsidR="00AC71B2" w:rsidRPr="00182464" w:rsidRDefault="00AC71B2" w:rsidP="00182464">
      <w:pPr>
        <w:widowControl w:val="0"/>
        <w:autoSpaceDE w:val="0"/>
        <w:autoSpaceDN w:val="0"/>
        <w:adjustRightInd w:val="0"/>
        <w:ind w:right="200"/>
        <w:rPr>
          <w:rFonts w:ascii="Arial" w:hAnsi="Arial" w:cs="Arial"/>
          <w:sz w:val="22"/>
          <w:szCs w:val="22"/>
        </w:rPr>
      </w:pPr>
      <w:r w:rsidRPr="00C14025">
        <w:rPr>
          <w:rFonts w:ascii="Arial" w:hAnsi="Arial" w:cs="Arial"/>
          <w:sz w:val="22"/>
          <w:szCs w:val="22"/>
          <w:lang w:val="en-GB"/>
        </w:rPr>
        <w:t xml:space="preserve">Maier, C, Aiken, L &amp; Busse, R. (2017). </w:t>
      </w:r>
      <w:r w:rsidRPr="00182464">
        <w:rPr>
          <w:rFonts w:ascii="Arial" w:hAnsi="Arial" w:cs="Arial"/>
          <w:iCs/>
          <w:sz w:val="22"/>
          <w:szCs w:val="22"/>
        </w:rPr>
        <w:t>Nurses in advanced roles in primary care: policy levers for implementation</w:t>
      </w:r>
      <w:r w:rsidRPr="00182464">
        <w:rPr>
          <w:rFonts w:ascii="Arial" w:hAnsi="Arial" w:cs="Arial"/>
          <w:sz w:val="22"/>
          <w:szCs w:val="22"/>
        </w:rPr>
        <w:t xml:space="preserve">, </w:t>
      </w:r>
      <w:r w:rsidR="005D5CD4" w:rsidRPr="00182464">
        <w:rPr>
          <w:rFonts w:ascii="Arial" w:hAnsi="Arial" w:cs="Arial"/>
          <w:sz w:val="22"/>
          <w:szCs w:val="22"/>
        </w:rPr>
        <w:t>OECD Health Working Paper</w:t>
      </w:r>
      <w:r w:rsidRPr="00182464">
        <w:rPr>
          <w:rFonts w:ascii="Arial" w:hAnsi="Arial" w:cs="Arial"/>
          <w:sz w:val="22"/>
          <w:szCs w:val="22"/>
        </w:rPr>
        <w:t xml:space="preserve"> no. 98, OECD, Paris.</w:t>
      </w:r>
      <w:r w:rsidR="00F10E3D" w:rsidRPr="00182464">
        <w:rPr>
          <w:rFonts w:ascii="Arial" w:hAnsi="Arial" w:cs="Arial"/>
          <w:sz w:val="22"/>
          <w:szCs w:val="22"/>
        </w:rPr>
        <w:t xml:space="preserve"> </w:t>
      </w:r>
      <w:hyperlink r:id="rId23" w:history="1">
        <w:r w:rsidRPr="00182464">
          <w:rPr>
            <w:rStyle w:val="Hyperlink"/>
            <w:rFonts w:ascii="Arial" w:hAnsi="Arial" w:cs="Arial"/>
            <w:color w:val="auto"/>
            <w:sz w:val="22"/>
            <w:szCs w:val="22"/>
            <w:u w:val="none"/>
          </w:rPr>
          <w:t>doi.org/10.1787/a8756593-en</w:t>
        </w:r>
      </w:hyperlink>
      <w:r w:rsidRPr="00182464">
        <w:rPr>
          <w:rFonts w:ascii="Arial" w:hAnsi="Arial" w:cs="Arial"/>
          <w:sz w:val="22"/>
          <w:szCs w:val="22"/>
        </w:rPr>
        <w:t xml:space="preserve"> </w:t>
      </w:r>
    </w:p>
    <w:p w14:paraId="1CFD1C64" w14:textId="77777777" w:rsidR="00704880" w:rsidRPr="00182464" w:rsidRDefault="00704880" w:rsidP="00182464">
      <w:pPr>
        <w:widowControl w:val="0"/>
        <w:autoSpaceDE w:val="0"/>
        <w:autoSpaceDN w:val="0"/>
        <w:adjustRightInd w:val="0"/>
        <w:ind w:right="200"/>
        <w:rPr>
          <w:rFonts w:ascii="Arial" w:hAnsi="Arial" w:cs="Arial"/>
          <w:sz w:val="22"/>
          <w:szCs w:val="22"/>
        </w:rPr>
      </w:pPr>
    </w:p>
    <w:p w14:paraId="3536DA88" w14:textId="052B642F" w:rsidR="00704880" w:rsidRPr="00182464" w:rsidRDefault="00704880" w:rsidP="00182464">
      <w:pPr>
        <w:widowControl w:val="0"/>
        <w:autoSpaceDE w:val="0"/>
        <w:autoSpaceDN w:val="0"/>
        <w:adjustRightInd w:val="0"/>
        <w:ind w:right="200"/>
        <w:rPr>
          <w:rFonts w:ascii="Arial" w:hAnsi="Arial" w:cs="Arial"/>
          <w:sz w:val="22"/>
          <w:szCs w:val="22"/>
        </w:rPr>
      </w:pPr>
      <w:r w:rsidRPr="00182464">
        <w:rPr>
          <w:rFonts w:ascii="Arial" w:hAnsi="Arial" w:cs="Arial"/>
          <w:sz w:val="22"/>
          <w:szCs w:val="22"/>
        </w:rPr>
        <w:t>Marshall, D.A., Donald, F., Lacny, S., Reid, K., Bryant-Lukosius, D., Carter, N.., Charbonneau-Smith, R., Harbman, P., Kaasalainen, S., Kilpatrick, K., Martin-Misener, R., DiCenso, A. (2015). Assessing the quality of economic evaluations of clinical nurse specialists and nurse practitioners: A systematic review of cost effectiveness. NursingPlus Open, 11-17 doi: 10.1016/j.npls.2015.07.001</w:t>
      </w:r>
    </w:p>
    <w:p w14:paraId="6E1B755A" w14:textId="77777777" w:rsidR="00E42F6F" w:rsidRPr="00182464" w:rsidRDefault="00E42F6F" w:rsidP="00182464">
      <w:pPr>
        <w:widowControl w:val="0"/>
        <w:autoSpaceDE w:val="0"/>
        <w:autoSpaceDN w:val="0"/>
        <w:adjustRightInd w:val="0"/>
        <w:ind w:right="200"/>
        <w:rPr>
          <w:rFonts w:ascii="Arial" w:hAnsi="Arial" w:cs="Arial"/>
          <w:sz w:val="22"/>
          <w:szCs w:val="22"/>
        </w:rPr>
      </w:pPr>
    </w:p>
    <w:p w14:paraId="1EADB14F" w14:textId="0F39D140" w:rsidR="00DB0867" w:rsidRPr="00182464" w:rsidRDefault="00E42F6F" w:rsidP="00182464">
      <w:pPr>
        <w:widowControl w:val="0"/>
        <w:autoSpaceDE w:val="0"/>
        <w:autoSpaceDN w:val="0"/>
        <w:adjustRightInd w:val="0"/>
        <w:ind w:right="200"/>
        <w:rPr>
          <w:rFonts w:ascii="Arial" w:hAnsi="Arial" w:cs="Arial"/>
          <w:sz w:val="22"/>
          <w:szCs w:val="22"/>
        </w:rPr>
      </w:pPr>
      <w:r w:rsidRPr="00182464">
        <w:rPr>
          <w:rFonts w:ascii="Arial" w:hAnsi="Arial" w:cs="Arial"/>
          <w:sz w:val="22"/>
          <w:szCs w:val="22"/>
        </w:rPr>
        <w:t xml:space="preserve">Martin-Misener, R., </w:t>
      </w:r>
      <w:r w:rsidR="00DB0867" w:rsidRPr="00182464">
        <w:rPr>
          <w:rFonts w:ascii="Arial" w:hAnsi="Arial" w:cs="Arial"/>
          <w:sz w:val="22"/>
          <w:szCs w:val="22"/>
        </w:rPr>
        <w:t xml:space="preserve">Harbman, P., Donald, F., Reid, K., Kilpatrick, K., Carter, N., Bryant-Lukosius, D., DiCenso, A. (2015). Cost-effectiveness of nurse practitioners in ambulatory care: systematic review. </w:t>
      </w:r>
      <w:r w:rsidR="00DB0867" w:rsidRPr="00182464">
        <w:rPr>
          <w:rFonts w:ascii="Arial" w:hAnsi="Arial" w:cs="Arial"/>
          <w:i/>
          <w:sz w:val="22"/>
          <w:szCs w:val="22"/>
        </w:rPr>
        <w:t>BMJ Open</w:t>
      </w:r>
      <w:r w:rsidR="00DB0867" w:rsidRPr="00182464">
        <w:rPr>
          <w:rFonts w:ascii="Arial" w:hAnsi="Arial" w:cs="Arial"/>
          <w:sz w:val="22"/>
          <w:szCs w:val="22"/>
        </w:rPr>
        <w:t xml:space="preserve"> 5:e007167 doi:10.1136/bmjopen-2014-007167 </w:t>
      </w:r>
    </w:p>
    <w:p w14:paraId="4C4F9B85" w14:textId="77777777" w:rsidR="00591DF1" w:rsidRPr="00182464" w:rsidRDefault="00591DF1" w:rsidP="00182464">
      <w:pPr>
        <w:widowControl w:val="0"/>
        <w:autoSpaceDE w:val="0"/>
        <w:autoSpaceDN w:val="0"/>
        <w:adjustRightInd w:val="0"/>
        <w:ind w:right="200"/>
        <w:rPr>
          <w:rFonts w:ascii="Arial" w:hAnsi="Arial" w:cs="Arial"/>
          <w:sz w:val="22"/>
          <w:szCs w:val="22"/>
        </w:rPr>
      </w:pPr>
    </w:p>
    <w:p w14:paraId="65DB4473" w14:textId="2FE23D33" w:rsidR="00591DF1" w:rsidRPr="00182464" w:rsidRDefault="00591DF1" w:rsidP="00182464">
      <w:pPr>
        <w:rPr>
          <w:rFonts w:ascii="Arial" w:hAnsi="Arial" w:cs="Arial"/>
          <w:sz w:val="22"/>
          <w:szCs w:val="22"/>
          <w:lang w:val="en-GB"/>
        </w:rPr>
      </w:pPr>
      <w:r w:rsidRPr="00182464">
        <w:rPr>
          <w:rFonts w:ascii="Arial" w:hAnsi="Arial" w:cs="Arial"/>
          <w:sz w:val="22"/>
          <w:szCs w:val="22"/>
        </w:rPr>
        <w:t xml:space="preserve">Miranda Neto, M.V.; Rewa, T.; Leonello, V.M.; Oliveira, M.A.C. (2018) Advanced practice nursing: a   possibility for </w:t>
      </w:r>
      <w:r w:rsidR="00114307" w:rsidRPr="00182464">
        <w:rPr>
          <w:rFonts w:ascii="Arial" w:hAnsi="Arial" w:cs="Arial"/>
          <w:sz w:val="22"/>
          <w:szCs w:val="22"/>
        </w:rPr>
        <w:t>p</w:t>
      </w:r>
      <w:r w:rsidRPr="00182464">
        <w:rPr>
          <w:rFonts w:ascii="Arial" w:hAnsi="Arial" w:cs="Arial"/>
          <w:sz w:val="22"/>
          <w:szCs w:val="22"/>
        </w:rPr>
        <w:t xml:space="preserve">rimary </w:t>
      </w:r>
      <w:r w:rsidR="00114307" w:rsidRPr="00182464">
        <w:rPr>
          <w:rFonts w:ascii="Arial" w:hAnsi="Arial" w:cs="Arial"/>
          <w:sz w:val="22"/>
          <w:szCs w:val="22"/>
        </w:rPr>
        <w:t>h</w:t>
      </w:r>
      <w:r w:rsidRPr="00182464">
        <w:rPr>
          <w:rFonts w:ascii="Arial" w:hAnsi="Arial" w:cs="Arial"/>
          <w:sz w:val="22"/>
          <w:szCs w:val="22"/>
        </w:rPr>
        <w:t xml:space="preserve">ealth </w:t>
      </w:r>
      <w:r w:rsidR="00114307" w:rsidRPr="00182464">
        <w:rPr>
          <w:rFonts w:ascii="Arial" w:hAnsi="Arial" w:cs="Arial"/>
          <w:sz w:val="22"/>
          <w:szCs w:val="22"/>
        </w:rPr>
        <w:t>c</w:t>
      </w:r>
      <w:r w:rsidRPr="00182464">
        <w:rPr>
          <w:rFonts w:ascii="Arial" w:hAnsi="Arial" w:cs="Arial"/>
          <w:sz w:val="22"/>
          <w:szCs w:val="22"/>
        </w:rPr>
        <w:t xml:space="preserve">are? </w:t>
      </w:r>
      <w:r w:rsidRPr="00182464">
        <w:rPr>
          <w:rFonts w:ascii="Arial" w:hAnsi="Arial" w:cs="Arial"/>
          <w:sz w:val="22"/>
          <w:szCs w:val="22"/>
          <w:lang w:val="en-GB"/>
        </w:rPr>
        <w:t>Rev Bras Enferm [internet]. 2018; 71 (Supl 7): pp. 716-721. doi: 10.1590/0034-7167-0672</w:t>
      </w:r>
    </w:p>
    <w:p w14:paraId="250E14FC" w14:textId="77777777" w:rsidR="00591DF1" w:rsidRPr="00182464" w:rsidRDefault="00591DF1" w:rsidP="00182464">
      <w:pPr>
        <w:widowControl w:val="0"/>
        <w:autoSpaceDE w:val="0"/>
        <w:autoSpaceDN w:val="0"/>
        <w:adjustRightInd w:val="0"/>
        <w:ind w:right="200"/>
        <w:rPr>
          <w:rFonts w:ascii="Arial" w:hAnsi="Arial" w:cs="Arial"/>
          <w:sz w:val="22"/>
          <w:szCs w:val="22"/>
          <w:lang w:val="en-GB"/>
        </w:rPr>
      </w:pPr>
    </w:p>
    <w:p w14:paraId="65C32B80" w14:textId="59B31AB4" w:rsidR="005D5CD4" w:rsidRPr="00182464" w:rsidRDefault="005D5CD4" w:rsidP="00182464">
      <w:pPr>
        <w:rPr>
          <w:rFonts w:ascii="Arial" w:hAnsi="Arial" w:cs="Arial"/>
          <w:sz w:val="22"/>
          <w:szCs w:val="22"/>
        </w:rPr>
      </w:pPr>
      <w:r w:rsidRPr="00C14025">
        <w:rPr>
          <w:rFonts w:ascii="Arial" w:hAnsi="Arial" w:cs="Arial"/>
          <w:sz w:val="22"/>
          <w:szCs w:val="22"/>
          <w:lang w:val="en-GB"/>
        </w:rPr>
        <w:t xml:space="preserve">Mundinger, M.O.; Kane, R.L.; Lenz, E.R. (2000). </w:t>
      </w:r>
      <w:r w:rsidRPr="00182464">
        <w:rPr>
          <w:rFonts w:ascii="Arial" w:hAnsi="Arial" w:cs="Arial"/>
          <w:sz w:val="22"/>
          <w:szCs w:val="22"/>
        </w:rPr>
        <w:t>Primary care outcomes in patients treated by nurse practitioners or physicians. JAMA, 283(1)59-68, doi: 10.1001/jama.283.1.59</w:t>
      </w:r>
    </w:p>
    <w:p w14:paraId="7D020D8E" w14:textId="77777777" w:rsidR="00775122" w:rsidRPr="00182464" w:rsidRDefault="00775122" w:rsidP="00182464">
      <w:pPr>
        <w:rPr>
          <w:rFonts w:ascii="Arial" w:hAnsi="Arial" w:cs="Arial"/>
          <w:sz w:val="22"/>
          <w:szCs w:val="22"/>
        </w:rPr>
      </w:pPr>
    </w:p>
    <w:p w14:paraId="52CEF819" w14:textId="6910A621" w:rsidR="00775122" w:rsidRPr="00182464" w:rsidRDefault="00775122" w:rsidP="00182464">
      <w:pPr>
        <w:rPr>
          <w:rFonts w:ascii="Arial" w:hAnsi="Arial" w:cs="Arial"/>
          <w:sz w:val="22"/>
          <w:szCs w:val="22"/>
        </w:rPr>
      </w:pPr>
      <w:r w:rsidRPr="00182464">
        <w:rPr>
          <w:rFonts w:ascii="Arial" w:hAnsi="Arial" w:cs="Arial"/>
          <w:sz w:val="22"/>
          <w:szCs w:val="22"/>
        </w:rPr>
        <w:t>National Association of Clinical Nurse Specialists (NACNS) (2004) Model Rules and Regulations for CNS Title Protection and Scope of Practice. Author: Harrisburg, PA, USA.</w:t>
      </w:r>
    </w:p>
    <w:p w14:paraId="5A0F397E" w14:textId="77777777" w:rsidR="00AC71B2" w:rsidRPr="00182464" w:rsidRDefault="00AC71B2" w:rsidP="00182464">
      <w:pPr>
        <w:rPr>
          <w:rFonts w:ascii="Arial" w:hAnsi="Arial" w:cs="Arial"/>
          <w:sz w:val="22"/>
          <w:szCs w:val="22"/>
        </w:rPr>
      </w:pPr>
    </w:p>
    <w:p w14:paraId="151D8A8A" w14:textId="77777777"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National Association of Clinical Nurse Specialists (NACNS) (2010) National CNS Competency Task Force: Executive Summary, Author: Harrisburg. PA, USA.</w:t>
      </w:r>
    </w:p>
    <w:p w14:paraId="3292B075" w14:textId="77777777" w:rsidR="00D91B1E" w:rsidRPr="00182464" w:rsidRDefault="00775122" w:rsidP="00182464">
      <w:pPr>
        <w:rPr>
          <w:rStyle w:val="Hyperlink"/>
          <w:rFonts w:ascii="Arial" w:hAnsi="Arial" w:cs="Arial"/>
          <w:color w:val="auto"/>
          <w:sz w:val="22"/>
          <w:szCs w:val="22"/>
          <w:u w:val="none"/>
        </w:rPr>
      </w:pPr>
      <w:r w:rsidRPr="00182464">
        <w:rPr>
          <w:rFonts w:ascii="Arial" w:hAnsi="Arial" w:cs="Arial"/>
          <w:sz w:val="22"/>
          <w:szCs w:val="22"/>
        </w:rPr>
        <w:t xml:space="preserve">National Association of Clinical Nurse Specialists (NACNS) (2018) What is a Clinical Nurse Specialist? Accessed 24 January 2018 from </w:t>
      </w:r>
      <w:hyperlink r:id="rId24" w:history="1">
        <w:r w:rsidRPr="00182464">
          <w:rPr>
            <w:rStyle w:val="Hyperlink"/>
            <w:rFonts w:ascii="Arial" w:hAnsi="Arial" w:cs="Arial"/>
            <w:color w:val="auto"/>
            <w:sz w:val="22"/>
            <w:szCs w:val="22"/>
            <w:u w:val="none"/>
          </w:rPr>
          <w:t>http://nacns.org/about-us/what-is-a-cns/</w:t>
        </w:r>
      </w:hyperlink>
    </w:p>
    <w:p w14:paraId="453C94A3" w14:textId="77777777" w:rsidR="00D91B1E" w:rsidRPr="00182464" w:rsidRDefault="00D91B1E" w:rsidP="00182464">
      <w:pPr>
        <w:rPr>
          <w:rStyle w:val="Hyperlink"/>
          <w:rFonts w:ascii="Arial" w:hAnsi="Arial" w:cs="Arial"/>
          <w:color w:val="auto"/>
          <w:sz w:val="22"/>
          <w:szCs w:val="22"/>
          <w:u w:val="none"/>
        </w:rPr>
      </w:pPr>
    </w:p>
    <w:p w14:paraId="4763FF50" w14:textId="61E7D95E" w:rsidR="00AC71B2" w:rsidRPr="00182464" w:rsidRDefault="00AC71B2" w:rsidP="00182464">
      <w:pPr>
        <w:rPr>
          <w:rFonts w:ascii="Arial" w:hAnsi="Arial" w:cs="Arial"/>
          <w:sz w:val="22"/>
          <w:szCs w:val="22"/>
        </w:rPr>
      </w:pPr>
      <w:r w:rsidRPr="00182464">
        <w:rPr>
          <w:rFonts w:ascii="Arial" w:hAnsi="Arial" w:cs="Arial"/>
          <w:sz w:val="22"/>
          <w:szCs w:val="22"/>
        </w:rPr>
        <w:t>National Council for the Professional Development of Nursing and Midwifery (2007). Fram</w:t>
      </w:r>
      <w:r w:rsidR="00FB1E35" w:rsidRPr="00182464">
        <w:rPr>
          <w:rFonts w:ascii="Arial" w:hAnsi="Arial" w:cs="Arial"/>
          <w:sz w:val="22"/>
          <w:szCs w:val="22"/>
        </w:rPr>
        <w:t>ework for the establishment of Clinical N</w:t>
      </w:r>
      <w:r w:rsidRPr="00182464">
        <w:rPr>
          <w:rFonts w:ascii="Arial" w:hAnsi="Arial" w:cs="Arial"/>
          <w:sz w:val="22"/>
          <w:szCs w:val="22"/>
        </w:rPr>
        <w:t>urs</w:t>
      </w:r>
      <w:r w:rsidR="00FB1E35" w:rsidRPr="00182464">
        <w:rPr>
          <w:rFonts w:ascii="Arial" w:hAnsi="Arial" w:cs="Arial"/>
          <w:sz w:val="22"/>
          <w:szCs w:val="22"/>
        </w:rPr>
        <w:t xml:space="preserve">e/Midwife Specialist </w:t>
      </w:r>
      <w:r w:rsidRPr="00182464">
        <w:rPr>
          <w:rFonts w:ascii="Arial" w:hAnsi="Arial" w:cs="Arial"/>
          <w:sz w:val="22"/>
          <w:szCs w:val="22"/>
        </w:rPr>
        <w:t>posts: Intermediate Pathway. 3</w:t>
      </w:r>
      <w:r w:rsidRPr="00182464">
        <w:rPr>
          <w:rFonts w:ascii="Arial" w:hAnsi="Arial" w:cs="Arial"/>
          <w:sz w:val="22"/>
          <w:szCs w:val="22"/>
          <w:vertAlign w:val="superscript"/>
        </w:rPr>
        <w:t>rd</w:t>
      </w:r>
      <w:r w:rsidRPr="00182464">
        <w:rPr>
          <w:rFonts w:ascii="Arial" w:hAnsi="Arial" w:cs="Arial"/>
          <w:sz w:val="22"/>
          <w:szCs w:val="22"/>
        </w:rPr>
        <w:t xml:space="preserve"> Edition. </w:t>
      </w:r>
      <w:r w:rsidR="00FB1E35" w:rsidRPr="00182464">
        <w:rPr>
          <w:rFonts w:ascii="Arial" w:hAnsi="Arial" w:cs="Arial"/>
          <w:sz w:val="22"/>
          <w:szCs w:val="22"/>
        </w:rPr>
        <w:t xml:space="preserve">NCNM: </w:t>
      </w:r>
      <w:r w:rsidRPr="00182464">
        <w:rPr>
          <w:rFonts w:ascii="Arial" w:hAnsi="Arial" w:cs="Arial"/>
          <w:sz w:val="22"/>
          <w:szCs w:val="22"/>
        </w:rPr>
        <w:t>Dublin, Ireland.</w:t>
      </w:r>
    </w:p>
    <w:p w14:paraId="172A8E3D" w14:textId="77777777" w:rsidR="00775122" w:rsidRPr="00182464" w:rsidRDefault="00775122" w:rsidP="00182464">
      <w:pPr>
        <w:rPr>
          <w:rFonts w:ascii="Arial" w:hAnsi="Arial" w:cs="Arial"/>
          <w:sz w:val="22"/>
          <w:szCs w:val="22"/>
        </w:rPr>
      </w:pPr>
    </w:p>
    <w:p w14:paraId="3D26D8EC" w14:textId="2B850BCD" w:rsidR="00775122" w:rsidRPr="00182464" w:rsidRDefault="00775122" w:rsidP="00182464">
      <w:pPr>
        <w:rPr>
          <w:rFonts w:ascii="Arial" w:hAnsi="Arial" w:cs="Arial"/>
          <w:sz w:val="22"/>
          <w:szCs w:val="22"/>
        </w:rPr>
      </w:pPr>
      <w:r w:rsidRPr="00182464">
        <w:rPr>
          <w:rFonts w:ascii="Arial" w:hAnsi="Arial" w:cs="Arial"/>
          <w:sz w:val="22"/>
          <w:szCs w:val="22"/>
        </w:rPr>
        <w:t>National Council for the Professional Development of Nursing and Midwifery (NCNM) (2008a). Profiles of Advanced Nurse / Midwife Practitioners and Clinical Nurse / Midwife Specialists in Ireland. Author: NCNM, Dublin, Ireland.</w:t>
      </w:r>
    </w:p>
    <w:p w14:paraId="7BE83629" w14:textId="77777777" w:rsidR="00775122" w:rsidRPr="00182464" w:rsidRDefault="00775122" w:rsidP="00182464">
      <w:pPr>
        <w:rPr>
          <w:rFonts w:ascii="Arial" w:hAnsi="Arial" w:cs="Arial"/>
          <w:sz w:val="22"/>
          <w:szCs w:val="22"/>
        </w:rPr>
      </w:pPr>
    </w:p>
    <w:p w14:paraId="2F49F79E" w14:textId="77777777" w:rsidR="00D93DCD" w:rsidRPr="00182464" w:rsidRDefault="00775122" w:rsidP="00182464">
      <w:pPr>
        <w:rPr>
          <w:rFonts w:ascii="Arial" w:hAnsi="Arial" w:cs="Arial"/>
          <w:sz w:val="22"/>
          <w:szCs w:val="22"/>
        </w:rPr>
      </w:pPr>
      <w:r w:rsidRPr="00182464">
        <w:rPr>
          <w:rFonts w:ascii="Arial" w:hAnsi="Arial" w:cs="Arial"/>
          <w:sz w:val="22"/>
          <w:szCs w:val="22"/>
        </w:rPr>
        <w:t>National Council for the Professional Development of Nursing and Midwifery (NCNM) (2008b). Framework for the Establishment of Advanced Nurse Practitioner and Advanced Midwife Practitioner Posts 4th Edition. Author: NCNM, Dublin, Ireland.</w:t>
      </w:r>
    </w:p>
    <w:p w14:paraId="663AEDB4" w14:textId="77777777" w:rsidR="00D93DCD" w:rsidRPr="00182464" w:rsidRDefault="00D93DCD" w:rsidP="00182464">
      <w:pPr>
        <w:rPr>
          <w:rFonts w:ascii="Arial" w:hAnsi="Arial" w:cs="Arial"/>
          <w:sz w:val="22"/>
          <w:szCs w:val="22"/>
        </w:rPr>
      </w:pPr>
    </w:p>
    <w:p w14:paraId="4158E0A3" w14:textId="47144BD3" w:rsidR="00775122" w:rsidRPr="00182464" w:rsidRDefault="00775122" w:rsidP="00182464">
      <w:pPr>
        <w:rPr>
          <w:rFonts w:ascii="Arial" w:hAnsi="Arial" w:cs="Arial"/>
          <w:sz w:val="22"/>
          <w:szCs w:val="22"/>
        </w:rPr>
      </w:pPr>
      <w:r w:rsidRPr="00182464">
        <w:rPr>
          <w:rFonts w:ascii="Arial" w:hAnsi="Arial" w:cs="Arial"/>
          <w:sz w:val="22"/>
          <w:szCs w:val="22"/>
          <w:lang w:val="en-GB"/>
        </w:rPr>
        <w:t xml:space="preserve">National Organization of Nurse Practitioner Faculties (NONPF) (2017). </w:t>
      </w:r>
      <w:r w:rsidRPr="00182464">
        <w:rPr>
          <w:rFonts w:ascii="Arial" w:hAnsi="Arial" w:cs="Arial"/>
          <w:sz w:val="22"/>
          <w:szCs w:val="22"/>
        </w:rPr>
        <w:t>Nurse practitioner core</w:t>
      </w:r>
      <w:r w:rsidR="00D93DCD" w:rsidRPr="00182464">
        <w:rPr>
          <w:rFonts w:ascii="Arial" w:hAnsi="Arial" w:cs="Arial"/>
          <w:sz w:val="22"/>
          <w:szCs w:val="22"/>
        </w:rPr>
        <w:t xml:space="preserve"> </w:t>
      </w:r>
      <w:r w:rsidRPr="00182464">
        <w:rPr>
          <w:rFonts w:ascii="Arial" w:hAnsi="Arial" w:cs="Arial"/>
          <w:sz w:val="22"/>
          <w:szCs w:val="22"/>
        </w:rPr>
        <w:t xml:space="preserve">competencies </w:t>
      </w:r>
      <w:r w:rsidR="00D93DCD" w:rsidRPr="00182464">
        <w:rPr>
          <w:rFonts w:ascii="Arial" w:hAnsi="Arial" w:cs="Arial"/>
          <w:sz w:val="22"/>
          <w:szCs w:val="22"/>
        </w:rPr>
        <w:t>c</w:t>
      </w:r>
      <w:r w:rsidRPr="00182464">
        <w:rPr>
          <w:rFonts w:ascii="Arial" w:hAnsi="Arial" w:cs="Arial"/>
          <w:sz w:val="22"/>
          <w:szCs w:val="22"/>
        </w:rPr>
        <w:t>ontent. Author: NONPF</w:t>
      </w:r>
    </w:p>
    <w:p w14:paraId="1D822C06" w14:textId="77777777" w:rsidR="00E97F91" w:rsidRPr="00182464" w:rsidRDefault="00E97F91" w:rsidP="00182464">
      <w:pPr>
        <w:rPr>
          <w:rFonts w:ascii="Arial" w:hAnsi="Arial" w:cs="Arial"/>
          <w:sz w:val="22"/>
          <w:szCs w:val="22"/>
        </w:rPr>
      </w:pPr>
    </w:p>
    <w:p w14:paraId="27A6C0D0" w14:textId="70ADAEB9" w:rsidR="00BD62B3" w:rsidRPr="00182464" w:rsidRDefault="00775122" w:rsidP="00182464">
      <w:pPr>
        <w:rPr>
          <w:rFonts w:ascii="Arial" w:hAnsi="Arial" w:cs="Arial"/>
          <w:sz w:val="22"/>
          <w:szCs w:val="22"/>
        </w:rPr>
      </w:pPr>
      <w:r w:rsidRPr="00182464">
        <w:rPr>
          <w:rFonts w:ascii="Arial" w:hAnsi="Arial" w:cs="Arial"/>
          <w:sz w:val="22"/>
          <w:szCs w:val="22"/>
        </w:rPr>
        <w:lastRenderedPageBreak/>
        <w:t>Newhouse, R.P., Stanik-Hutt, J., White, K.M., Johantgen, M., Bass, E.B., Zangaro, G., Wilson, R.F., Fountain, L., Steinwachs, D.M., Heindel, L., Weiner, J.P</w:t>
      </w:r>
      <w:r w:rsidR="008160B4" w:rsidRPr="00182464">
        <w:rPr>
          <w:rFonts w:ascii="Arial" w:hAnsi="Arial" w:cs="Arial"/>
          <w:sz w:val="22"/>
          <w:szCs w:val="22"/>
        </w:rPr>
        <w:t>. (</w:t>
      </w:r>
      <w:r w:rsidRPr="00182464">
        <w:rPr>
          <w:rFonts w:ascii="Arial" w:hAnsi="Arial" w:cs="Arial"/>
          <w:sz w:val="22"/>
          <w:szCs w:val="22"/>
        </w:rPr>
        <w:t>2011) Advanced practice nurse outcomes 1990-2008: A systematic review. Nursing Economics, 29/5, CNE Series.</w:t>
      </w:r>
    </w:p>
    <w:p w14:paraId="1815C74D" w14:textId="77777777" w:rsidR="00195CA9" w:rsidRPr="00182464" w:rsidRDefault="00195CA9" w:rsidP="00182464">
      <w:pPr>
        <w:rPr>
          <w:rFonts w:ascii="Arial" w:hAnsi="Arial" w:cs="Arial"/>
          <w:sz w:val="22"/>
          <w:szCs w:val="22"/>
        </w:rPr>
      </w:pPr>
    </w:p>
    <w:p w14:paraId="168B8A06" w14:textId="6321A5B7" w:rsidR="00195CA9" w:rsidRPr="00182464" w:rsidRDefault="00195CA9" w:rsidP="00182464">
      <w:pPr>
        <w:rPr>
          <w:rFonts w:ascii="Arial" w:hAnsi="Arial" w:cs="Arial"/>
          <w:sz w:val="22"/>
          <w:szCs w:val="22"/>
        </w:rPr>
      </w:pPr>
      <w:r w:rsidRPr="00182464">
        <w:rPr>
          <w:rFonts w:ascii="Arial" w:hAnsi="Arial" w:cs="Arial"/>
          <w:sz w:val="22"/>
          <w:szCs w:val="22"/>
        </w:rPr>
        <w:t>Northern Ireland Practice and Education Council for Nursing and Midwifery (NIPEC) (2014). Advanced nursing practice framework: Supporting advanced nursing practice in health and social care trusts. Department of Health, Social Services and Public Safety (</w:t>
      </w:r>
      <w:hyperlink r:id="rId25" w:history="1">
        <w:r w:rsidRPr="00182464">
          <w:rPr>
            <w:rStyle w:val="Hyperlink"/>
            <w:rFonts w:ascii="Arial" w:hAnsi="Arial" w:cs="Arial"/>
            <w:color w:val="auto"/>
            <w:sz w:val="22"/>
            <w:szCs w:val="22"/>
            <w:u w:val="none"/>
          </w:rPr>
          <w:t>www.dhsspsni.gov.uk</w:t>
        </w:r>
      </w:hyperlink>
      <w:r w:rsidRPr="00182464">
        <w:rPr>
          <w:rFonts w:ascii="Arial" w:hAnsi="Arial" w:cs="Arial"/>
          <w:sz w:val="22"/>
          <w:szCs w:val="22"/>
        </w:rPr>
        <w:t xml:space="preserve"> )</w:t>
      </w:r>
    </w:p>
    <w:p w14:paraId="1AA66944" w14:textId="77777777" w:rsidR="00C951A3" w:rsidRPr="00182464" w:rsidRDefault="00C951A3" w:rsidP="00182464">
      <w:pPr>
        <w:rPr>
          <w:rFonts w:ascii="Arial" w:hAnsi="Arial" w:cs="Arial"/>
          <w:sz w:val="22"/>
          <w:szCs w:val="22"/>
        </w:rPr>
      </w:pPr>
    </w:p>
    <w:p w14:paraId="7D2123DA" w14:textId="6BCB1991" w:rsidR="00C951A3" w:rsidRPr="00182464" w:rsidRDefault="00C951A3" w:rsidP="00182464">
      <w:pPr>
        <w:rPr>
          <w:rFonts w:ascii="Arial" w:hAnsi="Arial" w:cs="Arial"/>
          <w:b/>
          <w:color w:val="7030A0"/>
          <w:sz w:val="22"/>
          <w:szCs w:val="22"/>
        </w:rPr>
      </w:pPr>
      <w:r w:rsidRPr="00182464">
        <w:rPr>
          <w:rFonts w:ascii="Arial" w:hAnsi="Arial" w:cs="Arial"/>
          <w:sz w:val="22"/>
          <w:szCs w:val="22"/>
        </w:rPr>
        <w:t>Nursing Council for the Professional Development of Nursing and Midwifery (NCNM) (2008) Framework for the establishment of advanced nurse practitioner and advanced midwife practitioner posts. 4</w:t>
      </w:r>
      <w:r w:rsidRPr="00182464">
        <w:rPr>
          <w:rFonts w:ascii="Arial" w:hAnsi="Arial" w:cs="Arial"/>
          <w:sz w:val="22"/>
          <w:szCs w:val="22"/>
          <w:vertAlign w:val="superscript"/>
        </w:rPr>
        <w:t>th</w:t>
      </w:r>
      <w:r w:rsidRPr="00182464">
        <w:rPr>
          <w:rFonts w:ascii="Arial" w:hAnsi="Arial" w:cs="Arial"/>
          <w:sz w:val="22"/>
          <w:szCs w:val="22"/>
        </w:rPr>
        <w:t xml:space="preserve"> Edition.</w:t>
      </w:r>
      <w:r w:rsidR="008A1859" w:rsidRPr="00182464">
        <w:rPr>
          <w:rFonts w:ascii="Arial" w:hAnsi="Arial" w:cs="Arial"/>
          <w:sz w:val="22"/>
          <w:szCs w:val="22"/>
        </w:rPr>
        <w:t xml:space="preserve"> </w:t>
      </w:r>
      <w:r w:rsidR="008A1859" w:rsidRPr="00182464">
        <w:rPr>
          <w:rFonts w:ascii="Arial" w:hAnsi="Arial" w:cs="Arial"/>
          <w:b/>
          <w:color w:val="7030A0"/>
          <w:sz w:val="22"/>
          <w:szCs w:val="22"/>
        </w:rPr>
        <w:t xml:space="preserve">  </w:t>
      </w:r>
    </w:p>
    <w:p w14:paraId="1DAD96C7" w14:textId="77777777" w:rsidR="00BD62B3" w:rsidRPr="00182464" w:rsidRDefault="00BD62B3" w:rsidP="00182464">
      <w:pPr>
        <w:rPr>
          <w:rFonts w:ascii="Arial" w:hAnsi="Arial" w:cs="Arial"/>
          <w:b/>
          <w:color w:val="7030A0"/>
          <w:sz w:val="22"/>
          <w:szCs w:val="22"/>
        </w:rPr>
      </w:pPr>
    </w:p>
    <w:p w14:paraId="277E19F3" w14:textId="6CDD5639" w:rsidR="00BD62B3" w:rsidRPr="00182464" w:rsidRDefault="00BD62B3" w:rsidP="00182464">
      <w:pPr>
        <w:rPr>
          <w:rFonts w:ascii="Arial" w:hAnsi="Arial" w:cs="Arial"/>
          <w:sz w:val="22"/>
          <w:szCs w:val="22"/>
        </w:rPr>
      </w:pPr>
      <w:r w:rsidRPr="00182464">
        <w:rPr>
          <w:rFonts w:ascii="Arial" w:hAnsi="Arial" w:cs="Arial"/>
          <w:sz w:val="22"/>
          <w:szCs w:val="22"/>
        </w:rPr>
        <w:t xml:space="preserve">NPAC-AIIPC (2018). Nurse practitioner definition in Canada.  Accessed April 4, 2019 from </w:t>
      </w:r>
      <w:hyperlink r:id="rId26" w:history="1">
        <w:r w:rsidR="00070C02" w:rsidRPr="00182464">
          <w:rPr>
            <w:rStyle w:val="Hyperlink"/>
            <w:rFonts w:ascii="Arial" w:hAnsi="Arial" w:cs="Arial"/>
            <w:color w:val="auto"/>
            <w:sz w:val="22"/>
            <w:szCs w:val="22"/>
            <w:u w:val="none"/>
          </w:rPr>
          <w:t>https://npac-aiipc.org</w:t>
        </w:r>
      </w:hyperlink>
      <w:r w:rsidR="00070C02" w:rsidRPr="00182464">
        <w:rPr>
          <w:rFonts w:ascii="Arial" w:hAnsi="Arial" w:cs="Arial"/>
          <w:sz w:val="22"/>
          <w:szCs w:val="22"/>
        </w:rPr>
        <w:t xml:space="preserve">  Nurse Practitioner Association in Canada, Nova Scotia.</w:t>
      </w:r>
    </w:p>
    <w:p w14:paraId="0BA4DD43" w14:textId="77777777" w:rsidR="00775122" w:rsidRPr="00182464" w:rsidRDefault="00775122" w:rsidP="00182464">
      <w:pPr>
        <w:rPr>
          <w:rFonts w:ascii="Arial" w:hAnsi="Arial" w:cs="Arial"/>
          <w:sz w:val="22"/>
          <w:szCs w:val="22"/>
        </w:rPr>
      </w:pPr>
    </w:p>
    <w:p w14:paraId="11E3E2F1" w14:textId="63E87935" w:rsidR="00775122" w:rsidRPr="00182464" w:rsidRDefault="00775122" w:rsidP="00182464">
      <w:pPr>
        <w:rPr>
          <w:rFonts w:ascii="Arial" w:hAnsi="Arial" w:cs="Arial"/>
          <w:sz w:val="22"/>
          <w:szCs w:val="22"/>
        </w:rPr>
      </w:pPr>
      <w:r w:rsidRPr="00182464">
        <w:rPr>
          <w:rFonts w:ascii="Arial" w:hAnsi="Arial" w:cs="Arial"/>
          <w:sz w:val="22"/>
          <w:szCs w:val="22"/>
        </w:rPr>
        <w:t>Nursing Council of New Zealand (NCNZ) (2017a) Competencies for the nurse practitioner scope of practitioner. Author: NCNZ.</w:t>
      </w:r>
    </w:p>
    <w:p w14:paraId="69D7342B" w14:textId="64EA603B" w:rsidR="000A5985" w:rsidRPr="00182464" w:rsidRDefault="000A5985" w:rsidP="00182464">
      <w:pPr>
        <w:rPr>
          <w:rFonts w:ascii="Arial" w:hAnsi="Arial" w:cs="Arial"/>
          <w:sz w:val="22"/>
          <w:szCs w:val="22"/>
        </w:rPr>
      </w:pPr>
    </w:p>
    <w:p w14:paraId="5A2C2012" w14:textId="1C45B364" w:rsidR="000A5985" w:rsidRPr="00182464" w:rsidRDefault="000A5985" w:rsidP="00182464">
      <w:pPr>
        <w:rPr>
          <w:rFonts w:ascii="Arial" w:hAnsi="Arial" w:cs="Arial"/>
          <w:sz w:val="22"/>
          <w:szCs w:val="22"/>
        </w:rPr>
      </w:pPr>
      <w:r w:rsidRPr="00182464">
        <w:rPr>
          <w:rFonts w:ascii="Arial" w:hAnsi="Arial" w:cs="Arial"/>
          <w:sz w:val="22"/>
          <w:szCs w:val="22"/>
        </w:rPr>
        <w:t xml:space="preserve">Nursing and Midwifery Board of Australia (NMBA) (2014). Nurse practitioner standards of practice. </w:t>
      </w:r>
    </w:p>
    <w:p w14:paraId="6ED9B517" w14:textId="77777777" w:rsidR="0037460D" w:rsidRPr="00182464" w:rsidRDefault="0037460D" w:rsidP="00182464">
      <w:pPr>
        <w:rPr>
          <w:rFonts w:ascii="Arial" w:hAnsi="Arial" w:cs="Arial"/>
          <w:sz w:val="22"/>
          <w:szCs w:val="22"/>
        </w:rPr>
      </w:pPr>
    </w:p>
    <w:p w14:paraId="198406AA" w14:textId="34048DFC" w:rsidR="000A5985" w:rsidRPr="00182464" w:rsidRDefault="000A5985" w:rsidP="00182464">
      <w:pPr>
        <w:rPr>
          <w:rFonts w:ascii="Arial" w:hAnsi="Arial" w:cs="Arial"/>
          <w:sz w:val="22"/>
          <w:szCs w:val="22"/>
        </w:rPr>
      </w:pPr>
      <w:r w:rsidRPr="00182464">
        <w:rPr>
          <w:rFonts w:ascii="Arial" w:hAnsi="Arial" w:cs="Arial"/>
          <w:sz w:val="22"/>
          <w:szCs w:val="22"/>
        </w:rPr>
        <w:t xml:space="preserve">Nursing and Midwifery Board of Australia (NMBA) (2018). Nurse practitioner standards of practice [update March 2018). </w:t>
      </w:r>
    </w:p>
    <w:p w14:paraId="7FF94975" w14:textId="77777777" w:rsidR="000A5985" w:rsidRPr="00182464" w:rsidRDefault="000A5985" w:rsidP="00182464">
      <w:pPr>
        <w:rPr>
          <w:rFonts w:ascii="Arial" w:hAnsi="Arial" w:cs="Arial"/>
          <w:sz w:val="22"/>
          <w:szCs w:val="22"/>
        </w:rPr>
      </w:pPr>
    </w:p>
    <w:p w14:paraId="60EFF3AC" w14:textId="77777777" w:rsidR="00775122" w:rsidRPr="00182464" w:rsidRDefault="00775122" w:rsidP="00182464">
      <w:pPr>
        <w:rPr>
          <w:rFonts w:ascii="Arial" w:hAnsi="Arial" w:cs="Arial"/>
          <w:sz w:val="22"/>
          <w:szCs w:val="22"/>
        </w:rPr>
      </w:pPr>
      <w:r w:rsidRPr="00182464">
        <w:rPr>
          <w:rFonts w:ascii="Arial" w:hAnsi="Arial" w:cs="Arial"/>
          <w:sz w:val="22"/>
          <w:szCs w:val="22"/>
        </w:rPr>
        <w:t xml:space="preserve">Nursing and Midwifery Board of Ireland (NMBI) (2015a) Ionising radiation, nurse prescriptive authority. Standards and Requirements. Author: NMBI. </w:t>
      </w:r>
    </w:p>
    <w:p w14:paraId="7063EF57" w14:textId="77777777" w:rsidR="00775122" w:rsidRPr="00182464" w:rsidRDefault="00775122" w:rsidP="00182464">
      <w:pPr>
        <w:rPr>
          <w:rFonts w:ascii="Arial" w:hAnsi="Arial" w:cs="Arial"/>
          <w:sz w:val="22"/>
          <w:szCs w:val="22"/>
        </w:rPr>
      </w:pPr>
    </w:p>
    <w:p w14:paraId="44E1BEFD" w14:textId="49976BC3" w:rsidR="00775122" w:rsidRPr="00182464" w:rsidRDefault="00775122" w:rsidP="00182464">
      <w:pPr>
        <w:rPr>
          <w:rFonts w:ascii="Arial" w:hAnsi="Arial" w:cs="Arial"/>
          <w:sz w:val="22"/>
          <w:szCs w:val="22"/>
        </w:rPr>
      </w:pPr>
      <w:r w:rsidRPr="00182464">
        <w:rPr>
          <w:rFonts w:ascii="Arial" w:hAnsi="Arial" w:cs="Arial"/>
          <w:sz w:val="22"/>
          <w:szCs w:val="22"/>
        </w:rPr>
        <w:t xml:space="preserve">Nursing and Midwifery Board of Ireland (NMBI) (2015b) Prescriptive </w:t>
      </w:r>
      <w:r w:rsidR="00114307" w:rsidRPr="00182464">
        <w:rPr>
          <w:rFonts w:ascii="Arial" w:hAnsi="Arial" w:cs="Arial"/>
          <w:sz w:val="22"/>
          <w:szCs w:val="22"/>
        </w:rPr>
        <w:t>A</w:t>
      </w:r>
      <w:r w:rsidRPr="00182464">
        <w:rPr>
          <w:rFonts w:ascii="Arial" w:hAnsi="Arial" w:cs="Arial"/>
          <w:sz w:val="22"/>
          <w:szCs w:val="22"/>
        </w:rPr>
        <w:t>uthority for Nurses and Midwifes. Standards and Requirements. Author: NMBI.</w:t>
      </w:r>
    </w:p>
    <w:p w14:paraId="5C19CADF" w14:textId="77777777" w:rsidR="00FD36C0" w:rsidRPr="00182464" w:rsidRDefault="00FD36C0" w:rsidP="00182464">
      <w:pPr>
        <w:rPr>
          <w:rFonts w:ascii="Arial" w:hAnsi="Arial" w:cs="Arial"/>
          <w:sz w:val="22"/>
          <w:szCs w:val="22"/>
        </w:rPr>
      </w:pPr>
    </w:p>
    <w:p w14:paraId="62467CD2" w14:textId="34961BAF" w:rsidR="00AC71B2" w:rsidRPr="00182464" w:rsidRDefault="00FD36C0" w:rsidP="00182464">
      <w:pPr>
        <w:rPr>
          <w:rFonts w:ascii="Arial" w:hAnsi="Arial" w:cs="Arial"/>
          <w:sz w:val="22"/>
          <w:szCs w:val="22"/>
        </w:rPr>
      </w:pPr>
      <w:r w:rsidRPr="00182464">
        <w:rPr>
          <w:rFonts w:ascii="Arial" w:hAnsi="Arial" w:cs="Arial"/>
          <w:sz w:val="22"/>
          <w:szCs w:val="22"/>
        </w:rPr>
        <w:t>Nursing and Midwifery Board of Ireland (NMBI</w:t>
      </w:r>
      <w:r w:rsidR="00FF6FCC" w:rsidRPr="00182464">
        <w:rPr>
          <w:rFonts w:ascii="Arial" w:hAnsi="Arial" w:cs="Arial"/>
          <w:sz w:val="22"/>
          <w:szCs w:val="22"/>
        </w:rPr>
        <w:t>) (</w:t>
      </w:r>
      <w:r w:rsidRPr="00182464">
        <w:rPr>
          <w:rFonts w:ascii="Arial" w:hAnsi="Arial" w:cs="Arial"/>
          <w:sz w:val="22"/>
          <w:szCs w:val="22"/>
        </w:rPr>
        <w:t>2017) Advanced practice (nursing) standards and requirements. Author: NMBI</w:t>
      </w:r>
    </w:p>
    <w:p w14:paraId="04B17081" w14:textId="77777777" w:rsidR="00FD36C0" w:rsidRPr="00182464" w:rsidRDefault="00FD36C0" w:rsidP="00182464">
      <w:pPr>
        <w:rPr>
          <w:rFonts w:ascii="Arial" w:hAnsi="Arial" w:cs="Arial"/>
          <w:sz w:val="22"/>
          <w:szCs w:val="22"/>
        </w:rPr>
      </w:pPr>
    </w:p>
    <w:p w14:paraId="452F7F8C" w14:textId="687ECA48" w:rsidR="00AC71B2" w:rsidRPr="00182464" w:rsidRDefault="00AC71B2" w:rsidP="00182464">
      <w:pPr>
        <w:rPr>
          <w:rFonts w:ascii="Arial" w:hAnsi="Arial" w:cs="Arial"/>
          <w:sz w:val="22"/>
          <w:szCs w:val="22"/>
        </w:rPr>
      </w:pPr>
      <w:r w:rsidRPr="00182464">
        <w:rPr>
          <w:rFonts w:ascii="Arial" w:hAnsi="Arial" w:cs="Arial"/>
          <w:sz w:val="22"/>
          <w:szCs w:val="22"/>
        </w:rPr>
        <w:t>O’Connor, T. (2016). So what’s a clinical nurse specialist exactly? Kai Tiaki Nursing New Zealand, 22(2) pp 15-16.</w:t>
      </w:r>
    </w:p>
    <w:p w14:paraId="7C42066B" w14:textId="77777777" w:rsidR="00775122" w:rsidRPr="00182464" w:rsidRDefault="00775122" w:rsidP="00182464">
      <w:pPr>
        <w:rPr>
          <w:rFonts w:ascii="Arial" w:hAnsi="Arial" w:cs="Arial"/>
          <w:sz w:val="22"/>
          <w:szCs w:val="22"/>
        </w:rPr>
      </w:pPr>
    </w:p>
    <w:p w14:paraId="09E6804B" w14:textId="77777777" w:rsidR="00775122" w:rsidRPr="00182464" w:rsidRDefault="00775122" w:rsidP="00182464">
      <w:pPr>
        <w:rPr>
          <w:rFonts w:ascii="Arial" w:hAnsi="Arial" w:cs="Arial"/>
          <w:sz w:val="22"/>
          <w:szCs w:val="22"/>
        </w:rPr>
      </w:pPr>
      <w:r w:rsidRPr="00182464">
        <w:rPr>
          <w:rFonts w:ascii="Arial" w:hAnsi="Arial" w:cs="Arial"/>
          <w:sz w:val="22"/>
          <w:szCs w:val="22"/>
        </w:rPr>
        <w:t>Office of the Chief Nurse, Department of Health (2017). Developing a Policy for Graduate, Specialist and Advanced Nursing &amp; Midwifery Practice Consultation Paper. Author: DoH.</w:t>
      </w:r>
    </w:p>
    <w:p w14:paraId="3311E065" w14:textId="77777777" w:rsidR="00C327C1" w:rsidRPr="00182464" w:rsidRDefault="00C327C1" w:rsidP="00182464">
      <w:pPr>
        <w:ind w:right="432"/>
        <w:rPr>
          <w:rFonts w:ascii="Arial" w:hAnsi="Arial" w:cs="Arial"/>
          <w:sz w:val="22"/>
          <w:szCs w:val="22"/>
        </w:rPr>
      </w:pPr>
    </w:p>
    <w:p w14:paraId="0DE553EC" w14:textId="07F91B55" w:rsidR="00D93DCD" w:rsidRPr="00182464" w:rsidRDefault="001A3E8B" w:rsidP="00182464">
      <w:pPr>
        <w:ind w:right="432"/>
        <w:rPr>
          <w:rFonts w:ascii="Arial" w:hAnsi="Arial" w:cs="Arial"/>
          <w:sz w:val="22"/>
          <w:szCs w:val="22"/>
        </w:rPr>
      </w:pPr>
      <w:r w:rsidRPr="00182464">
        <w:rPr>
          <w:rFonts w:ascii="Arial" w:hAnsi="Arial" w:cs="Arial"/>
          <w:sz w:val="22"/>
          <w:szCs w:val="22"/>
        </w:rPr>
        <w:t>Royal College of Nursing (RCN) (2008). Advanced nurse practitioners</w:t>
      </w:r>
      <w:r w:rsidR="00D93DCD" w:rsidRPr="00182464">
        <w:rPr>
          <w:rFonts w:ascii="Arial" w:hAnsi="Arial" w:cs="Arial"/>
          <w:sz w:val="22"/>
          <w:szCs w:val="22"/>
        </w:rPr>
        <w:t xml:space="preserve"> </w:t>
      </w:r>
      <w:r w:rsidRPr="00182464">
        <w:rPr>
          <w:rFonts w:ascii="Arial" w:hAnsi="Arial" w:cs="Arial"/>
          <w:sz w:val="22"/>
          <w:szCs w:val="22"/>
        </w:rPr>
        <w:t>-</w:t>
      </w:r>
      <w:r w:rsidR="00D93DCD" w:rsidRPr="00182464">
        <w:rPr>
          <w:rFonts w:ascii="Arial" w:hAnsi="Arial" w:cs="Arial"/>
          <w:sz w:val="22"/>
          <w:szCs w:val="22"/>
        </w:rPr>
        <w:t xml:space="preserve"> </w:t>
      </w:r>
      <w:r w:rsidRPr="00182464">
        <w:rPr>
          <w:rFonts w:ascii="Arial" w:hAnsi="Arial" w:cs="Arial"/>
          <w:sz w:val="22"/>
          <w:szCs w:val="22"/>
        </w:rPr>
        <w:t>an RCN guide to the advanced nurse practitioner role, competencies and programme accreditation.  London: Author.</w:t>
      </w:r>
      <w:r w:rsidR="00D93DCD" w:rsidRPr="00182464">
        <w:rPr>
          <w:rFonts w:ascii="Arial" w:hAnsi="Arial" w:cs="Arial"/>
          <w:sz w:val="22"/>
          <w:szCs w:val="22"/>
        </w:rPr>
        <w:t xml:space="preserve"> </w:t>
      </w:r>
    </w:p>
    <w:p w14:paraId="41E2073D" w14:textId="77777777" w:rsidR="00D93DCD" w:rsidRPr="00182464" w:rsidRDefault="00D93DCD" w:rsidP="00182464">
      <w:pPr>
        <w:ind w:right="432"/>
        <w:rPr>
          <w:rFonts w:ascii="Arial" w:hAnsi="Arial" w:cs="Arial"/>
          <w:sz w:val="22"/>
          <w:szCs w:val="22"/>
        </w:rPr>
      </w:pPr>
    </w:p>
    <w:p w14:paraId="69F968C8" w14:textId="351FEA5B" w:rsidR="00001A1B" w:rsidRPr="00182464" w:rsidRDefault="00001A1B" w:rsidP="00182464">
      <w:pPr>
        <w:ind w:right="432"/>
        <w:rPr>
          <w:rFonts w:ascii="Arial" w:hAnsi="Arial" w:cs="Arial"/>
          <w:sz w:val="22"/>
          <w:szCs w:val="22"/>
        </w:rPr>
      </w:pPr>
      <w:r w:rsidRPr="00182464">
        <w:rPr>
          <w:rFonts w:ascii="Arial" w:hAnsi="Arial" w:cs="Arial"/>
          <w:sz w:val="22"/>
          <w:szCs w:val="22"/>
        </w:rPr>
        <w:t>Royal College of Nursing (RCN) (2010). RCN competencies-advanced nurse</w:t>
      </w:r>
      <w:r w:rsidR="00D93DCD" w:rsidRPr="00182464">
        <w:rPr>
          <w:rFonts w:ascii="Arial" w:hAnsi="Arial" w:cs="Arial"/>
          <w:sz w:val="22"/>
          <w:szCs w:val="22"/>
        </w:rPr>
        <w:t xml:space="preserve"> </w:t>
      </w:r>
      <w:r w:rsidRPr="00182464">
        <w:rPr>
          <w:rFonts w:ascii="Arial" w:hAnsi="Arial" w:cs="Arial"/>
          <w:sz w:val="22"/>
          <w:szCs w:val="22"/>
        </w:rPr>
        <w:t>practitioners. An RCN guide to the advanced nurse practitioner role, competences and</w:t>
      </w:r>
      <w:r w:rsidR="00D93DCD" w:rsidRPr="00182464">
        <w:rPr>
          <w:rFonts w:ascii="Arial" w:hAnsi="Arial" w:cs="Arial"/>
          <w:sz w:val="22"/>
          <w:szCs w:val="22"/>
        </w:rPr>
        <w:t xml:space="preserve"> </w:t>
      </w:r>
      <w:r w:rsidRPr="00182464">
        <w:rPr>
          <w:rFonts w:ascii="Arial" w:hAnsi="Arial" w:cs="Arial"/>
          <w:sz w:val="22"/>
          <w:szCs w:val="22"/>
        </w:rPr>
        <w:t xml:space="preserve">programme accreditation. Retrieved 5 October 2018 from </w:t>
      </w:r>
      <w:hyperlink r:id="rId27" w:history="1">
        <w:r w:rsidRPr="00182464">
          <w:rPr>
            <w:rStyle w:val="Hyperlink"/>
            <w:rFonts w:ascii="Arial" w:hAnsi="Arial" w:cs="Arial"/>
            <w:color w:val="auto"/>
            <w:sz w:val="22"/>
            <w:szCs w:val="22"/>
            <w:u w:val="none"/>
          </w:rPr>
          <w:t>http://www.wales.nhs.uk/sitesplus/documents/8</w:t>
        </w:r>
      </w:hyperlink>
      <w:r w:rsidRPr="00182464">
        <w:rPr>
          <w:rFonts w:ascii="Arial" w:hAnsi="Arial" w:cs="Arial"/>
          <w:sz w:val="22"/>
          <w:szCs w:val="22"/>
        </w:rPr>
        <w:t xml:space="preserve"> </w:t>
      </w:r>
    </w:p>
    <w:p w14:paraId="164073C2" w14:textId="77777777" w:rsidR="00B12505" w:rsidRPr="00182464" w:rsidRDefault="00B12505" w:rsidP="00182464">
      <w:pPr>
        <w:ind w:left="720" w:right="432"/>
        <w:rPr>
          <w:rFonts w:ascii="Arial" w:hAnsi="Arial" w:cs="Arial"/>
          <w:sz w:val="22"/>
          <w:szCs w:val="22"/>
        </w:rPr>
      </w:pPr>
    </w:p>
    <w:p w14:paraId="41A59F9C" w14:textId="7AF77E74" w:rsidR="00B12505" w:rsidRPr="00182464" w:rsidRDefault="00B12505" w:rsidP="00182464">
      <w:pPr>
        <w:ind w:right="432"/>
        <w:rPr>
          <w:rFonts w:ascii="Arial" w:hAnsi="Arial" w:cs="Arial"/>
          <w:sz w:val="22"/>
          <w:szCs w:val="22"/>
        </w:rPr>
      </w:pPr>
      <w:r w:rsidRPr="00182464">
        <w:rPr>
          <w:rFonts w:ascii="Arial" w:hAnsi="Arial" w:cs="Arial"/>
          <w:sz w:val="22"/>
          <w:szCs w:val="22"/>
        </w:rPr>
        <w:lastRenderedPageBreak/>
        <w:t>Royal College of Nursing (RCN) (2012). Advanced nurse practitioners: An RCN guide to advanced nursing practice, advanced nurse practitioners, and programme accreditation. London: Author.</w:t>
      </w:r>
    </w:p>
    <w:p w14:paraId="1D0B5B40" w14:textId="77777777" w:rsidR="00430BBE" w:rsidRPr="00182464" w:rsidRDefault="00430BBE" w:rsidP="00182464">
      <w:pPr>
        <w:ind w:left="720" w:right="432"/>
        <w:rPr>
          <w:rFonts w:ascii="Arial" w:hAnsi="Arial" w:cs="Arial"/>
          <w:sz w:val="22"/>
          <w:szCs w:val="22"/>
        </w:rPr>
      </w:pPr>
    </w:p>
    <w:p w14:paraId="2C1B7867" w14:textId="34F5F426" w:rsidR="00430BBE" w:rsidRPr="00182464" w:rsidRDefault="00430BBE" w:rsidP="00182464">
      <w:pPr>
        <w:ind w:right="432"/>
        <w:rPr>
          <w:rFonts w:ascii="Arial" w:hAnsi="Arial" w:cs="Arial"/>
          <w:sz w:val="22"/>
          <w:szCs w:val="22"/>
        </w:rPr>
      </w:pPr>
      <w:r w:rsidRPr="00182464">
        <w:rPr>
          <w:rFonts w:ascii="Arial" w:hAnsi="Arial" w:cs="Arial"/>
          <w:sz w:val="22"/>
          <w:szCs w:val="22"/>
        </w:rPr>
        <w:t>Royal College of Nursing (RCN</w:t>
      </w:r>
      <w:r w:rsidR="00D922AD" w:rsidRPr="00182464">
        <w:rPr>
          <w:rFonts w:ascii="Arial" w:hAnsi="Arial" w:cs="Arial"/>
          <w:sz w:val="22"/>
          <w:szCs w:val="22"/>
        </w:rPr>
        <w:t>) (</w:t>
      </w:r>
      <w:r w:rsidRPr="00182464">
        <w:rPr>
          <w:rFonts w:ascii="Arial" w:hAnsi="Arial" w:cs="Arial"/>
          <w:sz w:val="22"/>
          <w:szCs w:val="22"/>
        </w:rPr>
        <w:t>201</w:t>
      </w:r>
      <w:r w:rsidR="00430086" w:rsidRPr="00182464">
        <w:rPr>
          <w:rFonts w:ascii="Arial" w:hAnsi="Arial" w:cs="Arial"/>
          <w:sz w:val="22"/>
          <w:szCs w:val="22"/>
        </w:rPr>
        <w:t>8</w:t>
      </w:r>
      <w:r w:rsidRPr="00182464">
        <w:rPr>
          <w:rFonts w:ascii="Arial" w:hAnsi="Arial" w:cs="Arial"/>
          <w:sz w:val="22"/>
          <w:szCs w:val="22"/>
        </w:rPr>
        <w:t xml:space="preserve">). RCN credentialing for advanced level nursing practice: Handbook for applicants. </w:t>
      </w:r>
      <w:r w:rsidR="00430086" w:rsidRPr="00182464">
        <w:rPr>
          <w:rFonts w:ascii="Arial" w:hAnsi="Arial" w:cs="Arial"/>
          <w:sz w:val="22"/>
          <w:szCs w:val="22"/>
        </w:rPr>
        <w:t xml:space="preserve">London: </w:t>
      </w:r>
      <w:r w:rsidRPr="00182464">
        <w:rPr>
          <w:rFonts w:ascii="Arial" w:hAnsi="Arial" w:cs="Arial"/>
          <w:sz w:val="22"/>
          <w:szCs w:val="22"/>
        </w:rPr>
        <w:t xml:space="preserve">RCN </w:t>
      </w:r>
      <w:r w:rsidR="00430086" w:rsidRPr="00182464">
        <w:rPr>
          <w:rFonts w:ascii="Arial" w:hAnsi="Arial" w:cs="Arial"/>
          <w:sz w:val="22"/>
          <w:szCs w:val="22"/>
        </w:rPr>
        <w:t>Credentialing.</w:t>
      </w:r>
    </w:p>
    <w:p w14:paraId="5AA41E1C" w14:textId="6523FCE0" w:rsidR="00712DAC" w:rsidRPr="00182464" w:rsidRDefault="00712DAC" w:rsidP="00182464">
      <w:pPr>
        <w:ind w:right="432"/>
        <w:rPr>
          <w:rFonts w:ascii="Arial" w:hAnsi="Arial" w:cs="Arial"/>
          <w:sz w:val="22"/>
          <w:szCs w:val="22"/>
        </w:rPr>
      </w:pPr>
    </w:p>
    <w:p w14:paraId="0B39CE5C" w14:textId="77777777" w:rsidR="00AC71B2" w:rsidRPr="00182464" w:rsidRDefault="00AC71B2" w:rsidP="00182464">
      <w:pPr>
        <w:widowControl w:val="0"/>
        <w:autoSpaceDE w:val="0"/>
        <w:autoSpaceDN w:val="0"/>
        <w:adjustRightInd w:val="0"/>
        <w:rPr>
          <w:rFonts w:ascii="Arial" w:hAnsi="Arial" w:cs="Arial"/>
          <w:sz w:val="22"/>
          <w:szCs w:val="22"/>
        </w:rPr>
      </w:pPr>
      <w:r w:rsidRPr="00182464">
        <w:rPr>
          <w:rFonts w:ascii="Arial" w:hAnsi="Arial" w:cs="Arial"/>
          <w:sz w:val="22"/>
          <w:szCs w:val="22"/>
        </w:rPr>
        <w:t>Rushforth, H. (2015). Advanced nursing practice: The theoretical context and evidence base. In T.D. Barton, D. Allan (Eds.) Advanced nursing practice: Changing healthcare in a changing world. London: Palgrave/Macmillan Publishers Limited. pp. 21 – 49.</w:t>
      </w:r>
    </w:p>
    <w:p w14:paraId="6D2E41B1" w14:textId="77777777" w:rsidR="00182464" w:rsidRDefault="00182464" w:rsidP="00182464">
      <w:pPr>
        <w:widowControl w:val="0"/>
        <w:autoSpaceDE w:val="0"/>
        <w:autoSpaceDN w:val="0"/>
        <w:adjustRightInd w:val="0"/>
        <w:rPr>
          <w:rFonts w:ascii="Arial" w:hAnsi="Arial" w:cs="Arial"/>
          <w:sz w:val="22"/>
          <w:szCs w:val="22"/>
        </w:rPr>
      </w:pPr>
    </w:p>
    <w:p w14:paraId="6E157473" w14:textId="447F92C4" w:rsidR="00001A1B" w:rsidRPr="00182464" w:rsidRDefault="00001A1B" w:rsidP="00182464">
      <w:pPr>
        <w:widowControl w:val="0"/>
        <w:autoSpaceDE w:val="0"/>
        <w:autoSpaceDN w:val="0"/>
        <w:adjustRightInd w:val="0"/>
        <w:rPr>
          <w:rFonts w:ascii="Arial" w:hAnsi="Arial" w:cs="Arial"/>
          <w:sz w:val="22"/>
          <w:szCs w:val="22"/>
        </w:rPr>
      </w:pPr>
      <w:r w:rsidRPr="00182464">
        <w:rPr>
          <w:rFonts w:ascii="Arial" w:hAnsi="Arial" w:cs="Arial"/>
          <w:sz w:val="22"/>
          <w:szCs w:val="22"/>
        </w:rPr>
        <w:t>Sangster-Gormley (2007) Nurse practitioner sensitive outcomes. Halifax: College of Nurses Nova Scotia, Canada</w:t>
      </w:r>
    </w:p>
    <w:p w14:paraId="43AE58D1" w14:textId="77777777" w:rsidR="00AC71B2" w:rsidRPr="00182464" w:rsidRDefault="00AC71B2" w:rsidP="00182464">
      <w:pPr>
        <w:rPr>
          <w:rFonts w:ascii="Arial" w:hAnsi="Arial" w:cs="Arial"/>
          <w:sz w:val="22"/>
          <w:szCs w:val="22"/>
        </w:rPr>
      </w:pPr>
      <w:r w:rsidRPr="00C14025">
        <w:rPr>
          <w:rFonts w:ascii="Arial" w:hAnsi="Arial" w:cs="Arial"/>
          <w:sz w:val="22"/>
          <w:szCs w:val="22"/>
          <w:lang w:val="de-CH"/>
        </w:rPr>
        <w:t xml:space="preserve">Schober, M., Affara, F.A. (2006). </w:t>
      </w:r>
      <w:r w:rsidRPr="00182464">
        <w:rPr>
          <w:rFonts w:ascii="Arial" w:hAnsi="Arial" w:cs="Arial"/>
          <w:sz w:val="22"/>
          <w:szCs w:val="22"/>
        </w:rPr>
        <w:t xml:space="preserve">Advanced nursing practice. Oxford: Blackwell Publishing Ltd. </w:t>
      </w:r>
    </w:p>
    <w:p w14:paraId="12922903" w14:textId="77777777" w:rsidR="00AC71B2" w:rsidRPr="00182464" w:rsidRDefault="00AC71B2" w:rsidP="00182464">
      <w:pPr>
        <w:rPr>
          <w:rFonts w:ascii="Arial" w:hAnsi="Arial" w:cs="Arial"/>
          <w:sz w:val="22"/>
          <w:szCs w:val="22"/>
        </w:rPr>
      </w:pPr>
    </w:p>
    <w:p w14:paraId="0C3C1ED3" w14:textId="4EA0F304" w:rsidR="00AC71B2" w:rsidRPr="00182464" w:rsidRDefault="00AC71B2" w:rsidP="00182464">
      <w:pPr>
        <w:rPr>
          <w:rFonts w:ascii="Arial" w:hAnsi="Arial" w:cs="Arial"/>
          <w:sz w:val="22"/>
          <w:szCs w:val="22"/>
        </w:rPr>
      </w:pPr>
      <w:r w:rsidRPr="00182464">
        <w:rPr>
          <w:rFonts w:ascii="Arial" w:hAnsi="Arial" w:cs="Arial"/>
          <w:sz w:val="22"/>
          <w:szCs w:val="22"/>
        </w:rPr>
        <w:t>Schober, M. (2016) Introduction to advanced nursing Practice: An international focus</w:t>
      </w:r>
      <w:r w:rsidR="00074288" w:rsidRPr="00182464">
        <w:rPr>
          <w:rFonts w:ascii="Arial" w:hAnsi="Arial" w:cs="Arial"/>
          <w:sz w:val="22"/>
          <w:szCs w:val="22"/>
        </w:rPr>
        <w:t>.</w:t>
      </w:r>
      <w:r w:rsidRPr="00182464">
        <w:rPr>
          <w:rFonts w:ascii="Arial" w:hAnsi="Arial" w:cs="Arial"/>
          <w:sz w:val="22"/>
          <w:szCs w:val="22"/>
        </w:rPr>
        <w:t xml:space="preserve"> </w:t>
      </w:r>
      <w:r w:rsidR="00074288" w:rsidRPr="00182464">
        <w:rPr>
          <w:rFonts w:ascii="Arial" w:hAnsi="Arial" w:cs="Arial"/>
          <w:sz w:val="22"/>
          <w:szCs w:val="22"/>
        </w:rPr>
        <w:t xml:space="preserve">Cham, </w:t>
      </w:r>
      <w:r w:rsidRPr="00182464">
        <w:rPr>
          <w:rFonts w:ascii="Arial" w:hAnsi="Arial" w:cs="Arial"/>
          <w:sz w:val="22"/>
          <w:szCs w:val="22"/>
        </w:rPr>
        <w:t>Swit</w:t>
      </w:r>
      <w:r w:rsidR="00376FF6" w:rsidRPr="00182464">
        <w:rPr>
          <w:rFonts w:ascii="Arial" w:hAnsi="Arial" w:cs="Arial"/>
          <w:sz w:val="22"/>
          <w:szCs w:val="22"/>
        </w:rPr>
        <w:t>s</w:t>
      </w:r>
      <w:r w:rsidRPr="00182464">
        <w:rPr>
          <w:rFonts w:ascii="Arial" w:hAnsi="Arial" w:cs="Arial"/>
          <w:sz w:val="22"/>
          <w:szCs w:val="22"/>
        </w:rPr>
        <w:t>erland: Springer International Publishing AG.</w:t>
      </w:r>
    </w:p>
    <w:p w14:paraId="0FC95979" w14:textId="77777777" w:rsidR="00074288" w:rsidRPr="00182464" w:rsidRDefault="00074288" w:rsidP="00182464">
      <w:pPr>
        <w:rPr>
          <w:rFonts w:ascii="Arial" w:hAnsi="Arial" w:cs="Arial"/>
          <w:sz w:val="22"/>
          <w:szCs w:val="22"/>
        </w:rPr>
      </w:pPr>
    </w:p>
    <w:p w14:paraId="398B64CC" w14:textId="0F97B55A" w:rsidR="00D93DCD" w:rsidRPr="00182464" w:rsidRDefault="00074288" w:rsidP="00182464">
      <w:pPr>
        <w:rPr>
          <w:rFonts w:ascii="Arial" w:hAnsi="Arial" w:cs="Arial"/>
          <w:sz w:val="22"/>
          <w:szCs w:val="22"/>
          <w:lang w:val="de-DE"/>
        </w:rPr>
      </w:pPr>
      <w:r w:rsidRPr="00182464">
        <w:rPr>
          <w:rFonts w:ascii="Arial" w:hAnsi="Arial" w:cs="Arial"/>
          <w:sz w:val="22"/>
          <w:szCs w:val="22"/>
        </w:rPr>
        <w:t xml:space="preserve">Schober, M. (2017) Strategic planning for advanced nursing practice. </w:t>
      </w:r>
      <w:r w:rsidRPr="00182464">
        <w:rPr>
          <w:rFonts w:ascii="Arial" w:hAnsi="Arial" w:cs="Arial"/>
          <w:sz w:val="22"/>
          <w:szCs w:val="22"/>
          <w:lang w:val="de-DE"/>
        </w:rPr>
        <w:t>Cham, Swit</w:t>
      </w:r>
      <w:r w:rsidR="00376FF6" w:rsidRPr="00182464">
        <w:rPr>
          <w:rFonts w:ascii="Arial" w:hAnsi="Arial" w:cs="Arial"/>
          <w:sz w:val="22"/>
          <w:szCs w:val="22"/>
          <w:lang w:val="de-DE"/>
        </w:rPr>
        <w:t>s</w:t>
      </w:r>
      <w:r w:rsidRPr="00182464">
        <w:rPr>
          <w:rFonts w:ascii="Arial" w:hAnsi="Arial" w:cs="Arial"/>
          <w:sz w:val="22"/>
          <w:szCs w:val="22"/>
          <w:lang w:val="de-DE"/>
        </w:rPr>
        <w:t>erland: Springer International Publishing AG.</w:t>
      </w:r>
      <w:r w:rsidR="00D93DCD" w:rsidRPr="00182464">
        <w:rPr>
          <w:rFonts w:ascii="Arial" w:hAnsi="Arial" w:cs="Arial"/>
          <w:sz w:val="22"/>
          <w:szCs w:val="22"/>
          <w:lang w:val="de-DE"/>
        </w:rPr>
        <w:t xml:space="preserve"> </w:t>
      </w:r>
    </w:p>
    <w:p w14:paraId="1E1BEA97" w14:textId="77777777" w:rsidR="00D93DCD" w:rsidRPr="00182464" w:rsidRDefault="00D93DCD" w:rsidP="00182464">
      <w:pPr>
        <w:rPr>
          <w:rFonts w:ascii="Arial" w:hAnsi="Arial" w:cs="Arial"/>
          <w:sz w:val="22"/>
          <w:szCs w:val="22"/>
          <w:lang w:val="de-DE"/>
        </w:rPr>
      </w:pPr>
    </w:p>
    <w:p w14:paraId="1203E7A3" w14:textId="33A6B935" w:rsidR="00001A1B" w:rsidRPr="00182464" w:rsidRDefault="00001A1B" w:rsidP="00182464">
      <w:pPr>
        <w:rPr>
          <w:rFonts w:ascii="Arial" w:eastAsia="Times New Roman" w:hAnsi="Arial" w:cs="Arial"/>
          <w:sz w:val="22"/>
          <w:szCs w:val="22"/>
          <w:lang w:val="en-GB" w:eastAsia="en-GB"/>
        </w:rPr>
      </w:pPr>
      <w:r w:rsidRPr="00182464">
        <w:rPr>
          <w:rFonts w:ascii="Arial" w:eastAsia="Times New Roman" w:hAnsi="Arial" w:cs="Arial"/>
          <w:sz w:val="22"/>
          <w:szCs w:val="22"/>
          <w:lang w:val="de-DE" w:eastAsia="en-GB"/>
        </w:rPr>
        <w:t xml:space="preserve">Schober, M.; Green, A. (2018). </w:t>
      </w:r>
      <w:r w:rsidRPr="00182464">
        <w:rPr>
          <w:rFonts w:ascii="Arial" w:eastAsia="Times New Roman" w:hAnsi="Arial" w:cs="Arial"/>
          <w:sz w:val="22"/>
          <w:szCs w:val="22"/>
          <w:lang w:val="en-GB" w:eastAsia="en-GB"/>
        </w:rPr>
        <w:t xml:space="preserve">Global perspectives on advanced nursing practice. In L. </w:t>
      </w:r>
      <w:r w:rsidR="00D93DCD" w:rsidRPr="00182464">
        <w:rPr>
          <w:rFonts w:ascii="Arial" w:eastAsia="Times New Roman" w:hAnsi="Arial" w:cs="Arial"/>
          <w:sz w:val="22"/>
          <w:szCs w:val="22"/>
          <w:lang w:val="en-GB" w:eastAsia="en-GB"/>
        </w:rPr>
        <w:t xml:space="preserve"> </w:t>
      </w:r>
      <w:r w:rsidRPr="00182464">
        <w:rPr>
          <w:rFonts w:ascii="Arial" w:eastAsia="Times New Roman" w:hAnsi="Arial" w:cs="Arial"/>
          <w:sz w:val="22"/>
          <w:szCs w:val="22"/>
          <w:lang w:val="en-GB" w:eastAsia="en-GB"/>
        </w:rPr>
        <w:t>Joel</w:t>
      </w:r>
      <w:r w:rsidR="00D93DCD" w:rsidRPr="00182464">
        <w:rPr>
          <w:rFonts w:ascii="Arial" w:eastAsia="Times New Roman" w:hAnsi="Arial" w:cs="Arial"/>
          <w:sz w:val="22"/>
          <w:szCs w:val="22"/>
          <w:lang w:val="en-GB" w:eastAsia="en-GB"/>
        </w:rPr>
        <w:t xml:space="preserve"> </w:t>
      </w:r>
      <w:r w:rsidRPr="00182464">
        <w:rPr>
          <w:rFonts w:ascii="Arial" w:eastAsia="Times New Roman" w:hAnsi="Arial" w:cs="Arial"/>
          <w:sz w:val="22"/>
          <w:szCs w:val="22"/>
          <w:lang w:val="en-GB" w:eastAsia="en-GB"/>
        </w:rPr>
        <w:t>(Ed.)</w:t>
      </w:r>
      <w:r w:rsidR="00D93DCD" w:rsidRPr="00182464">
        <w:rPr>
          <w:rFonts w:ascii="Arial" w:eastAsia="Times New Roman" w:hAnsi="Arial" w:cs="Arial"/>
          <w:sz w:val="22"/>
          <w:szCs w:val="22"/>
          <w:lang w:val="en-GB" w:eastAsia="en-GB"/>
        </w:rPr>
        <w:t xml:space="preserve"> </w:t>
      </w:r>
      <w:r w:rsidRPr="00182464">
        <w:rPr>
          <w:rFonts w:ascii="Arial" w:eastAsia="Times New Roman" w:hAnsi="Arial" w:cs="Arial"/>
          <w:sz w:val="22"/>
          <w:szCs w:val="22"/>
          <w:lang w:val="en-GB" w:eastAsia="en-GB"/>
        </w:rPr>
        <w:t xml:space="preserve"> Advanced practice nursing, 4</w:t>
      </w:r>
      <w:r w:rsidRPr="00182464">
        <w:rPr>
          <w:rFonts w:ascii="Arial" w:eastAsia="Times New Roman" w:hAnsi="Arial" w:cs="Arial"/>
          <w:sz w:val="22"/>
          <w:szCs w:val="22"/>
          <w:vertAlign w:val="superscript"/>
          <w:lang w:val="en-GB" w:eastAsia="en-GB"/>
        </w:rPr>
        <w:t>th</w:t>
      </w:r>
      <w:r w:rsidRPr="00182464">
        <w:rPr>
          <w:rFonts w:ascii="Arial" w:eastAsia="Times New Roman" w:hAnsi="Arial" w:cs="Arial"/>
          <w:sz w:val="22"/>
          <w:szCs w:val="22"/>
          <w:lang w:val="en-GB" w:eastAsia="en-GB"/>
        </w:rPr>
        <w:t xml:space="preserve"> Edition, </w:t>
      </w:r>
      <w:r w:rsidR="003643BE" w:rsidRPr="00182464">
        <w:rPr>
          <w:rFonts w:ascii="Arial" w:eastAsia="Times New Roman" w:hAnsi="Arial" w:cs="Arial"/>
          <w:sz w:val="22"/>
          <w:szCs w:val="22"/>
          <w:lang w:val="en-GB" w:eastAsia="en-GB"/>
        </w:rPr>
        <w:t xml:space="preserve">pp. 55 – 89, </w:t>
      </w:r>
      <w:r w:rsidRPr="00182464">
        <w:rPr>
          <w:rFonts w:ascii="Arial" w:eastAsia="Times New Roman" w:hAnsi="Arial" w:cs="Arial"/>
          <w:sz w:val="22"/>
          <w:szCs w:val="22"/>
          <w:lang w:val="en-GB" w:eastAsia="en-GB"/>
        </w:rPr>
        <w:t>Philadelphia: F.A. Davis.</w:t>
      </w:r>
    </w:p>
    <w:p w14:paraId="79774A1C" w14:textId="77777777" w:rsidR="00AC71B2" w:rsidRPr="00182464" w:rsidRDefault="00AC71B2" w:rsidP="00182464">
      <w:pPr>
        <w:contextualSpacing/>
        <w:rPr>
          <w:rFonts w:ascii="Arial" w:hAnsi="Arial" w:cs="Arial"/>
          <w:sz w:val="22"/>
          <w:szCs w:val="22"/>
        </w:rPr>
      </w:pPr>
    </w:p>
    <w:p w14:paraId="32D325F3" w14:textId="621672C1" w:rsidR="00FE0122" w:rsidRPr="00182464" w:rsidRDefault="00FE0122" w:rsidP="00182464">
      <w:pPr>
        <w:rPr>
          <w:rFonts w:ascii="Arial" w:hAnsi="Arial" w:cs="Arial"/>
          <w:sz w:val="22"/>
          <w:szCs w:val="22"/>
        </w:rPr>
      </w:pPr>
      <w:r w:rsidRPr="00182464">
        <w:rPr>
          <w:rFonts w:ascii="Arial" w:hAnsi="Arial" w:cs="Arial"/>
          <w:sz w:val="22"/>
          <w:szCs w:val="22"/>
        </w:rPr>
        <w:t xml:space="preserve">Schreiber, R., Macdonald, M, Pauly, B., Davidson, H., Crickmore, J., Moss, L., Regan, S., Hammond, C. (2005). Singing in different keys: Enactment of advanced nursing practice in British Columbia. Canadian Journal of Nursing Leadership Online Exclusive June: 1-17. </w:t>
      </w:r>
    </w:p>
    <w:p w14:paraId="711F03B7" w14:textId="77777777" w:rsidR="00001A1B" w:rsidRPr="00182464" w:rsidRDefault="00001A1B" w:rsidP="00182464">
      <w:pPr>
        <w:rPr>
          <w:rFonts w:ascii="Arial" w:hAnsi="Arial" w:cs="Arial"/>
          <w:sz w:val="22"/>
          <w:szCs w:val="22"/>
        </w:rPr>
      </w:pPr>
    </w:p>
    <w:p w14:paraId="6CA53FF0" w14:textId="77777777" w:rsidR="00001A1B" w:rsidRPr="00182464" w:rsidRDefault="00001A1B" w:rsidP="00182464">
      <w:pPr>
        <w:rPr>
          <w:rFonts w:ascii="Arial" w:hAnsi="Arial" w:cs="Arial"/>
          <w:sz w:val="22"/>
          <w:szCs w:val="22"/>
        </w:rPr>
      </w:pPr>
      <w:r w:rsidRPr="00182464">
        <w:rPr>
          <w:rFonts w:ascii="Arial" w:hAnsi="Arial" w:cs="Arial"/>
          <w:sz w:val="22"/>
          <w:szCs w:val="22"/>
        </w:rPr>
        <w:t>Scottish Government (2008). Supporting the development of advanced nursing practice: A toolkit approach. Author: CNO Directorate, Scottish Government.</w:t>
      </w:r>
    </w:p>
    <w:p w14:paraId="1667DBC3" w14:textId="77777777" w:rsidR="00001A1B" w:rsidRPr="00182464" w:rsidRDefault="00001A1B" w:rsidP="00182464">
      <w:pPr>
        <w:rPr>
          <w:rFonts w:ascii="Arial" w:hAnsi="Arial" w:cs="Arial"/>
          <w:sz w:val="22"/>
          <w:szCs w:val="22"/>
        </w:rPr>
      </w:pPr>
    </w:p>
    <w:p w14:paraId="1A92BFF1" w14:textId="77777777" w:rsidR="00001A1B" w:rsidRPr="00182464" w:rsidRDefault="00001A1B" w:rsidP="00182464">
      <w:pPr>
        <w:rPr>
          <w:rFonts w:ascii="Arial" w:hAnsi="Arial" w:cs="Arial"/>
          <w:sz w:val="22"/>
          <w:szCs w:val="22"/>
        </w:rPr>
      </w:pPr>
      <w:r w:rsidRPr="00182464">
        <w:rPr>
          <w:rFonts w:ascii="Arial" w:hAnsi="Arial" w:cs="Arial"/>
          <w:sz w:val="22"/>
          <w:szCs w:val="22"/>
        </w:rPr>
        <w:t>Seitio-Kgokgwe, O; Gauld, R.D.C., Hill, P.C.; Barnett, P. (2015). Development of the national health information systems in Botswana: Pitfalls, prospects and lessons. Online Journal of Public Health Informatics. Doi: 10.5210/ojphi.v7/2.5630</w:t>
      </w:r>
    </w:p>
    <w:p w14:paraId="29667D91" w14:textId="77777777" w:rsidR="00001A1B" w:rsidRPr="00182464" w:rsidRDefault="00001A1B" w:rsidP="00182464">
      <w:pPr>
        <w:rPr>
          <w:rFonts w:ascii="Arial" w:hAnsi="Arial" w:cs="Arial"/>
          <w:sz w:val="22"/>
          <w:szCs w:val="22"/>
        </w:rPr>
      </w:pPr>
    </w:p>
    <w:p w14:paraId="7AF6F797" w14:textId="095D687D" w:rsidR="001C386A" w:rsidRPr="00182464" w:rsidRDefault="001C386A" w:rsidP="00182464">
      <w:pPr>
        <w:rPr>
          <w:rFonts w:ascii="Arial" w:hAnsi="Arial" w:cs="Arial"/>
          <w:sz w:val="22"/>
          <w:szCs w:val="22"/>
        </w:rPr>
      </w:pPr>
      <w:r w:rsidRPr="00182464">
        <w:rPr>
          <w:rFonts w:ascii="Arial" w:hAnsi="Arial" w:cs="Arial"/>
          <w:sz w:val="22"/>
          <w:szCs w:val="22"/>
        </w:rPr>
        <w:t>Sibanda, B.; Stender, Stender, S.C. (2018) Anglophone Africa Advanced Practice Nurse Coalition Project (AAAPNC): A Proposal to WHO (Africa) Health Systems Leadership. Unpublished document.</w:t>
      </w:r>
    </w:p>
    <w:p w14:paraId="4C58E531" w14:textId="77777777" w:rsidR="001C386A" w:rsidRPr="00182464" w:rsidRDefault="001C386A" w:rsidP="00182464">
      <w:pPr>
        <w:rPr>
          <w:rFonts w:ascii="Arial" w:hAnsi="Arial" w:cs="Arial"/>
          <w:sz w:val="22"/>
          <w:szCs w:val="22"/>
        </w:rPr>
      </w:pPr>
    </w:p>
    <w:p w14:paraId="0ADA4DCE" w14:textId="77777777" w:rsidR="00001A1B" w:rsidRPr="00182464" w:rsidRDefault="00001A1B" w:rsidP="00182464">
      <w:pPr>
        <w:rPr>
          <w:rFonts w:ascii="Arial" w:hAnsi="Arial" w:cs="Arial"/>
          <w:sz w:val="22"/>
          <w:szCs w:val="22"/>
        </w:rPr>
      </w:pPr>
      <w:r w:rsidRPr="00182464">
        <w:rPr>
          <w:rFonts w:ascii="Arial" w:hAnsi="Arial" w:cs="Arial"/>
          <w:sz w:val="22"/>
          <w:szCs w:val="22"/>
        </w:rPr>
        <w:t>Steinke, M.K.; Rogers, M., Lehwaldt, D.; Lamarche, K. (2017). An examination of advanced practice nurses’ job satisfaction internationally. INR, 65(2) doi:org/10.1111/inr.12389</w:t>
      </w:r>
    </w:p>
    <w:p w14:paraId="5BEBE037" w14:textId="77777777" w:rsidR="00001A1B" w:rsidRPr="00182464" w:rsidRDefault="00001A1B" w:rsidP="00182464">
      <w:pPr>
        <w:rPr>
          <w:rFonts w:ascii="Arial" w:hAnsi="Arial" w:cs="Arial"/>
          <w:sz w:val="22"/>
          <w:szCs w:val="22"/>
        </w:rPr>
      </w:pPr>
    </w:p>
    <w:p w14:paraId="73E795B9" w14:textId="632318CD" w:rsidR="00001A1B" w:rsidRPr="00182464" w:rsidRDefault="00001A1B" w:rsidP="00182464">
      <w:pPr>
        <w:rPr>
          <w:rFonts w:ascii="Arial" w:hAnsi="Arial" w:cs="Arial"/>
          <w:sz w:val="22"/>
          <w:szCs w:val="22"/>
        </w:rPr>
      </w:pPr>
      <w:r w:rsidRPr="00182464">
        <w:rPr>
          <w:rFonts w:ascii="Arial" w:hAnsi="Arial" w:cs="Arial"/>
          <w:sz w:val="22"/>
          <w:szCs w:val="22"/>
        </w:rPr>
        <w:t>Swan, M.; Ferguson, S.; Chang, A.; Larson, E.; Smaldone, A. (2015) Quality of primary care by advanced practice nurses: a systematic review. Int J Qual Health Care, 27(5): 396-404, doi: 10.1093/intqhc/mzv054</w:t>
      </w:r>
    </w:p>
    <w:p w14:paraId="3B21BCE7" w14:textId="77777777" w:rsidR="00E52260" w:rsidRPr="00182464" w:rsidRDefault="00E52260" w:rsidP="00182464">
      <w:pPr>
        <w:rPr>
          <w:rFonts w:ascii="Arial" w:hAnsi="Arial" w:cs="Arial"/>
          <w:sz w:val="22"/>
          <w:szCs w:val="22"/>
        </w:rPr>
      </w:pPr>
    </w:p>
    <w:p w14:paraId="1858B3CD" w14:textId="2A11FC89" w:rsidR="00E52260" w:rsidRPr="00182464" w:rsidRDefault="00E52260" w:rsidP="00182464">
      <w:pPr>
        <w:rPr>
          <w:rStyle w:val="Hyperlink"/>
          <w:rFonts w:ascii="Arial" w:hAnsi="Arial" w:cs="Arial"/>
          <w:color w:val="auto"/>
          <w:sz w:val="22"/>
          <w:szCs w:val="22"/>
          <w:u w:val="none"/>
        </w:rPr>
      </w:pPr>
      <w:r w:rsidRPr="00182464">
        <w:rPr>
          <w:rStyle w:val="Hyperlink"/>
          <w:rFonts w:ascii="Arial" w:hAnsi="Arial" w:cs="Arial"/>
          <w:color w:val="auto"/>
          <w:sz w:val="22"/>
          <w:szCs w:val="22"/>
          <w:u w:val="none"/>
        </w:rPr>
        <w:t>Tracy, M.F., O’Grady, E.T. (2019). Advanced practice nursing: An integrative approach, 6</w:t>
      </w:r>
      <w:r w:rsidRPr="00182464">
        <w:rPr>
          <w:rStyle w:val="Hyperlink"/>
          <w:rFonts w:ascii="Arial" w:hAnsi="Arial" w:cs="Arial"/>
          <w:color w:val="auto"/>
          <w:sz w:val="22"/>
          <w:szCs w:val="22"/>
          <w:u w:val="none"/>
          <w:vertAlign w:val="superscript"/>
        </w:rPr>
        <w:t>th</w:t>
      </w:r>
      <w:r w:rsidRPr="00182464">
        <w:rPr>
          <w:rStyle w:val="Hyperlink"/>
          <w:rFonts w:ascii="Arial" w:hAnsi="Arial" w:cs="Arial"/>
          <w:color w:val="auto"/>
          <w:sz w:val="22"/>
          <w:szCs w:val="22"/>
          <w:u w:val="none"/>
        </w:rPr>
        <w:t xml:space="preserve"> Edition, St. Louis: Elsevier</w:t>
      </w:r>
    </w:p>
    <w:p w14:paraId="69459DBB" w14:textId="77777777" w:rsidR="00A75A80" w:rsidRPr="00182464" w:rsidRDefault="00A75A80" w:rsidP="00182464">
      <w:pPr>
        <w:rPr>
          <w:rStyle w:val="Hyperlink"/>
          <w:rFonts w:ascii="Arial" w:hAnsi="Arial" w:cs="Arial"/>
          <w:color w:val="auto"/>
          <w:sz w:val="22"/>
          <w:szCs w:val="22"/>
          <w:u w:val="none"/>
        </w:rPr>
      </w:pPr>
    </w:p>
    <w:p w14:paraId="65B98FB1" w14:textId="492BFF29" w:rsidR="00A75A80" w:rsidRPr="00182464" w:rsidRDefault="00A75A80" w:rsidP="00182464">
      <w:pPr>
        <w:rPr>
          <w:rStyle w:val="Hyperlink"/>
          <w:rFonts w:ascii="Arial" w:hAnsi="Arial" w:cs="Arial"/>
          <w:color w:val="auto"/>
          <w:sz w:val="22"/>
          <w:szCs w:val="22"/>
          <w:u w:val="none"/>
        </w:rPr>
      </w:pPr>
      <w:r w:rsidRPr="00182464">
        <w:rPr>
          <w:rStyle w:val="Hyperlink"/>
          <w:rFonts w:ascii="Arial" w:hAnsi="Arial" w:cs="Arial"/>
          <w:color w:val="auto"/>
          <w:sz w:val="22"/>
          <w:szCs w:val="22"/>
          <w:u w:val="none"/>
          <w:lang w:val="de-DE"/>
        </w:rPr>
        <w:lastRenderedPageBreak/>
        <w:t xml:space="preserve">Tracy, M.F., Sendelbach, S. (2019). </w:t>
      </w:r>
      <w:r w:rsidRPr="00182464">
        <w:rPr>
          <w:rStyle w:val="Hyperlink"/>
          <w:rFonts w:ascii="Arial" w:hAnsi="Arial" w:cs="Arial"/>
          <w:color w:val="auto"/>
          <w:sz w:val="22"/>
          <w:szCs w:val="22"/>
          <w:u w:val="none"/>
        </w:rPr>
        <w:t>The clinical nurse specialist. In M.F. Tracy &amp; E.T. O’Grady (eds) Advanced practice nursing: An integrative approach, 6</w:t>
      </w:r>
      <w:r w:rsidRPr="00182464">
        <w:rPr>
          <w:rStyle w:val="Hyperlink"/>
          <w:rFonts w:ascii="Arial" w:hAnsi="Arial" w:cs="Arial"/>
          <w:color w:val="auto"/>
          <w:sz w:val="22"/>
          <w:szCs w:val="22"/>
          <w:u w:val="none"/>
          <w:vertAlign w:val="superscript"/>
        </w:rPr>
        <w:t>th</w:t>
      </w:r>
      <w:r w:rsidRPr="00182464">
        <w:rPr>
          <w:rStyle w:val="Hyperlink"/>
          <w:rFonts w:ascii="Arial" w:hAnsi="Arial" w:cs="Arial"/>
          <w:color w:val="auto"/>
          <w:sz w:val="22"/>
          <w:szCs w:val="22"/>
          <w:u w:val="none"/>
        </w:rPr>
        <w:t xml:space="preserve"> Edition, St. Louis: Elsevier, pp. 343 – 373.</w:t>
      </w:r>
    </w:p>
    <w:p w14:paraId="4A251106" w14:textId="77777777" w:rsidR="00A03E2B" w:rsidRPr="00182464" w:rsidRDefault="00A03E2B" w:rsidP="00182464">
      <w:pPr>
        <w:rPr>
          <w:rFonts w:ascii="Arial" w:hAnsi="Arial" w:cs="Arial"/>
          <w:sz w:val="22"/>
          <w:szCs w:val="22"/>
        </w:rPr>
      </w:pPr>
    </w:p>
    <w:p w14:paraId="0B0AE382" w14:textId="7B7CBE58" w:rsidR="00A03E2B" w:rsidRPr="00182464" w:rsidRDefault="00712DAC" w:rsidP="00182464">
      <w:pPr>
        <w:rPr>
          <w:rFonts w:ascii="Arial" w:hAnsi="Arial" w:cs="Arial"/>
          <w:sz w:val="22"/>
          <w:szCs w:val="22"/>
        </w:rPr>
      </w:pPr>
      <w:r w:rsidRPr="00182464">
        <w:rPr>
          <w:rFonts w:ascii="Arial" w:hAnsi="Arial" w:cs="Arial"/>
          <w:sz w:val="22"/>
          <w:szCs w:val="22"/>
        </w:rPr>
        <w:t>Prostate Cancer UK</w:t>
      </w:r>
      <w:r w:rsidR="00A03E2B" w:rsidRPr="00182464">
        <w:rPr>
          <w:rFonts w:ascii="Arial" w:hAnsi="Arial" w:cs="Arial"/>
          <w:sz w:val="22"/>
          <w:szCs w:val="22"/>
        </w:rPr>
        <w:t xml:space="preserve"> (2014). The specialist nursing workforce caring for men with prostate cancer in the UK: Research report. Author: Prostate Cancer UK. </w:t>
      </w:r>
    </w:p>
    <w:p w14:paraId="72248786" w14:textId="77777777" w:rsidR="009505F8" w:rsidRPr="00182464" w:rsidRDefault="009505F8" w:rsidP="00182464">
      <w:pPr>
        <w:rPr>
          <w:rFonts w:ascii="Arial" w:hAnsi="Arial" w:cs="Arial"/>
          <w:sz w:val="22"/>
          <w:szCs w:val="22"/>
        </w:rPr>
      </w:pPr>
    </w:p>
    <w:p w14:paraId="7E702187" w14:textId="0C7211F9" w:rsidR="009505F8" w:rsidRPr="00182464" w:rsidRDefault="009505F8" w:rsidP="00182464">
      <w:pPr>
        <w:rPr>
          <w:rFonts w:ascii="Arial" w:hAnsi="Arial" w:cs="Arial"/>
          <w:sz w:val="22"/>
          <w:szCs w:val="22"/>
        </w:rPr>
      </w:pPr>
      <w:r w:rsidRPr="00182464">
        <w:rPr>
          <w:rFonts w:ascii="Arial" w:hAnsi="Arial" w:cs="Arial"/>
          <w:sz w:val="22"/>
          <w:szCs w:val="22"/>
        </w:rPr>
        <w:t xml:space="preserve">World Health </w:t>
      </w:r>
      <w:r w:rsidR="00376FF6" w:rsidRPr="00182464">
        <w:rPr>
          <w:rFonts w:ascii="Arial" w:hAnsi="Arial" w:cs="Arial"/>
          <w:sz w:val="22"/>
          <w:szCs w:val="22"/>
        </w:rPr>
        <w:t>Organization</w:t>
      </w:r>
      <w:r w:rsidR="00024B57" w:rsidRPr="00182464">
        <w:rPr>
          <w:rFonts w:ascii="Arial" w:hAnsi="Arial" w:cs="Arial"/>
          <w:sz w:val="22"/>
          <w:szCs w:val="22"/>
        </w:rPr>
        <w:t xml:space="preserve">-Eastern Mediterranean Region (WHO-EMRO) (2018). </w:t>
      </w:r>
      <w:r w:rsidR="006A383F" w:rsidRPr="00182464">
        <w:rPr>
          <w:rFonts w:ascii="Arial" w:hAnsi="Arial" w:cs="Arial"/>
          <w:sz w:val="22"/>
          <w:szCs w:val="22"/>
        </w:rPr>
        <w:t xml:space="preserve">Regional guide for the development of nursing specialist practice, Author: </w:t>
      </w:r>
      <w:r w:rsidR="00024B57" w:rsidRPr="00182464">
        <w:rPr>
          <w:rFonts w:ascii="Arial" w:hAnsi="Arial" w:cs="Arial"/>
          <w:sz w:val="22"/>
          <w:szCs w:val="22"/>
        </w:rPr>
        <w:t>Cairo</w:t>
      </w:r>
      <w:r w:rsidR="006A383F" w:rsidRPr="00182464">
        <w:rPr>
          <w:rFonts w:ascii="Arial" w:hAnsi="Arial" w:cs="Arial"/>
          <w:sz w:val="22"/>
          <w:szCs w:val="22"/>
        </w:rPr>
        <w:t>.</w:t>
      </w:r>
    </w:p>
    <w:p w14:paraId="72131B97" w14:textId="77777777" w:rsidR="00FE0122" w:rsidRPr="00182464" w:rsidRDefault="00FE0122" w:rsidP="00182464">
      <w:pPr>
        <w:rPr>
          <w:rFonts w:ascii="Arial" w:hAnsi="Arial" w:cs="Arial"/>
          <w:sz w:val="22"/>
          <w:szCs w:val="22"/>
        </w:rPr>
      </w:pPr>
    </w:p>
    <w:p w14:paraId="7062FC9F" w14:textId="180D9AD9" w:rsidR="00AC71B2" w:rsidRPr="00182464" w:rsidRDefault="00AC71B2" w:rsidP="00182464">
      <w:pPr>
        <w:widowControl w:val="0"/>
        <w:autoSpaceDE w:val="0"/>
        <w:autoSpaceDN w:val="0"/>
        <w:adjustRightInd w:val="0"/>
        <w:rPr>
          <w:rFonts w:ascii="Arial" w:eastAsia="MS Mincho" w:hAnsi="Arial" w:cs="Arial"/>
          <w:sz w:val="22"/>
          <w:szCs w:val="22"/>
        </w:rPr>
      </w:pPr>
      <w:r w:rsidRPr="00182464">
        <w:rPr>
          <w:rFonts w:ascii="Arial" w:hAnsi="Arial" w:cs="Arial"/>
          <w:sz w:val="22"/>
          <w:szCs w:val="22"/>
        </w:rPr>
        <w:t>Wongkpratoom, S., Srisuphan</w:t>
      </w:r>
      <w:r w:rsidR="00FF6FCC" w:rsidRPr="00182464">
        <w:rPr>
          <w:rFonts w:ascii="Arial" w:hAnsi="Arial" w:cs="Arial"/>
          <w:sz w:val="22"/>
          <w:szCs w:val="22"/>
        </w:rPr>
        <w:t>, W</w:t>
      </w:r>
      <w:r w:rsidRPr="00182464">
        <w:rPr>
          <w:rFonts w:ascii="Arial" w:hAnsi="Arial" w:cs="Arial"/>
          <w:sz w:val="22"/>
          <w:szCs w:val="22"/>
        </w:rPr>
        <w:t>., Senaratana</w:t>
      </w:r>
      <w:r w:rsidR="00FF6FCC" w:rsidRPr="00182464">
        <w:rPr>
          <w:rFonts w:ascii="Arial" w:hAnsi="Arial" w:cs="Arial"/>
          <w:sz w:val="22"/>
          <w:szCs w:val="22"/>
        </w:rPr>
        <w:t>, W</w:t>
      </w:r>
      <w:r w:rsidRPr="00182464">
        <w:rPr>
          <w:rFonts w:ascii="Arial" w:hAnsi="Arial" w:cs="Arial"/>
          <w:sz w:val="22"/>
          <w:szCs w:val="22"/>
        </w:rPr>
        <w:t>., Nantachaipan</w:t>
      </w:r>
      <w:r w:rsidR="00FF6FCC" w:rsidRPr="00182464">
        <w:rPr>
          <w:rFonts w:ascii="Arial" w:hAnsi="Arial" w:cs="Arial"/>
          <w:sz w:val="22"/>
          <w:szCs w:val="22"/>
        </w:rPr>
        <w:t>, P</w:t>
      </w:r>
      <w:r w:rsidRPr="00182464">
        <w:rPr>
          <w:rFonts w:ascii="Arial" w:hAnsi="Arial" w:cs="Arial"/>
          <w:sz w:val="22"/>
          <w:szCs w:val="22"/>
        </w:rPr>
        <w:t xml:space="preserve">., Sritanyarat, W. (2010) Role development of advanced practice nurses in Thailand. </w:t>
      </w:r>
      <w:r w:rsidRPr="00182464">
        <w:rPr>
          <w:rFonts w:ascii="Arial" w:hAnsi="Arial" w:cs="Arial"/>
          <w:i/>
          <w:sz w:val="22"/>
          <w:szCs w:val="22"/>
        </w:rPr>
        <w:t>Pacific Rim Int</w:t>
      </w:r>
      <w:r w:rsidR="00F2010C" w:rsidRPr="00182464">
        <w:rPr>
          <w:rFonts w:ascii="Arial" w:hAnsi="Arial" w:cs="Arial"/>
          <w:i/>
          <w:sz w:val="22"/>
          <w:szCs w:val="22"/>
        </w:rPr>
        <w:t>ernational Journal of Nursing Research</w:t>
      </w:r>
      <w:r w:rsidR="003643BE" w:rsidRPr="00182464">
        <w:rPr>
          <w:rFonts w:ascii="Arial" w:hAnsi="Arial" w:cs="Arial"/>
          <w:sz w:val="22"/>
          <w:szCs w:val="22"/>
        </w:rPr>
        <w:t xml:space="preserve"> 2010,</w:t>
      </w:r>
      <w:r w:rsidRPr="00182464">
        <w:rPr>
          <w:rFonts w:ascii="Arial" w:hAnsi="Arial" w:cs="Arial"/>
          <w:sz w:val="22"/>
          <w:szCs w:val="22"/>
        </w:rPr>
        <w:t xml:space="preserve"> 14(2) pp.162-177</w:t>
      </w:r>
    </w:p>
    <w:p w14:paraId="53A364EC" w14:textId="77777777" w:rsidR="00182464" w:rsidRDefault="00182464" w:rsidP="00182464">
      <w:pPr>
        <w:rPr>
          <w:rFonts w:ascii="Arial" w:hAnsi="Arial" w:cs="Arial"/>
          <w:sz w:val="22"/>
          <w:szCs w:val="22"/>
        </w:rPr>
      </w:pPr>
    </w:p>
    <w:p w14:paraId="7D6518F5" w14:textId="1686FCF8" w:rsidR="00001A1B" w:rsidRPr="00182464" w:rsidRDefault="00001A1B" w:rsidP="00182464">
      <w:pPr>
        <w:rPr>
          <w:rFonts w:ascii="Arial" w:hAnsi="Arial" w:cs="Arial"/>
          <w:sz w:val="22"/>
          <w:szCs w:val="22"/>
        </w:rPr>
      </w:pPr>
      <w:r w:rsidRPr="00182464">
        <w:rPr>
          <w:rFonts w:ascii="Arial" w:hAnsi="Arial" w:cs="Arial"/>
          <w:sz w:val="22"/>
          <w:szCs w:val="22"/>
        </w:rPr>
        <w:t xml:space="preserve">Woo, BFY; Lee, JXY; Tam, W.W.S. (2017) The impact of the advanced practice nursing role on quality of care, clinical outcomes, patient satisfaction, and cost in the emergency and critical care settings: A systematic review. </w:t>
      </w:r>
      <w:r w:rsidRPr="00182464">
        <w:rPr>
          <w:rFonts w:ascii="Arial" w:hAnsi="Arial" w:cs="Arial"/>
          <w:i/>
          <w:sz w:val="22"/>
          <w:szCs w:val="22"/>
        </w:rPr>
        <w:t xml:space="preserve">Human </w:t>
      </w:r>
      <w:r w:rsidR="00F2010C" w:rsidRPr="00182464">
        <w:rPr>
          <w:rFonts w:ascii="Arial" w:hAnsi="Arial" w:cs="Arial"/>
          <w:i/>
          <w:sz w:val="22"/>
          <w:szCs w:val="22"/>
        </w:rPr>
        <w:t>Resources in</w:t>
      </w:r>
      <w:r w:rsidRPr="00182464">
        <w:rPr>
          <w:rFonts w:ascii="Arial" w:hAnsi="Arial" w:cs="Arial"/>
          <w:i/>
          <w:sz w:val="22"/>
          <w:szCs w:val="22"/>
        </w:rPr>
        <w:t xml:space="preserve"> Health</w:t>
      </w:r>
      <w:r w:rsidRPr="00182464">
        <w:rPr>
          <w:rFonts w:ascii="Arial" w:hAnsi="Arial" w:cs="Arial"/>
          <w:sz w:val="22"/>
          <w:szCs w:val="22"/>
        </w:rPr>
        <w:t xml:space="preserve"> 15:63, doi: 10.1186/s12960-017-0 237-9</w:t>
      </w:r>
    </w:p>
    <w:p w14:paraId="1B831AF5" w14:textId="336FBF51" w:rsidR="00270069" w:rsidRDefault="00270069" w:rsidP="00182464">
      <w:pPr>
        <w:outlineLvl w:val="0"/>
        <w:rPr>
          <w:rFonts w:ascii="Arial" w:hAnsi="Arial" w:cs="Arial"/>
          <w:color w:val="000000"/>
          <w:sz w:val="22"/>
          <w:szCs w:val="22"/>
        </w:rPr>
      </w:pPr>
    </w:p>
    <w:p w14:paraId="610B5313" w14:textId="77777777" w:rsidR="00182464" w:rsidRPr="00182464" w:rsidRDefault="00182464" w:rsidP="00182464">
      <w:pPr>
        <w:outlineLvl w:val="0"/>
        <w:rPr>
          <w:rFonts w:ascii="Arial" w:eastAsia="Times New Roman" w:hAnsi="Arial" w:cs="Arial"/>
          <w:b/>
          <w:color w:val="222222"/>
          <w:sz w:val="22"/>
          <w:szCs w:val="22"/>
          <w:shd w:val="clear" w:color="auto" w:fill="FFFFFF"/>
        </w:rPr>
      </w:pPr>
    </w:p>
    <w:p w14:paraId="0FADEC98" w14:textId="77777777" w:rsidR="00270069" w:rsidRPr="00182464" w:rsidRDefault="00270069" w:rsidP="00182464">
      <w:pPr>
        <w:outlineLvl w:val="0"/>
        <w:rPr>
          <w:rFonts w:ascii="Arial" w:eastAsia="Times New Roman" w:hAnsi="Arial" w:cs="Arial"/>
          <w:b/>
          <w:color w:val="222222"/>
          <w:sz w:val="22"/>
          <w:szCs w:val="22"/>
          <w:shd w:val="clear" w:color="auto" w:fill="FFFFFF"/>
        </w:rPr>
      </w:pPr>
    </w:p>
    <w:p w14:paraId="0910856B" w14:textId="77777777" w:rsidR="00BA51D8" w:rsidRPr="00182464" w:rsidRDefault="00BA51D8" w:rsidP="00182464">
      <w:pPr>
        <w:rPr>
          <w:rFonts w:ascii="Arial" w:eastAsia="Times New Roman" w:hAnsi="Arial" w:cs="Arial"/>
          <w:b/>
          <w:color w:val="222222"/>
          <w:sz w:val="22"/>
          <w:szCs w:val="22"/>
          <w:shd w:val="clear" w:color="auto" w:fill="FFFFFF"/>
        </w:rPr>
      </w:pPr>
      <w:r w:rsidRPr="00182464">
        <w:rPr>
          <w:rFonts w:ascii="Arial" w:eastAsia="Times New Roman" w:hAnsi="Arial" w:cs="Arial"/>
          <w:b/>
          <w:color w:val="222222"/>
          <w:sz w:val="22"/>
          <w:szCs w:val="22"/>
          <w:shd w:val="clear" w:color="auto" w:fill="FFFFFF"/>
        </w:rPr>
        <w:br w:type="page"/>
      </w:r>
    </w:p>
    <w:p w14:paraId="11866BBF" w14:textId="0A76AD6A" w:rsidR="00AD3514" w:rsidRDefault="00AD3514" w:rsidP="00BA51D8">
      <w:pPr>
        <w:pStyle w:val="Heading1"/>
        <w:rPr>
          <w:rFonts w:ascii="Arial" w:eastAsia="Times New Roman" w:hAnsi="Arial" w:cs="Arial"/>
          <w:b/>
          <w:shd w:val="clear" w:color="auto" w:fill="FFFFFF"/>
        </w:rPr>
      </w:pPr>
      <w:bookmarkStart w:id="71" w:name="_Toc10027130"/>
      <w:bookmarkStart w:id="72" w:name="_Toc10028761"/>
      <w:r w:rsidRPr="00182464">
        <w:rPr>
          <w:rFonts w:ascii="Arial" w:eastAsia="Times New Roman" w:hAnsi="Arial" w:cs="Arial"/>
          <w:b/>
          <w:shd w:val="clear" w:color="auto" w:fill="FFFFFF"/>
        </w:rPr>
        <w:lastRenderedPageBreak/>
        <w:t>Glossary of Terms</w:t>
      </w:r>
      <w:bookmarkEnd w:id="71"/>
      <w:bookmarkEnd w:id="72"/>
    </w:p>
    <w:p w14:paraId="05E75F41" w14:textId="77777777" w:rsidR="00182464" w:rsidRPr="00182464" w:rsidRDefault="00182464" w:rsidP="00182464"/>
    <w:p w14:paraId="14660C58" w14:textId="77777777" w:rsidR="00270069" w:rsidRPr="00182464" w:rsidRDefault="00AD3514" w:rsidP="00182464">
      <w:pPr>
        <w:jc w:val="both"/>
        <w:rPr>
          <w:rFonts w:ascii="Arial" w:hAnsi="Arial" w:cs="Arial"/>
          <w:b/>
          <w:sz w:val="22"/>
          <w:szCs w:val="22"/>
        </w:rPr>
      </w:pPr>
      <w:r w:rsidRPr="00182464">
        <w:rPr>
          <w:rFonts w:ascii="Arial" w:hAnsi="Arial" w:cs="Arial"/>
          <w:b/>
          <w:sz w:val="22"/>
          <w:szCs w:val="22"/>
        </w:rPr>
        <w:t xml:space="preserve">Advanced Nursing Practice (ANP) </w:t>
      </w:r>
    </w:p>
    <w:p w14:paraId="6CE03D66" w14:textId="4A14E974" w:rsidR="00AD3514" w:rsidRPr="00182464" w:rsidRDefault="00270069" w:rsidP="00182464">
      <w:pPr>
        <w:jc w:val="both"/>
        <w:rPr>
          <w:rFonts w:ascii="Arial" w:hAnsi="Arial" w:cs="Arial"/>
          <w:sz w:val="22"/>
          <w:szCs w:val="22"/>
        </w:rPr>
      </w:pPr>
      <w:r w:rsidRPr="00182464">
        <w:rPr>
          <w:rFonts w:ascii="Arial" w:hAnsi="Arial" w:cs="Arial"/>
          <w:sz w:val="22"/>
          <w:szCs w:val="22"/>
        </w:rPr>
        <w:t>Advanced nursing practice extends the boundaries of nursing’s scope of practice, contributes to nursing knowledge and advancement of the profession (</w:t>
      </w:r>
      <w:bookmarkStart w:id="73" w:name="_Hlk8994010"/>
      <w:r w:rsidRPr="00182464">
        <w:rPr>
          <w:rFonts w:ascii="Arial" w:hAnsi="Arial" w:cs="Arial"/>
          <w:sz w:val="22"/>
          <w:szCs w:val="22"/>
        </w:rPr>
        <w:t>RNABC Policy Statement, 2001</w:t>
      </w:r>
      <w:bookmarkEnd w:id="73"/>
      <w:r w:rsidRPr="00182464">
        <w:rPr>
          <w:rFonts w:ascii="Arial" w:hAnsi="Arial" w:cs="Arial"/>
          <w:sz w:val="22"/>
          <w:szCs w:val="22"/>
        </w:rPr>
        <w:t xml:space="preserve">). </w:t>
      </w:r>
      <w:r w:rsidR="002F71F6" w:rsidRPr="00182464">
        <w:rPr>
          <w:rFonts w:ascii="Arial" w:hAnsi="Arial" w:cs="Arial"/>
          <w:sz w:val="22"/>
          <w:szCs w:val="22"/>
        </w:rPr>
        <w:t>ANP is ‘characteri</w:t>
      </w:r>
      <w:r w:rsidR="00376FF6" w:rsidRPr="00182464">
        <w:rPr>
          <w:rFonts w:ascii="Arial" w:hAnsi="Arial" w:cs="Arial"/>
          <w:sz w:val="22"/>
          <w:szCs w:val="22"/>
        </w:rPr>
        <w:t>s</w:t>
      </w:r>
      <w:r w:rsidR="002F71F6" w:rsidRPr="00182464">
        <w:rPr>
          <w:rFonts w:ascii="Arial" w:hAnsi="Arial" w:cs="Arial"/>
          <w:sz w:val="22"/>
          <w:szCs w:val="22"/>
        </w:rPr>
        <w:t xml:space="preserve">ed by the integration and application of a broad range of theoretical and evidence-based knowledge that occurs as part of graduate nursing education’ </w:t>
      </w:r>
      <w:r w:rsidR="00FA526C" w:rsidRPr="00182464">
        <w:rPr>
          <w:rFonts w:ascii="Arial" w:hAnsi="Arial" w:cs="Arial"/>
          <w:sz w:val="22"/>
          <w:szCs w:val="22"/>
        </w:rPr>
        <w:t>(</w:t>
      </w:r>
      <w:r w:rsidR="002F71F6" w:rsidRPr="00182464">
        <w:rPr>
          <w:rFonts w:ascii="Arial" w:hAnsi="Arial" w:cs="Arial"/>
          <w:sz w:val="22"/>
          <w:szCs w:val="22"/>
        </w:rPr>
        <w:t xml:space="preserve">ANA, 2010 as cited in </w:t>
      </w:r>
      <w:r w:rsidR="00FA526C" w:rsidRPr="00182464">
        <w:rPr>
          <w:rFonts w:ascii="Arial" w:hAnsi="Arial" w:cs="Arial"/>
          <w:sz w:val="22"/>
          <w:szCs w:val="22"/>
        </w:rPr>
        <w:t>Hamric &amp; Tracy, 2019</w:t>
      </w:r>
      <w:r w:rsidR="002F71F6" w:rsidRPr="00182464">
        <w:rPr>
          <w:rFonts w:ascii="Arial" w:hAnsi="Arial" w:cs="Arial"/>
          <w:sz w:val="22"/>
          <w:szCs w:val="22"/>
        </w:rPr>
        <w:t>, p. 63</w:t>
      </w:r>
      <w:r w:rsidR="00FA526C" w:rsidRPr="00182464">
        <w:rPr>
          <w:rFonts w:ascii="Arial" w:hAnsi="Arial" w:cs="Arial"/>
          <w:sz w:val="22"/>
          <w:szCs w:val="22"/>
        </w:rPr>
        <w:t>).</w:t>
      </w:r>
    </w:p>
    <w:p w14:paraId="47EC88F5" w14:textId="77777777" w:rsidR="00396FAD" w:rsidRPr="00182464" w:rsidRDefault="00396FAD" w:rsidP="00182464">
      <w:pPr>
        <w:jc w:val="both"/>
        <w:rPr>
          <w:rFonts w:ascii="Arial" w:hAnsi="Arial" w:cs="Arial"/>
          <w:b/>
          <w:sz w:val="22"/>
          <w:szCs w:val="22"/>
        </w:rPr>
      </w:pPr>
    </w:p>
    <w:p w14:paraId="0DDFD30D" w14:textId="36D42F0C" w:rsidR="00396FAD" w:rsidRPr="00182464" w:rsidRDefault="00396FAD" w:rsidP="00182464">
      <w:pPr>
        <w:jc w:val="both"/>
        <w:rPr>
          <w:rFonts w:ascii="Arial" w:hAnsi="Arial" w:cs="Arial"/>
          <w:b/>
          <w:sz w:val="22"/>
          <w:szCs w:val="22"/>
        </w:rPr>
      </w:pPr>
      <w:r w:rsidRPr="00182464">
        <w:rPr>
          <w:rFonts w:ascii="Arial" w:hAnsi="Arial" w:cs="Arial"/>
          <w:b/>
          <w:sz w:val="22"/>
          <w:szCs w:val="22"/>
        </w:rPr>
        <w:t xml:space="preserve">Advanced Practice Nurse (APN) </w:t>
      </w:r>
    </w:p>
    <w:p w14:paraId="5EB06387" w14:textId="1F4CE3FB" w:rsidR="00396FAD" w:rsidRPr="00182464" w:rsidRDefault="00396FAD" w:rsidP="00182464">
      <w:pPr>
        <w:jc w:val="both"/>
        <w:rPr>
          <w:rFonts w:ascii="Arial" w:hAnsi="Arial" w:cs="Arial"/>
          <w:sz w:val="22"/>
          <w:szCs w:val="22"/>
        </w:rPr>
      </w:pPr>
      <w:r w:rsidRPr="00182464">
        <w:rPr>
          <w:rFonts w:ascii="Arial" w:hAnsi="Arial" w:cs="Arial"/>
          <w:sz w:val="22"/>
          <w:szCs w:val="22"/>
        </w:rPr>
        <w:t>An Advanced Practice Nurse (APN) is a generalist or speciali</w:t>
      </w:r>
      <w:r w:rsidR="00376FF6" w:rsidRPr="00182464">
        <w:rPr>
          <w:rFonts w:ascii="Arial" w:hAnsi="Arial" w:cs="Arial"/>
          <w:sz w:val="22"/>
          <w:szCs w:val="22"/>
        </w:rPr>
        <w:t>s</w:t>
      </w:r>
      <w:r w:rsidRPr="00182464">
        <w:rPr>
          <w:rFonts w:ascii="Arial" w:hAnsi="Arial" w:cs="Arial"/>
          <w:sz w:val="22"/>
          <w:szCs w:val="22"/>
        </w:rPr>
        <w:t xml:space="preserve">ed nurse who has acquired, through </w:t>
      </w:r>
      <w:r w:rsidR="00FA526C" w:rsidRPr="00182464">
        <w:rPr>
          <w:rFonts w:ascii="Arial" w:hAnsi="Arial" w:cs="Arial"/>
          <w:sz w:val="22"/>
          <w:szCs w:val="22"/>
        </w:rPr>
        <w:t xml:space="preserve">graduate education (minimum </w:t>
      </w:r>
      <w:r w:rsidR="00DC3948" w:rsidRPr="00182464">
        <w:rPr>
          <w:rFonts w:ascii="Arial" w:hAnsi="Arial" w:cs="Arial"/>
          <w:sz w:val="22"/>
          <w:szCs w:val="22"/>
        </w:rPr>
        <w:t>of a</w:t>
      </w:r>
      <w:r w:rsidRPr="00182464">
        <w:rPr>
          <w:rFonts w:ascii="Arial" w:hAnsi="Arial" w:cs="Arial"/>
          <w:sz w:val="22"/>
          <w:szCs w:val="22"/>
        </w:rPr>
        <w:t xml:space="preserve"> master’s degree</w:t>
      </w:r>
      <w:r w:rsidR="00FA526C" w:rsidRPr="00182464">
        <w:rPr>
          <w:rFonts w:ascii="Arial" w:hAnsi="Arial" w:cs="Arial"/>
          <w:sz w:val="22"/>
          <w:szCs w:val="22"/>
        </w:rPr>
        <w:t>)</w:t>
      </w:r>
      <w:r w:rsidRPr="00182464">
        <w:rPr>
          <w:rFonts w:ascii="Arial" w:hAnsi="Arial" w:cs="Arial"/>
          <w:sz w:val="22"/>
          <w:szCs w:val="22"/>
        </w:rPr>
        <w:t>, the expert knowledge base, complex decision-making skills and clinical competencies for advanced nursing practice, the characteristics of which are shaped by the context of which they are credentialed to practice (</w:t>
      </w:r>
      <w:r w:rsidR="002F71F6" w:rsidRPr="00182464">
        <w:rPr>
          <w:rFonts w:ascii="Arial" w:hAnsi="Arial" w:cs="Arial"/>
          <w:sz w:val="22"/>
          <w:szCs w:val="22"/>
        </w:rPr>
        <w:t xml:space="preserve">adapted from </w:t>
      </w:r>
      <w:r w:rsidRPr="00182464">
        <w:rPr>
          <w:rFonts w:ascii="Arial" w:hAnsi="Arial" w:cs="Arial"/>
          <w:sz w:val="22"/>
          <w:szCs w:val="22"/>
        </w:rPr>
        <w:t xml:space="preserve">ICN, 2008). The two most commonly identified </w:t>
      </w:r>
      <w:r w:rsidR="002F71F6" w:rsidRPr="00182464">
        <w:rPr>
          <w:rFonts w:ascii="Arial" w:hAnsi="Arial" w:cs="Arial"/>
          <w:sz w:val="22"/>
          <w:szCs w:val="22"/>
        </w:rPr>
        <w:t>APN</w:t>
      </w:r>
      <w:r w:rsidRPr="00182464">
        <w:rPr>
          <w:rFonts w:ascii="Arial" w:hAnsi="Arial" w:cs="Arial"/>
          <w:sz w:val="22"/>
          <w:szCs w:val="22"/>
        </w:rPr>
        <w:t xml:space="preserve"> roles are </w:t>
      </w:r>
      <w:r w:rsidR="002F71F6" w:rsidRPr="00182464">
        <w:rPr>
          <w:rFonts w:ascii="Arial" w:hAnsi="Arial" w:cs="Arial"/>
          <w:sz w:val="22"/>
          <w:szCs w:val="22"/>
        </w:rPr>
        <w:t>CNS</w:t>
      </w:r>
      <w:r w:rsidRPr="00182464">
        <w:rPr>
          <w:rFonts w:ascii="Arial" w:hAnsi="Arial" w:cs="Arial"/>
          <w:sz w:val="22"/>
          <w:szCs w:val="22"/>
        </w:rPr>
        <w:t xml:space="preserve"> and </w:t>
      </w:r>
      <w:r w:rsidR="002F71F6" w:rsidRPr="00182464">
        <w:rPr>
          <w:rFonts w:ascii="Arial" w:hAnsi="Arial" w:cs="Arial"/>
          <w:sz w:val="22"/>
          <w:szCs w:val="22"/>
        </w:rPr>
        <w:t>NP</w:t>
      </w:r>
      <w:r w:rsidRPr="00182464">
        <w:rPr>
          <w:rFonts w:ascii="Arial" w:hAnsi="Arial" w:cs="Arial"/>
          <w:sz w:val="22"/>
          <w:szCs w:val="22"/>
        </w:rPr>
        <w:t xml:space="preserve">. </w:t>
      </w:r>
    </w:p>
    <w:p w14:paraId="2A37585A" w14:textId="77777777" w:rsidR="00396FAD" w:rsidRPr="00182464" w:rsidRDefault="00396FAD" w:rsidP="00182464">
      <w:pPr>
        <w:jc w:val="both"/>
        <w:rPr>
          <w:rFonts w:ascii="Arial" w:hAnsi="Arial" w:cs="Arial"/>
          <w:sz w:val="22"/>
          <w:szCs w:val="22"/>
        </w:rPr>
      </w:pPr>
    </w:p>
    <w:p w14:paraId="5D090B29" w14:textId="3C7C2175" w:rsidR="00FA526C" w:rsidRPr="00182464" w:rsidRDefault="00396FAD" w:rsidP="00182464">
      <w:pPr>
        <w:shd w:val="clear" w:color="auto" w:fill="FFFFFF"/>
        <w:jc w:val="both"/>
        <w:rPr>
          <w:rFonts w:ascii="Arial" w:eastAsia="Times New Roman" w:hAnsi="Arial" w:cs="Arial"/>
          <w:b/>
          <w:color w:val="000000"/>
          <w:sz w:val="22"/>
          <w:szCs w:val="22"/>
        </w:rPr>
      </w:pPr>
      <w:r w:rsidRPr="00182464">
        <w:rPr>
          <w:rFonts w:ascii="Arial" w:eastAsia="Times New Roman" w:hAnsi="Arial" w:cs="Arial"/>
          <w:b/>
          <w:color w:val="000000"/>
          <w:sz w:val="22"/>
          <w:szCs w:val="22"/>
        </w:rPr>
        <w:t>Advanced Practice Nursing</w:t>
      </w:r>
      <w:r w:rsidR="00323ACB" w:rsidRPr="00182464">
        <w:rPr>
          <w:rFonts w:ascii="Arial" w:eastAsia="Times New Roman" w:hAnsi="Arial" w:cs="Arial"/>
          <w:b/>
          <w:color w:val="000000"/>
          <w:sz w:val="22"/>
          <w:szCs w:val="22"/>
        </w:rPr>
        <w:t xml:space="preserve"> </w:t>
      </w:r>
    </w:p>
    <w:p w14:paraId="04759FDF" w14:textId="38089656" w:rsidR="00396FAD" w:rsidRPr="00182464" w:rsidRDefault="00FA526C" w:rsidP="00182464">
      <w:pPr>
        <w:shd w:val="clear" w:color="auto" w:fill="FFFFFF"/>
        <w:jc w:val="both"/>
        <w:rPr>
          <w:rFonts w:ascii="Arial" w:eastAsia="Times New Roman" w:hAnsi="Arial" w:cs="Arial"/>
          <w:color w:val="000000"/>
          <w:sz w:val="22"/>
          <w:szCs w:val="22"/>
        </w:rPr>
      </w:pPr>
      <w:r w:rsidRPr="00182464">
        <w:rPr>
          <w:rFonts w:ascii="Arial" w:eastAsia="Times New Roman" w:hAnsi="Arial" w:cs="Arial"/>
          <w:color w:val="000000"/>
          <w:sz w:val="22"/>
          <w:szCs w:val="22"/>
        </w:rPr>
        <w:t>Advanced practice nursing,</w:t>
      </w:r>
      <w:r w:rsidR="00396FAD" w:rsidRPr="00182464">
        <w:rPr>
          <w:rFonts w:ascii="Arial" w:eastAsia="Times New Roman" w:hAnsi="Arial" w:cs="Arial"/>
          <w:color w:val="000000"/>
          <w:sz w:val="22"/>
          <w:szCs w:val="22"/>
        </w:rPr>
        <w:t xml:space="preserve"> as referred to in this paper, is viewed as </w:t>
      </w:r>
      <w:r w:rsidR="00323ACB" w:rsidRPr="00182464">
        <w:rPr>
          <w:rFonts w:ascii="Arial" w:eastAsia="Times New Roman" w:hAnsi="Arial" w:cs="Arial"/>
          <w:color w:val="000000"/>
          <w:sz w:val="22"/>
          <w:szCs w:val="22"/>
        </w:rPr>
        <w:t xml:space="preserve">direct and indirect </w:t>
      </w:r>
      <w:r w:rsidR="00396FAD" w:rsidRPr="00182464">
        <w:rPr>
          <w:rFonts w:ascii="Arial" w:eastAsia="Times New Roman" w:hAnsi="Arial" w:cs="Arial"/>
          <w:color w:val="000000"/>
          <w:sz w:val="22"/>
          <w:szCs w:val="22"/>
        </w:rPr>
        <w:t xml:space="preserve">advanced nursing interventions that influence clinical healthcare outcomes for individuals, families and diverse populations </w:t>
      </w:r>
      <w:r w:rsidR="002F71F6" w:rsidRPr="00182464">
        <w:rPr>
          <w:rFonts w:ascii="Arial" w:eastAsia="Times New Roman" w:hAnsi="Arial" w:cs="Arial"/>
          <w:color w:val="000000"/>
          <w:sz w:val="22"/>
          <w:szCs w:val="22"/>
        </w:rPr>
        <w:t xml:space="preserve"> </w:t>
      </w:r>
      <w:r w:rsidR="00396FAD" w:rsidRPr="00182464">
        <w:rPr>
          <w:rFonts w:ascii="Arial" w:eastAsia="Times New Roman" w:hAnsi="Arial" w:cs="Arial"/>
          <w:color w:val="000000"/>
          <w:sz w:val="22"/>
          <w:szCs w:val="22"/>
        </w:rPr>
        <w:t xml:space="preserve">Advanced practice nursing is based on </w:t>
      </w:r>
      <w:r w:rsidR="0022295B" w:rsidRPr="00182464">
        <w:rPr>
          <w:rFonts w:ascii="Arial" w:eastAsia="Times New Roman" w:hAnsi="Arial" w:cs="Arial"/>
          <w:color w:val="000000"/>
          <w:sz w:val="22"/>
          <w:szCs w:val="22"/>
        </w:rPr>
        <w:t xml:space="preserve">graduate </w:t>
      </w:r>
      <w:r w:rsidR="00396FAD" w:rsidRPr="00182464">
        <w:rPr>
          <w:rFonts w:ascii="Arial" w:eastAsia="Times New Roman" w:hAnsi="Arial" w:cs="Arial"/>
          <w:color w:val="000000"/>
          <w:sz w:val="22"/>
          <w:szCs w:val="22"/>
        </w:rPr>
        <w:t>educat</w:t>
      </w:r>
      <w:r w:rsidR="0022295B" w:rsidRPr="00182464">
        <w:rPr>
          <w:rFonts w:ascii="Arial" w:eastAsia="Times New Roman" w:hAnsi="Arial" w:cs="Arial"/>
          <w:color w:val="000000"/>
          <w:sz w:val="22"/>
          <w:szCs w:val="22"/>
        </w:rPr>
        <w:t>ion and preparation along with the</w:t>
      </w:r>
      <w:r w:rsidR="00396FAD" w:rsidRPr="00182464">
        <w:rPr>
          <w:rFonts w:ascii="Arial" w:eastAsia="Times New Roman" w:hAnsi="Arial" w:cs="Arial"/>
          <w:color w:val="000000"/>
          <w:sz w:val="22"/>
          <w:szCs w:val="22"/>
        </w:rPr>
        <w:t xml:space="preserve"> </w:t>
      </w:r>
      <w:r w:rsidR="0022295B" w:rsidRPr="00182464">
        <w:rPr>
          <w:rFonts w:ascii="Arial" w:eastAsia="Times New Roman" w:hAnsi="Arial" w:cs="Arial"/>
          <w:color w:val="000000"/>
          <w:sz w:val="22"/>
          <w:szCs w:val="22"/>
        </w:rPr>
        <w:t xml:space="preserve">specification </w:t>
      </w:r>
      <w:r w:rsidR="00396FAD" w:rsidRPr="00182464">
        <w:rPr>
          <w:rFonts w:ascii="Arial" w:eastAsia="Times New Roman" w:hAnsi="Arial" w:cs="Arial"/>
          <w:color w:val="000000"/>
          <w:sz w:val="22"/>
          <w:szCs w:val="22"/>
        </w:rPr>
        <w:t xml:space="preserve">of </w:t>
      </w:r>
      <w:r w:rsidR="0022295B" w:rsidRPr="00182464">
        <w:rPr>
          <w:rFonts w:ascii="Arial" w:eastAsia="Times New Roman" w:hAnsi="Arial" w:cs="Arial"/>
          <w:color w:val="000000"/>
          <w:sz w:val="22"/>
          <w:szCs w:val="22"/>
        </w:rPr>
        <w:t xml:space="preserve">central </w:t>
      </w:r>
      <w:r w:rsidR="00396FAD" w:rsidRPr="00182464">
        <w:rPr>
          <w:rFonts w:ascii="Arial" w:eastAsia="Times New Roman" w:hAnsi="Arial" w:cs="Arial"/>
          <w:color w:val="000000"/>
          <w:sz w:val="22"/>
          <w:szCs w:val="22"/>
        </w:rPr>
        <w:t xml:space="preserve">criteria and </w:t>
      </w:r>
      <w:r w:rsidR="002F71F6" w:rsidRPr="00182464">
        <w:rPr>
          <w:rFonts w:ascii="Arial" w:eastAsia="Times New Roman" w:hAnsi="Arial" w:cs="Arial"/>
          <w:color w:val="000000"/>
          <w:sz w:val="22"/>
          <w:szCs w:val="22"/>
        </w:rPr>
        <w:t>core competencies for practice (AACN, 2004, 2006, 2015; </w:t>
      </w:r>
      <w:r w:rsidR="00396FAD" w:rsidRPr="00182464">
        <w:rPr>
          <w:rFonts w:ascii="Arial" w:eastAsia="Times New Roman" w:hAnsi="Arial" w:cs="Arial"/>
          <w:color w:val="000000"/>
          <w:sz w:val="22"/>
          <w:szCs w:val="22"/>
        </w:rPr>
        <w:t xml:space="preserve">Hamric &amp; Tracy, 2019). </w:t>
      </w:r>
    </w:p>
    <w:p w14:paraId="72F18E11" w14:textId="77777777" w:rsidR="00104E1B" w:rsidRPr="00182464" w:rsidRDefault="00104E1B" w:rsidP="00182464">
      <w:pPr>
        <w:shd w:val="clear" w:color="auto" w:fill="FFFFFF"/>
        <w:jc w:val="both"/>
        <w:rPr>
          <w:rFonts w:ascii="Arial" w:eastAsia="Times New Roman" w:hAnsi="Arial" w:cs="Arial"/>
          <w:color w:val="000000"/>
          <w:sz w:val="22"/>
          <w:szCs w:val="22"/>
        </w:rPr>
      </w:pPr>
    </w:p>
    <w:p w14:paraId="6B546DFC" w14:textId="77777777" w:rsidR="0022295B" w:rsidRPr="00182464" w:rsidRDefault="00104E1B" w:rsidP="00182464">
      <w:pPr>
        <w:jc w:val="both"/>
        <w:rPr>
          <w:rFonts w:ascii="Arial" w:eastAsia="Times New Roman" w:hAnsi="Arial" w:cs="Arial"/>
          <w:color w:val="000000"/>
          <w:sz w:val="22"/>
          <w:szCs w:val="22"/>
          <w:shd w:val="clear" w:color="auto" w:fill="FFFFFF"/>
        </w:rPr>
      </w:pPr>
      <w:r w:rsidRPr="00182464">
        <w:rPr>
          <w:rFonts w:ascii="Arial" w:eastAsia="Times New Roman" w:hAnsi="Arial" w:cs="Arial"/>
          <w:b/>
          <w:color w:val="000000"/>
          <w:sz w:val="22"/>
          <w:szCs w:val="22"/>
          <w:shd w:val="clear" w:color="auto" w:fill="FFFFFF"/>
        </w:rPr>
        <w:t>Advanced Practice Registered Nurse (APRN</w:t>
      </w:r>
      <w:r w:rsidR="0022295B" w:rsidRPr="00182464">
        <w:rPr>
          <w:rFonts w:ascii="Arial" w:eastAsia="Times New Roman" w:hAnsi="Arial" w:cs="Arial"/>
          <w:color w:val="000000"/>
          <w:sz w:val="22"/>
          <w:szCs w:val="22"/>
          <w:shd w:val="clear" w:color="auto" w:fill="FFFFFF"/>
        </w:rPr>
        <w:t>)</w:t>
      </w:r>
    </w:p>
    <w:p w14:paraId="4718C8C6" w14:textId="1C06EC95" w:rsidR="00104E1B" w:rsidRPr="00182464" w:rsidRDefault="00104E1B" w:rsidP="00182464">
      <w:pPr>
        <w:jc w:val="both"/>
        <w:rPr>
          <w:rFonts w:ascii="Arial" w:eastAsia="Times New Roman" w:hAnsi="Arial" w:cs="Arial"/>
          <w:b/>
          <w:color w:val="7030A0"/>
          <w:sz w:val="22"/>
          <w:szCs w:val="22"/>
        </w:rPr>
      </w:pPr>
      <w:r w:rsidRPr="00182464">
        <w:rPr>
          <w:rFonts w:ascii="Arial" w:eastAsia="Times New Roman" w:hAnsi="Arial" w:cs="Arial"/>
          <w:color w:val="000000"/>
          <w:sz w:val="22"/>
          <w:szCs w:val="22"/>
          <w:shd w:val="clear" w:color="auto" w:fill="FFFFFF"/>
        </w:rPr>
        <w:t xml:space="preserve">APRN, as used in </w:t>
      </w:r>
      <w:r w:rsidRPr="00182464">
        <w:rPr>
          <w:rFonts w:ascii="Arial" w:eastAsia="Times New Roman" w:hAnsi="Arial" w:cs="Arial"/>
          <w:sz w:val="22"/>
          <w:szCs w:val="22"/>
          <w:shd w:val="clear" w:color="auto" w:fill="FFFFFF"/>
        </w:rPr>
        <w:t xml:space="preserve">the USA, is </w:t>
      </w:r>
      <w:r w:rsidRPr="00182464">
        <w:rPr>
          <w:rFonts w:ascii="Arial" w:eastAsia="Times New Roman" w:hAnsi="Arial" w:cs="Arial"/>
          <w:color w:val="000000"/>
          <w:sz w:val="22"/>
          <w:szCs w:val="22"/>
          <w:shd w:val="clear" w:color="auto" w:fill="FFFFFF"/>
        </w:rPr>
        <w:t xml:space="preserve">the title given to a nurse who has met education and certification requirements and obtained a license to practice as an APRN in one of the four APRN roles: certified registered nurse anesthetist (CRNA), certified nurse-midwife (CNM), clinical nurse </w:t>
      </w:r>
      <w:r w:rsidRPr="00182464">
        <w:rPr>
          <w:rFonts w:ascii="Arial" w:eastAsia="Times New Roman" w:hAnsi="Arial" w:cs="Arial"/>
          <w:sz w:val="22"/>
          <w:szCs w:val="22"/>
          <w:shd w:val="clear" w:color="auto" w:fill="FFFFFF"/>
        </w:rPr>
        <w:t>specialist (CNS), and certified nurse practitioner (CNP) (APRN Consensus Model, 2008).</w:t>
      </w:r>
      <w:r w:rsidR="00F524DD" w:rsidRPr="00182464">
        <w:rPr>
          <w:rFonts w:ascii="Arial" w:eastAsia="Times New Roman" w:hAnsi="Arial" w:cs="Arial"/>
          <w:b/>
          <w:sz w:val="22"/>
          <w:szCs w:val="22"/>
          <w:shd w:val="clear" w:color="auto" w:fill="FFFFFF"/>
        </w:rPr>
        <w:t xml:space="preserve"> </w:t>
      </w:r>
    </w:p>
    <w:p w14:paraId="37E4297F" w14:textId="77777777" w:rsidR="00104E1B" w:rsidRPr="00182464" w:rsidRDefault="00104E1B" w:rsidP="00182464">
      <w:pPr>
        <w:shd w:val="clear" w:color="auto" w:fill="FFFFFF"/>
        <w:jc w:val="both"/>
        <w:rPr>
          <w:rFonts w:ascii="Arial" w:eastAsia="Times New Roman" w:hAnsi="Arial" w:cs="Arial"/>
          <w:color w:val="000000"/>
          <w:sz w:val="22"/>
          <w:szCs w:val="22"/>
        </w:rPr>
      </w:pPr>
    </w:p>
    <w:p w14:paraId="04677565" w14:textId="77777777" w:rsidR="0022295B" w:rsidRPr="00182464" w:rsidRDefault="0022295B" w:rsidP="00182464">
      <w:pPr>
        <w:jc w:val="both"/>
        <w:rPr>
          <w:rFonts w:ascii="Arial" w:hAnsi="Arial" w:cs="Arial"/>
          <w:b/>
          <w:sz w:val="22"/>
          <w:szCs w:val="22"/>
        </w:rPr>
      </w:pPr>
      <w:r w:rsidRPr="00182464">
        <w:rPr>
          <w:rFonts w:ascii="Arial" w:hAnsi="Arial" w:cs="Arial"/>
          <w:b/>
          <w:sz w:val="22"/>
          <w:szCs w:val="22"/>
        </w:rPr>
        <w:t>Clinical Nurse Specialist</w:t>
      </w:r>
      <w:r w:rsidR="00104E1B" w:rsidRPr="00182464">
        <w:rPr>
          <w:rFonts w:ascii="Arial" w:hAnsi="Arial" w:cs="Arial"/>
          <w:b/>
          <w:sz w:val="22"/>
          <w:szCs w:val="22"/>
        </w:rPr>
        <w:t xml:space="preserve"> </w:t>
      </w:r>
    </w:p>
    <w:p w14:paraId="4D441455" w14:textId="63D2C9AE" w:rsidR="00396FAD" w:rsidRPr="00182464" w:rsidRDefault="00396FAD" w:rsidP="00182464">
      <w:pPr>
        <w:jc w:val="both"/>
        <w:rPr>
          <w:rFonts w:ascii="Arial" w:hAnsi="Arial" w:cs="Arial"/>
          <w:b/>
          <w:sz w:val="22"/>
          <w:szCs w:val="22"/>
        </w:rPr>
      </w:pPr>
      <w:r w:rsidRPr="00182464">
        <w:rPr>
          <w:rFonts w:ascii="Arial" w:hAnsi="Arial" w:cs="Arial"/>
          <w:sz w:val="22"/>
          <w:szCs w:val="22"/>
        </w:rPr>
        <w:t xml:space="preserve">A Clinical Nurse Specialist (CNS) is an advanced practice nurse who provides expert clinical advice and care related to </w:t>
      </w:r>
      <w:r w:rsidR="00FA526C" w:rsidRPr="00182464">
        <w:rPr>
          <w:rFonts w:ascii="Arial" w:hAnsi="Arial" w:cs="Arial"/>
          <w:sz w:val="22"/>
          <w:szCs w:val="22"/>
        </w:rPr>
        <w:t>established</w:t>
      </w:r>
      <w:r w:rsidRPr="00182464">
        <w:rPr>
          <w:rFonts w:ascii="Arial" w:hAnsi="Arial" w:cs="Arial"/>
          <w:sz w:val="22"/>
          <w:szCs w:val="22"/>
        </w:rPr>
        <w:t xml:space="preserve"> diagnoses in speciali</w:t>
      </w:r>
      <w:r w:rsidR="00376FF6" w:rsidRPr="00182464">
        <w:rPr>
          <w:rFonts w:ascii="Arial" w:hAnsi="Arial" w:cs="Arial"/>
          <w:sz w:val="22"/>
          <w:szCs w:val="22"/>
        </w:rPr>
        <w:t>s</w:t>
      </w:r>
      <w:r w:rsidRPr="00182464">
        <w:rPr>
          <w:rFonts w:ascii="Arial" w:hAnsi="Arial" w:cs="Arial"/>
          <w:sz w:val="22"/>
          <w:szCs w:val="22"/>
        </w:rPr>
        <w:t>ed fields of practice along with a systems approach in practicing as a member of the healthcare team.</w:t>
      </w:r>
    </w:p>
    <w:p w14:paraId="0EF187A9" w14:textId="77777777" w:rsidR="00104E1B" w:rsidRPr="00182464" w:rsidRDefault="00104E1B" w:rsidP="00182464">
      <w:pPr>
        <w:jc w:val="both"/>
        <w:rPr>
          <w:rFonts w:ascii="Arial" w:hAnsi="Arial" w:cs="Arial"/>
          <w:sz w:val="22"/>
          <w:szCs w:val="22"/>
        </w:rPr>
      </w:pPr>
    </w:p>
    <w:p w14:paraId="3D9552D1" w14:textId="77777777" w:rsidR="0022295B" w:rsidRPr="00182464" w:rsidRDefault="00396FAD" w:rsidP="00182464">
      <w:pPr>
        <w:jc w:val="both"/>
        <w:rPr>
          <w:rFonts w:ascii="Arial" w:hAnsi="Arial" w:cs="Arial"/>
          <w:b/>
          <w:sz w:val="22"/>
          <w:szCs w:val="22"/>
        </w:rPr>
      </w:pPr>
      <w:r w:rsidRPr="00182464">
        <w:rPr>
          <w:rFonts w:ascii="Arial" w:hAnsi="Arial" w:cs="Arial"/>
          <w:b/>
          <w:sz w:val="22"/>
          <w:szCs w:val="22"/>
        </w:rPr>
        <w:t>Nurse Practitioner</w:t>
      </w:r>
      <w:r w:rsidR="00104E1B" w:rsidRPr="00182464">
        <w:rPr>
          <w:rFonts w:ascii="Arial" w:hAnsi="Arial" w:cs="Arial"/>
          <w:b/>
          <w:sz w:val="22"/>
          <w:szCs w:val="22"/>
        </w:rPr>
        <w:t xml:space="preserve"> (NP)</w:t>
      </w:r>
    </w:p>
    <w:p w14:paraId="166A9297" w14:textId="3696FAC2" w:rsidR="00AD3514" w:rsidRPr="00182464" w:rsidRDefault="00396FAD" w:rsidP="00182464">
      <w:pPr>
        <w:jc w:val="both"/>
        <w:rPr>
          <w:rFonts w:ascii="Arial" w:hAnsi="Arial" w:cs="Arial"/>
          <w:sz w:val="22"/>
          <w:szCs w:val="22"/>
          <w:lang w:val="en"/>
        </w:rPr>
      </w:pPr>
      <w:r w:rsidRPr="00182464">
        <w:rPr>
          <w:rFonts w:ascii="Arial" w:hAnsi="Arial" w:cs="Arial"/>
          <w:sz w:val="22"/>
          <w:szCs w:val="22"/>
          <w:lang w:val="en"/>
        </w:rPr>
        <w:t xml:space="preserve">A Nurse Practitioner (NP) is an advanced practice nurse who integrates nursing and medical skills in order to assess, diagnose and manage patients in primary </w:t>
      </w:r>
      <w:r w:rsidR="0022295B" w:rsidRPr="00182464">
        <w:rPr>
          <w:rFonts w:ascii="Arial" w:hAnsi="Arial" w:cs="Arial"/>
          <w:sz w:val="22"/>
          <w:szCs w:val="22"/>
          <w:lang w:val="en"/>
        </w:rPr>
        <w:t xml:space="preserve">healthcare (PHC) </w:t>
      </w:r>
      <w:r w:rsidR="00323ACB" w:rsidRPr="00182464">
        <w:rPr>
          <w:rFonts w:ascii="Arial" w:hAnsi="Arial" w:cs="Arial"/>
          <w:sz w:val="22"/>
          <w:szCs w:val="22"/>
          <w:lang w:val="en"/>
        </w:rPr>
        <w:t xml:space="preserve">settings </w:t>
      </w:r>
      <w:r w:rsidR="0022295B" w:rsidRPr="00182464">
        <w:rPr>
          <w:rFonts w:ascii="Arial" w:hAnsi="Arial" w:cs="Arial"/>
          <w:sz w:val="22"/>
          <w:szCs w:val="22"/>
          <w:lang w:val="en"/>
        </w:rPr>
        <w:t xml:space="preserve">and acute care populations as well as ongoing care for populations with chronic illness. </w:t>
      </w:r>
    </w:p>
    <w:p w14:paraId="1E4E7A3B" w14:textId="77777777" w:rsidR="001C386A" w:rsidRPr="00182464" w:rsidRDefault="001C386A" w:rsidP="00182464">
      <w:pPr>
        <w:jc w:val="both"/>
        <w:rPr>
          <w:rFonts w:ascii="Arial" w:hAnsi="Arial" w:cs="Arial"/>
          <w:b/>
          <w:sz w:val="22"/>
          <w:szCs w:val="22"/>
        </w:rPr>
      </w:pPr>
    </w:p>
    <w:p w14:paraId="465F0131" w14:textId="77777777" w:rsidR="00BA51D8" w:rsidRPr="00182464" w:rsidRDefault="00BA51D8" w:rsidP="00182464">
      <w:pPr>
        <w:jc w:val="both"/>
        <w:rPr>
          <w:rFonts w:ascii="Arial" w:hAnsi="Arial" w:cs="Arial"/>
          <w:b/>
          <w:color w:val="000000"/>
          <w:sz w:val="22"/>
          <w:szCs w:val="22"/>
        </w:rPr>
      </w:pPr>
      <w:r w:rsidRPr="00182464">
        <w:rPr>
          <w:rFonts w:ascii="Arial" w:hAnsi="Arial" w:cs="Arial"/>
          <w:b/>
          <w:color w:val="000000"/>
          <w:sz w:val="22"/>
          <w:szCs w:val="22"/>
        </w:rPr>
        <w:br w:type="page"/>
      </w:r>
    </w:p>
    <w:p w14:paraId="35A86C59" w14:textId="59DB1FC7" w:rsidR="00CB3E6D" w:rsidRPr="00182464" w:rsidRDefault="00CB3E6D" w:rsidP="00BA51D8">
      <w:pPr>
        <w:pStyle w:val="Heading1"/>
        <w:rPr>
          <w:rFonts w:ascii="Arial" w:hAnsi="Arial" w:cs="Arial"/>
          <w:b/>
        </w:rPr>
      </w:pPr>
      <w:bookmarkStart w:id="74" w:name="_Toc10027131"/>
      <w:bookmarkStart w:id="75" w:name="_Toc10028762"/>
      <w:r w:rsidRPr="00182464">
        <w:rPr>
          <w:rFonts w:ascii="Arial" w:hAnsi="Arial" w:cs="Arial"/>
          <w:b/>
        </w:rPr>
        <w:lastRenderedPageBreak/>
        <w:t>Appendices</w:t>
      </w:r>
      <w:bookmarkEnd w:id="74"/>
      <w:bookmarkEnd w:id="75"/>
    </w:p>
    <w:p w14:paraId="58E4A4AD" w14:textId="77777777" w:rsidR="007642B1" w:rsidRDefault="007642B1" w:rsidP="007642B1">
      <w:pPr>
        <w:pStyle w:val="Heading2"/>
      </w:pPr>
    </w:p>
    <w:p w14:paraId="57B571A2" w14:textId="78A4D535" w:rsidR="0022757F" w:rsidRDefault="00215241" w:rsidP="00ED075B">
      <w:pPr>
        <w:pStyle w:val="Heading2"/>
      </w:pPr>
      <w:bookmarkStart w:id="76" w:name="_Toc10027132"/>
      <w:bookmarkStart w:id="77" w:name="_Toc10028763"/>
      <w:r w:rsidRPr="0022757F">
        <w:rPr>
          <w:color w:val="auto"/>
        </w:rPr>
        <w:t>Appendix 1</w:t>
      </w:r>
      <w:r w:rsidR="00DC3948" w:rsidRPr="0022757F">
        <w:rPr>
          <w:color w:val="auto"/>
        </w:rPr>
        <w:t>:</w:t>
      </w:r>
      <w:r w:rsidRPr="0022757F">
        <w:rPr>
          <w:color w:val="auto"/>
        </w:rPr>
        <w:t xml:space="preserve"> </w:t>
      </w:r>
      <w:r w:rsidR="00A412AB" w:rsidRPr="0022757F">
        <w:rPr>
          <w:color w:val="auto"/>
        </w:rPr>
        <w:t>Credentialing Terminology</w:t>
      </w:r>
      <w:bookmarkEnd w:id="76"/>
      <w:bookmarkEnd w:id="77"/>
      <w:r w:rsidRPr="0022757F">
        <w:rPr>
          <w:color w:val="auto"/>
        </w:rPr>
        <w:t xml:space="preserve"> </w:t>
      </w:r>
    </w:p>
    <w:p w14:paraId="5C3C36C0" w14:textId="0D295631" w:rsidR="00955986" w:rsidRPr="00ED075B" w:rsidRDefault="00955986" w:rsidP="00ED075B">
      <w:pPr>
        <w:pStyle w:val="Heading2"/>
      </w:pPr>
    </w:p>
    <w:tbl>
      <w:tblPr>
        <w:tblStyle w:val="TableGrid"/>
        <w:tblW w:w="0" w:type="auto"/>
        <w:tblInd w:w="250" w:type="dxa"/>
        <w:tblLook w:val="04A0" w:firstRow="1" w:lastRow="0" w:firstColumn="1" w:lastColumn="0" w:noHBand="0" w:noVBand="1"/>
      </w:tblPr>
      <w:tblGrid>
        <w:gridCol w:w="3119"/>
        <w:gridCol w:w="5670"/>
      </w:tblGrid>
      <w:tr w:rsidR="00215241" w:rsidRPr="0022757F" w14:paraId="69676CDE" w14:textId="77777777" w:rsidTr="00DC3948">
        <w:tc>
          <w:tcPr>
            <w:tcW w:w="3119" w:type="dxa"/>
          </w:tcPr>
          <w:p w14:paraId="45D06AA9" w14:textId="77777777" w:rsidR="00215241" w:rsidRPr="0022757F" w:rsidRDefault="00215241" w:rsidP="00505E31">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Accreditation</w:t>
            </w:r>
          </w:p>
        </w:tc>
        <w:tc>
          <w:tcPr>
            <w:tcW w:w="5670" w:type="dxa"/>
          </w:tcPr>
          <w:p w14:paraId="6798BBBF" w14:textId="393F409D" w:rsidR="00215241" w:rsidRPr="0022757F" w:rsidRDefault="00215241" w:rsidP="00505E31">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A process of review and approval by a recogni</w:t>
            </w:r>
            <w:r w:rsidR="00376FF6" w:rsidRPr="0022757F">
              <w:rPr>
                <w:rFonts w:ascii="Arial" w:hAnsi="Arial" w:cs="Arial"/>
                <w:sz w:val="22"/>
                <w:szCs w:val="22"/>
              </w:rPr>
              <w:t>s</w:t>
            </w:r>
            <w:r w:rsidRPr="0022757F">
              <w:rPr>
                <w:rFonts w:ascii="Arial" w:hAnsi="Arial" w:cs="Arial"/>
                <w:sz w:val="22"/>
                <w:szCs w:val="22"/>
              </w:rPr>
              <w:t xml:space="preserve">ed agency by which an institution or </w:t>
            </w:r>
            <w:r w:rsidR="007D6D34" w:rsidRPr="0022757F">
              <w:rPr>
                <w:rFonts w:ascii="Arial" w:hAnsi="Arial" w:cs="Arial"/>
                <w:sz w:val="22"/>
                <w:szCs w:val="22"/>
              </w:rPr>
              <w:t>programme</w:t>
            </w:r>
            <w:r w:rsidRPr="0022757F">
              <w:rPr>
                <w:rFonts w:ascii="Arial" w:hAnsi="Arial" w:cs="Arial"/>
                <w:sz w:val="22"/>
                <w:szCs w:val="22"/>
              </w:rPr>
              <w:t xml:space="preserve"> is granted time-limited recognition of having met established standards.</w:t>
            </w:r>
          </w:p>
        </w:tc>
      </w:tr>
      <w:tr w:rsidR="00215241" w:rsidRPr="0022757F" w14:paraId="1AE9014F" w14:textId="77777777" w:rsidTr="00DC3948">
        <w:tc>
          <w:tcPr>
            <w:tcW w:w="3119" w:type="dxa"/>
          </w:tcPr>
          <w:p w14:paraId="3FC882B9" w14:textId="77777777" w:rsidR="00215241" w:rsidRPr="0022757F" w:rsidRDefault="00215241" w:rsidP="00505E31">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 xml:space="preserve">Certification </w:t>
            </w:r>
          </w:p>
        </w:tc>
        <w:tc>
          <w:tcPr>
            <w:tcW w:w="5670" w:type="dxa"/>
          </w:tcPr>
          <w:p w14:paraId="0A4BD9A3" w14:textId="494D82E6" w:rsidR="00215241" w:rsidRPr="0022757F" w:rsidRDefault="00215241" w:rsidP="00505E31">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 xml:space="preserve">The formal recognition of knowledge, skills and experience demonstrated by the achievement of the professional standard set for the </w:t>
            </w:r>
            <w:r w:rsidR="00104E1B" w:rsidRPr="0022757F">
              <w:rPr>
                <w:rFonts w:ascii="Arial" w:hAnsi="Arial" w:cs="Arial"/>
                <w:sz w:val="22"/>
                <w:szCs w:val="22"/>
              </w:rPr>
              <w:t xml:space="preserve">CNS or </w:t>
            </w:r>
            <w:r w:rsidRPr="0022757F">
              <w:rPr>
                <w:rFonts w:ascii="Arial" w:hAnsi="Arial" w:cs="Arial"/>
                <w:sz w:val="22"/>
                <w:szCs w:val="22"/>
              </w:rPr>
              <w:t>NP. Rec</w:t>
            </w:r>
            <w:r w:rsidR="00104E1B" w:rsidRPr="0022757F">
              <w:rPr>
                <w:rFonts w:ascii="Arial" w:hAnsi="Arial" w:cs="Arial"/>
                <w:sz w:val="22"/>
                <w:szCs w:val="22"/>
              </w:rPr>
              <w:t>ognition of competence for a CNS or</w:t>
            </w:r>
            <w:r w:rsidRPr="0022757F">
              <w:rPr>
                <w:rFonts w:ascii="Arial" w:hAnsi="Arial" w:cs="Arial"/>
                <w:sz w:val="22"/>
                <w:szCs w:val="22"/>
              </w:rPr>
              <w:t xml:space="preserve"> NP who has met pre-established eligibility requirements and standards.</w:t>
            </w:r>
          </w:p>
        </w:tc>
      </w:tr>
      <w:tr w:rsidR="00215241" w:rsidRPr="0022757F" w14:paraId="28C3DF7D" w14:textId="77777777" w:rsidTr="00DC3948">
        <w:tc>
          <w:tcPr>
            <w:tcW w:w="3119" w:type="dxa"/>
          </w:tcPr>
          <w:p w14:paraId="77E3E4ED" w14:textId="77777777" w:rsidR="00215241" w:rsidRPr="0022757F" w:rsidRDefault="00215241" w:rsidP="00505E31">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Education</w:t>
            </w:r>
          </w:p>
        </w:tc>
        <w:tc>
          <w:tcPr>
            <w:tcW w:w="5670" w:type="dxa"/>
          </w:tcPr>
          <w:p w14:paraId="7CD23EE5" w14:textId="079BD35B" w:rsidR="00215241" w:rsidRPr="0022757F" w:rsidRDefault="00215241" w:rsidP="00104E1B">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 xml:space="preserve">The formal preparation of the </w:t>
            </w:r>
            <w:r w:rsidR="00104E1B" w:rsidRPr="0022757F">
              <w:rPr>
                <w:rFonts w:ascii="Arial" w:hAnsi="Arial" w:cs="Arial"/>
                <w:sz w:val="22"/>
                <w:szCs w:val="22"/>
              </w:rPr>
              <w:t xml:space="preserve">CNS or </w:t>
            </w:r>
            <w:r w:rsidRPr="0022757F">
              <w:rPr>
                <w:rFonts w:ascii="Arial" w:hAnsi="Arial" w:cs="Arial"/>
                <w:sz w:val="22"/>
                <w:szCs w:val="22"/>
              </w:rPr>
              <w:t xml:space="preserve">NP: </w:t>
            </w:r>
            <w:r w:rsidR="00DC3948" w:rsidRPr="0022757F">
              <w:rPr>
                <w:rFonts w:ascii="Arial" w:hAnsi="Arial" w:cs="Arial"/>
                <w:sz w:val="22"/>
                <w:szCs w:val="22"/>
              </w:rPr>
              <w:t xml:space="preserve">at </w:t>
            </w:r>
            <w:r w:rsidR="00104E1B" w:rsidRPr="0022757F">
              <w:rPr>
                <w:rFonts w:ascii="Arial" w:hAnsi="Arial" w:cs="Arial"/>
                <w:sz w:val="22"/>
                <w:szCs w:val="22"/>
              </w:rPr>
              <w:t>a master’s</w:t>
            </w:r>
            <w:r w:rsidRPr="0022757F">
              <w:rPr>
                <w:rFonts w:ascii="Arial" w:hAnsi="Arial" w:cs="Arial"/>
                <w:sz w:val="22"/>
                <w:szCs w:val="22"/>
              </w:rPr>
              <w:t xml:space="preserve"> </w:t>
            </w:r>
            <w:r w:rsidR="00104E1B" w:rsidRPr="0022757F">
              <w:rPr>
                <w:rFonts w:ascii="Arial" w:hAnsi="Arial" w:cs="Arial"/>
                <w:sz w:val="22"/>
                <w:szCs w:val="22"/>
              </w:rPr>
              <w:t xml:space="preserve">degree </w:t>
            </w:r>
            <w:r w:rsidRPr="0022757F">
              <w:rPr>
                <w:rFonts w:ascii="Arial" w:hAnsi="Arial" w:cs="Arial"/>
                <w:sz w:val="22"/>
                <w:szCs w:val="22"/>
              </w:rPr>
              <w:t>or beyond that of a generalist nurse.</w:t>
            </w:r>
          </w:p>
        </w:tc>
      </w:tr>
      <w:tr w:rsidR="00215241" w:rsidRPr="0022757F" w14:paraId="38FE9883" w14:textId="77777777" w:rsidTr="00DC3948">
        <w:tc>
          <w:tcPr>
            <w:tcW w:w="3119" w:type="dxa"/>
          </w:tcPr>
          <w:p w14:paraId="7D618178" w14:textId="77777777" w:rsidR="00215241" w:rsidRPr="0022757F" w:rsidRDefault="00215241" w:rsidP="00505E31">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Licensure</w:t>
            </w:r>
          </w:p>
        </w:tc>
        <w:tc>
          <w:tcPr>
            <w:tcW w:w="5670" w:type="dxa"/>
          </w:tcPr>
          <w:p w14:paraId="20B0C83D" w14:textId="5BE3BB79" w:rsidR="00215241" w:rsidRPr="0022757F" w:rsidRDefault="00215241" w:rsidP="00505E31">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 xml:space="preserve">The granting of the authority to practice. The process, sanctioned by law, of granting exclusive privilege to </w:t>
            </w:r>
            <w:r w:rsidR="00104E1B" w:rsidRPr="0022757F">
              <w:rPr>
                <w:rFonts w:ascii="Arial" w:hAnsi="Arial" w:cs="Arial"/>
                <w:sz w:val="22"/>
                <w:szCs w:val="22"/>
              </w:rPr>
              <w:t xml:space="preserve">CNSs or </w:t>
            </w:r>
            <w:r w:rsidRPr="0022757F">
              <w:rPr>
                <w:rFonts w:ascii="Arial" w:hAnsi="Arial" w:cs="Arial"/>
                <w:sz w:val="22"/>
                <w:szCs w:val="22"/>
              </w:rPr>
              <w:t xml:space="preserve">NPs meeting established standards, which allows the </w:t>
            </w:r>
            <w:r w:rsidR="00104E1B" w:rsidRPr="0022757F">
              <w:rPr>
                <w:rFonts w:ascii="Arial" w:hAnsi="Arial" w:cs="Arial"/>
                <w:sz w:val="22"/>
                <w:szCs w:val="22"/>
              </w:rPr>
              <w:t xml:space="preserve">CNS or </w:t>
            </w:r>
            <w:r w:rsidRPr="0022757F">
              <w:rPr>
                <w:rFonts w:ascii="Arial" w:hAnsi="Arial" w:cs="Arial"/>
                <w:sz w:val="22"/>
                <w:szCs w:val="22"/>
              </w:rPr>
              <w:t>NP to practice and to use the specific</w:t>
            </w:r>
            <w:r w:rsidR="00104E1B" w:rsidRPr="0022757F">
              <w:rPr>
                <w:rFonts w:ascii="Arial" w:hAnsi="Arial" w:cs="Arial"/>
                <w:sz w:val="22"/>
                <w:szCs w:val="22"/>
              </w:rPr>
              <w:t>ally protected</w:t>
            </w:r>
            <w:r w:rsidRPr="0022757F">
              <w:rPr>
                <w:rFonts w:ascii="Arial" w:hAnsi="Arial" w:cs="Arial"/>
                <w:sz w:val="22"/>
                <w:szCs w:val="22"/>
              </w:rPr>
              <w:t xml:space="preserve"> title of </w:t>
            </w:r>
            <w:r w:rsidR="00104E1B" w:rsidRPr="0022757F">
              <w:rPr>
                <w:rFonts w:ascii="Arial" w:hAnsi="Arial" w:cs="Arial"/>
                <w:sz w:val="22"/>
                <w:szCs w:val="22"/>
              </w:rPr>
              <w:t xml:space="preserve">CNS or </w:t>
            </w:r>
            <w:r w:rsidRPr="0022757F">
              <w:rPr>
                <w:rFonts w:ascii="Arial" w:hAnsi="Arial" w:cs="Arial"/>
                <w:sz w:val="22"/>
                <w:szCs w:val="22"/>
              </w:rPr>
              <w:t>NP.</w:t>
            </w:r>
          </w:p>
        </w:tc>
      </w:tr>
      <w:tr w:rsidR="00215241" w:rsidRPr="0022757F" w14:paraId="652E151A" w14:textId="77777777" w:rsidTr="00DC3948">
        <w:tc>
          <w:tcPr>
            <w:tcW w:w="3119" w:type="dxa"/>
          </w:tcPr>
          <w:p w14:paraId="1A2DB6F4" w14:textId="77777777" w:rsidR="00215241" w:rsidRPr="0022757F" w:rsidRDefault="00215241" w:rsidP="00505E31">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Registration</w:t>
            </w:r>
          </w:p>
        </w:tc>
        <w:tc>
          <w:tcPr>
            <w:tcW w:w="5670" w:type="dxa"/>
          </w:tcPr>
          <w:p w14:paraId="66D06E8D" w14:textId="62088410" w:rsidR="00215241" w:rsidRPr="0022757F" w:rsidRDefault="00215241" w:rsidP="00AA121C">
            <w:pPr>
              <w:widowControl w:val="0"/>
              <w:autoSpaceDE w:val="0"/>
              <w:autoSpaceDN w:val="0"/>
              <w:adjustRightInd w:val="0"/>
              <w:spacing w:after="240"/>
              <w:jc w:val="both"/>
              <w:rPr>
                <w:rFonts w:ascii="Arial" w:hAnsi="Arial" w:cs="Arial"/>
                <w:sz w:val="22"/>
                <w:szCs w:val="22"/>
              </w:rPr>
            </w:pPr>
            <w:r w:rsidRPr="0022757F">
              <w:rPr>
                <w:rFonts w:ascii="Arial" w:hAnsi="Arial" w:cs="Arial"/>
                <w:sz w:val="22"/>
                <w:szCs w:val="22"/>
              </w:rPr>
              <w:t xml:space="preserve">In </w:t>
            </w:r>
            <w:r w:rsidR="00DC3948" w:rsidRPr="0022757F">
              <w:rPr>
                <w:rFonts w:ascii="Arial" w:hAnsi="Arial" w:cs="Arial"/>
                <w:sz w:val="22"/>
                <w:szCs w:val="22"/>
              </w:rPr>
              <w:t>a</w:t>
            </w:r>
            <w:r w:rsidRPr="0022757F">
              <w:rPr>
                <w:rFonts w:ascii="Arial" w:hAnsi="Arial" w:cs="Arial"/>
                <w:sz w:val="22"/>
                <w:szCs w:val="22"/>
              </w:rPr>
              <w:t xml:space="preserve"> basic</w:t>
            </w:r>
            <w:r w:rsidRPr="0022757F" w:rsidDel="00800E05">
              <w:rPr>
                <w:rFonts w:ascii="Arial" w:hAnsi="Arial" w:cs="Arial"/>
                <w:sz w:val="22"/>
                <w:szCs w:val="22"/>
              </w:rPr>
              <w:t xml:space="preserve"> </w:t>
            </w:r>
            <w:r w:rsidRPr="0022757F">
              <w:rPr>
                <w:rFonts w:ascii="Arial" w:hAnsi="Arial" w:cs="Arial"/>
                <w:sz w:val="22"/>
                <w:szCs w:val="22"/>
              </w:rPr>
              <w:t xml:space="preserve">sense registration means that an individual’s name has been entered into an official register for persons who possess the specific qualifications for </w:t>
            </w:r>
            <w:r w:rsidR="00AA121C" w:rsidRPr="0022757F">
              <w:rPr>
                <w:rFonts w:ascii="Arial" w:hAnsi="Arial" w:cs="Arial"/>
                <w:sz w:val="22"/>
                <w:szCs w:val="22"/>
              </w:rPr>
              <w:t>CNS or</w:t>
            </w:r>
            <w:r w:rsidRPr="0022757F">
              <w:rPr>
                <w:rFonts w:ascii="Arial" w:hAnsi="Arial" w:cs="Arial"/>
                <w:sz w:val="22"/>
                <w:szCs w:val="22"/>
              </w:rPr>
              <w:t xml:space="preserve"> NP. The register is maintained by a regulatory or another official governmental body and usually provides title protection. The register is not a validation of competence for the </w:t>
            </w:r>
            <w:r w:rsidR="00104E1B" w:rsidRPr="0022757F">
              <w:rPr>
                <w:rFonts w:ascii="Arial" w:hAnsi="Arial" w:cs="Arial"/>
                <w:sz w:val="22"/>
                <w:szCs w:val="22"/>
              </w:rPr>
              <w:t>CNS or NP but simply a listing or registration of the position.</w:t>
            </w:r>
          </w:p>
        </w:tc>
      </w:tr>
    </w:tbl>
    <w:p w14:paraId="6F0355A2" w14:textId="22BD7B2B" w:rsidR="00215241" w:rsidRPr="0022757F" w:rsidRDefault="00DC3948" w:rsidP="00DC3948">
      <w:pPr>
        <w:widowControl w:val="0"/>
        <w:autoSpaceDE w:val="0"/>
        <w:autoSpaceDN w:val="0"/>
        <w:adjustRightInd w:val="0"/>
        <w:spacing w:after="240"/>
        <w:ind w:left="2160" w:firstLine="720"/>
        <w:rPr>
          <w:rFonts w:ascii="Arial" w:hAnsi="Arial" w:cs="Arial"/>
          <w:color w:val="000000"/>
          <w:sz w:val="22"/>
          <w:szCs w:val="22"/>
        </w:rPr>
      </w:pPr>
      <w:r w:rsidRPr="0022757F">
        <w:rPr>
          <w:rFonts w:ascii="Arial" w:hAnsi="Arial" w:cs="Arial"/>
          <w:sz w:val="22"/>
          <w:szCs w:val="22"/>
        </w:rPr>
        <w:t>(Sources: Schober &amp; Affara 2006; Cary &amp; Smolenski 2018)</w:t>
      </w:r>
    </w:p>
    <w:p w14:paraId="5675CABE" w14:textId="77777777" w:rsidR="00DC3948" w:rsidRPr="0022757F" w:rsidRDefault="00DC3948" w:rsidP="00DC3948">
      <w:pPr>
        <w:pStyle w:val="Heading2"/>
        <w:rPr>
          <w:sz w:val="22"/>
          <w:szCs w:val="22"/>
        </w:rPr>
      </w:pPr>
    </w:p>
    <w:p w14:paraId="12B3A077" w14:textId="77777777" w:rsidR="00376FF6" w:rsidRPr="0022757F" w:rsidRDefault="00376FF6">
      <w:pPr>
        <w:rPr>
          <w:rFonts w:ascii="Arial" w:eastAsia="Times New Roman" w:hAnsi="Arial" w:cs="Arial"/>
          <w:b/>
          <w:bCs/>
          <w:color w:val="ED261C"/>
          <w:sz w:val="22"/>
          <w:szCs w:val="22"/>
        </w:rPr>
      </w:pPr>
      <w:r w:rsidRPr="0022757F">
        <w:rPr>
          <w:sz w:val="22"/>
          <w:szCs w:val="22"/>
        </w:rPr>
        <w:br w:type="page"/>
      </w:r>
    </w:p>
    <w:p w14:paraId="1576C594" w14:textId="0F2828D8" w:rsidR="00CB3E6D" w:rsidRPr="0022757F" w:rsidRDefault="009F63AF" w:rsidP="00ED075B">
      <w:pPr>
        <w:pStyle w:val="Heading2"/>
        <w:rPr>
          <w:color w:val="auto"/>
        </w:rPr>
      </w:pPr>
      <w:bookmarkStart w:id="78" w:name="_Toc10027133"/>
      <w:bookmarkStart w:id="79" w:name="_Toc10028764"/>
      <w:r w:rsidRPr="0022757F">
        <w:rPr>
          <w:color w:val="auto"/>
        </w:rPr>
        <w:lastRenderedPageBreak/>
        <w:t>Appendix 2</w:t>
      </w:r>
      <w:r w:rsidR="00DC3948" w:rsidRPr="0022757F">
        <w:rPr>
          <w:color w:val="auto"/>
        </w:rPr>
        <w:t xml:space="preserve">: </w:t>
      </w:r>
      <w:r w:rsidR="00D56718" w:rsidRPr="0022757F">
        <w:rPr>
          <w:color w:val="auto"/>
        </w:rPr>
        <w:t xml:space="preserve">The </w:t>
      </w:r>
      <w:r w:rsidR="00745729" w:rsidRPr="0022757F">
        <w:rPr>
          <w:color w:val="auto"/>
        </w:rPr>
        <w:t>International C</w:t>
      </w:r>
      <w:r w:rsidR="00CB3E6D" w:rsidRPr="0022757F">
        <w:rPr>
          <w:color w:val="auto"/>
        </w:rPr>
        <w:t xml:space="preserve">ontext </w:t>
      </w:r>
      <w:r w:rsidR="00745729" w:rsidRPr="0022757F">
        <w:rPr>
          <w:color w:val="auto"/>
        </w:rPr>
        <w:t>and Country E</w:t>
      </w:r>
      <w:r w:rsidR="00943344" w:rsidRPr="0022757F">
        <w:rPr>
          <w:color w:val="auto"/>
        </w:rPr>
        <w:t>xamples of</w:t>
      </w:r>
      <w:r w:rsidR="00CB3E6D" w:rsidRPr="0022757F">
        <w:rPr>
          <w:color w:val="auto"/>
        </w:rPr>
        <w:t xml:space="preserve"> the </w:t>
      </w:r>
      <w:r w:rsidR="001C386A" w:rsidRPr="0022757F">
        <w:rPr>
          <w:color w:val="auto"/>
        </w:rPr>
        <w:t>CNS</w:t>
      </w:r>
      <w:bookmarkEnd w:id="78"/>
      <w:bookmarkEnd w:id="79"/>
    </w:p>
    <w:p w14:paraId="41B9B9F6" w14:textId="77777777" w:rsidR="00DC3948" w:rsidRPr="006C6562" w:rsidRDefault="00DC3948" w:rsidP="00DC3948">
      <w:pPr>
        <w:pStyle w:val="Heading2"/>
        <w:rPr>
          <w:b w:val="0"/>
        </w:rPr>
      </w:pPr>
    </w:p>
    <w:p w14:paraId="43035B00" w14:textId="3737AF4D" w:rsidR="009F63AF" w:rsidRPr="0022757F" w:rsidRDefault="009F63AF" w:rsidP="0022757F">
      <w:pPr>
        <w:spacing w:line="276" w:lineRule="auto"/>
        <w:jc w:val="both"/>
        <w:rPr>
          <w:rFonts w:ascii="Arial" w:hAnsi="Arial" w:cs="Arial"/>
          <w:sz w:val="22"/>
          <w:szCs w:val="22"/>
        </w:rPr>
      </w:pPr>
      <w:r w:rsidRPr="0022757F">
        <w:rPr>
          <w:rFonts w:ascii="Arial" w:hAnsi="Arial" w:cs="Arial"/>
          <w:sz w:val="22"/>
          <w:szCs w:val="22"/>
        </w:rPr>
        <w:t xml:space="preserve">At times the contributions of the CNS are not always visible in the healthcare </w:t>
      </w:r>
      <w:r w:rsidR="00F5767A" w:rsidRPr="0022757F">
        <w:rPr>
          <w:rFonts w:ascii="Arial" w:hAnsi="Arial" w:cs="Arial"/>
          <w:sz w:val="22"/>
          <w:szCs w:val="22"/>
        </w:rPr>
        <w:t xml:space="preserve">sectors or </w:t>
      </w:r>
      <w:r w:rsidR="007D6D34" w:rsidRPr="0022757F">
        <w:rPr>
          <w:rFonts w:ascii="Arial" w:hAnsi="Arial" w:cs="Arial"/>
          <w:sz w:val="22"/>
          <w:szCs w:val="22"/>
        </w:rPr>
        <w:t>programme</w:t>
      </w:r>
      <w:r w:rsidR="00F5767A" w:rsidRPr="0022757F">
        <w:rPr>
          <w:rFonts w:ascii="Arial" w:hAnsi="Arial" w:cs="Arial"/>
          <w:sz w:val="22"/>
          <w:szCs w:val="22"/>
        </w:rPr>
        <w:t xml:space="preserve">s </w:t>
      </w:r>
      <w:r w:rsidRPr="0022757F">
        <w:rPr>
          <w:rFonts w:ascii="Arial" w:hAnsi="Arial" w:cs="Arial"/>
          <w:sz w:val="22"/>
          <w:szCs w:val="22"/>
        </w:rPr>
        <w:t>where these nurses practice, literature describing the CNS impact on care is sparse and the terms specialist and clinical nurse specialist are often used interchangeably with varied credentials. These factors present a confusing picture when attempting to present an international CNS profile. It is beyond the scope of this paper to identify all countries where the CNS role is present</w:t>
      </w:r>
      <w:r w:rsidR="002F3611">
        <w:rPr>
          <w:rFonts w:ascii="Arial" w:hAnsi="Arial" w:cs="Arial"/>
          <w:sz w:val="22"/>
          <w:szCs w:val="22"/>
        </w:rPr>
        <w:t>,</w:t>
      </w:r>
      <w:r w:rsidR="00F5767A" w:rsidRPr="0022757F">
        <w:rPr>
          <w:rFonts w:ascii="Arial" w:hAnsi="Arial" w:cs="Arial"/>
          <w:sz w:val="22"/>
          <w:szCs w:val="22"/>
        </w:rPr>
        <w:t xml:space="preserve"> but </w:t>
      </w:r>
      <w:r w:rsidR="00644AEC" w:rsidRPr="0022757F">
        <w:rPr>
          <w:rFonts w:ascii="Arial" w:hAnsi="Arial" w:cs="Arial"/>
          <w:sz w:val="22"/>
          <w:szCs w:val="22"/>
        </w:rPr>
        <w:t xml:space="preserve">this appendix </w:t>
      </w:r>
      <w:r w:rsidRPr="0022757F">
        <w:rPr>
          <w:rFonts w:ascii="Arial" w:hAnsi="Arial" w:cs="Arial"/>
          <w:sz w:val="22"/>
          <w:szCs w:val="22"/>
        </w:rPr>
        <w:t>offers country</w:t>
      </w:r>
      <w:r w:rsidR="00644AEC" w:rsidRPr="0022757F">
        <w:rPr>
          <w:rFonts w:ascii="Arial" w:hAnsi="Arial" w:cs="Arial"/>
          <w:sz w:val="22"/>
          <w:szCs w:val="22"/>
        </w:rPr>
        <w:t xml:space="preserve"> context </w:t>
      </w:r>
      <w:r w:rsidR="008160B4" w:rsidRPr="0022757F">
        <w:rPr>
          <w:rFonts w:ascii="Arial" w:hAnsi="Arial" w:cs="Arial"/>
          <w:sz w:val="22"/>
          <w:szCs w:val="22"/>
        </w:rPr>
        <w:t>and exemplars</w:t>
      </w:r>
      <w:r w:rsidRPr="0022757F">
        <w:rPr>
          <w:rFonts w:ascii="Arial" w:hAnsi="Arial" w:cs="Arial"/>
          <w:sz w:val="22"/>
          <w:szCs w:val="22"/>
        </w:rPr>
        <w:t xml:space="preserve"> where the CNS role is </w:t>
      </w:r>
      <w:r w:rsidR="00BB7B05" w:rsidRPr="0022757F">
        <w:rPr>
          <w:rFonts w:ascii="Arial" w:hAnsi="Arial" w:cs="Arial"/>
          <w:sz w:val="22"/>
          <w:szCs w:val="22"/>
        </w:rPr>
        <w:t xml:space="preserve">established and </w:t>
      </w:r>
      <w:r w:rsidRPr="0022757F">
        <w:rPr>
          <w:rFonts w:ascii="Arial" w:hAnsi="Arial" w:cs="Arial"/>
          <w:sz w:val="22"/>
          <w:szCs w:val="22"/>
        </w:rPr>
        <w:t>identifiable.</w:t>
      </w:r>
      <w:r w:rsidR="00281847" w:rsidRPr="0022757F">
        <w:rPr>
          <w:rFonts w:ascii="Arial" w:hAnsi="Arial" w:cs="Arial"/>
          <w:sz w:val="22"/>
          <w:szCs w:val="22"/>
        </w:rPr>
        <w:t xml:space="preserve"> </w:t>
      </w:r>
    </w:p>
    <w:p w14:paraId="669255E8" w14:textId="77777777" w:rsidR="006C6562" w:rsidRPr="0022757F" w:rsidRDefault="006C6562" w:rsidP="0022757F">
      <w:pPr>
        <w:spacing w:line="276" w:lineRule="auto"/>
        <w:jc w:val="both"/>
        <w:rPr>
          <w:rFonts w:ascii="Arial" w:hAnsi="Arial" w:cs="Arial"/>
          <w:sz w:val="22"/>
          <w:szCs w:val="22"/>
        </w:rPr>
      </w:pPr>
    </w:p>
    <w:p w14:paraId="367265C9" w14:textId="30C104C6" w:rsidR="006C6562" w:rsidRPr="0022757F" w:rsidRDefault="00BE2100" w:rsidP="0022757F">
      <w:pPr>
        <w:spacing w:line="276" w:lineRule="auto"/>
        <w:jc w:val="both"/>
        <w:rPr>
          <w:rFonts w:ascii="Arial" w:hAnsi="Arial" w:cs="Arial"/>
          <w:sz w:val="22"/>
          <w:szCs w:val="22"/>
        </w:rPr>
      </w:pPr>
      <w:r w:rsidRPr="0022757F">
        <w:rPr>
          <w:rFonts w:ascii="Arial" w:hAnsi="Arial" w:cs="Arial"/>
          <w:sz w:val="22"/>
          <w:szCs w:val="22"/>
        </w:rPr>
        <w:t>A general overview indicates that i</w:t>
      </w:r>
      <w:r w:rsidR="009F63AF" w:rsidRPr="0022757F">
        <w:rPr>
          <w:rFonts w:ascii="Arial" w:hAnsi="Arial" w:cs="Arial"/>
          <w:sz w:val="22"/>
          <w:szCs w:val="22"/>
        </w:rPr>
        <w:t>n Japan, the first CNS master of nursing graduat</w:t>
      </w:r>
      <w:r w:rsidR="00713CE2" w:rsidRPr="0022757F">
        <w:rPr>
          <w:rFonts w:ascii="Arial" w:hAnsi="Arial" w:cs="Arial"/>
          <w:sz w:val="22"/>
          <w:szCs w:val="22"/>
        </w:rPr>
        <w:t xml:space="preserve">e </w:t>
      </w:r>
      <w:r w:rsidR="007D6D34" w:rsidRPr="0022757F">
        <w:rPr>
          <w:rFonts w:ascii="Arial" w:hAnsi="Arial" w:cs="Arial"/>
          <w:sz w:val="22"/>
          <w:szCs w:val="22"/>
        </w:rPr>
        <w:t>programme</w:t>
      </w:r>
      <w:r w:rsidR="00713CE2" w:rsidRPr="0022757F">
        <w:rPr>
          <w:rFonts w:ascii="Arial" w:hAnsi="Arial" w:cs="Arial"/>
          <w:sz w:val="22"/>
          <w:szCs w:val="22"/>
        </w:rPr>
        <w:t xml:space="preserve"> was in psychiatric/</w:t>
      </w:r>
      <w:r w:rsidR="009F63AF" w:rsidRPr="0022757F">
        <w:rPr>
          <w:rFonts w:ascii="Arial" w:hAnsi="Arial" w:cs="Arial"/>
          <w:sz w:val="22"/>
          <w:szCs w:val="22"/>
        </w:rPr>
        <w:t>mental health nursing and graduated its first students in 1986. By 2005 Japan had</w:t>
      </w:r>
      <w:r w:rsidR="00323ACB" w:rsidRPr="0022757F">
        <w:rPr>
          <w:rFonts w:ascii="Arial" w:hAnsi="Arial" w:cs="Arial"/>
          <w:sz w:val="22"/>
          <w:szCs w:val="22"/>
        </w:rPr>
        <w:t xml:space="preserve"> 139 nurses practicing as a CNS</w:t>
      </w:r>
      <w:r w:rsidR="009F63AF" w:rsidRPr="0022757F">
        <w:rPr>
          <w:rFonts w:ascii="Arial" w:hAnsi="Arial" w:cs="Arial"/>
          <w:sz w:val="22"/>
          <w:szCs w:val="22"/>
        </w:rPr>
        <w:t xml:space="preserve"> (Schober &amp; Affara 2006). The first CNS in Taiwan was employed in 1994 in cardiac surgery. The Hospital Authority of Hong Kong introduced the nurse specialist </w:t>
      </w:r>
      <w:r w:rsidRPr="0022757F">
        <w:rPr>
          <w:rFonts w:ascii="Arial" w:hAnsi="Arial" w:cs="Arial"/>
          <w:sz w:val="22"/>
          <w:szCs w:val="22"/>
        </w:rPr>
        <w:t xml:space="preserve">(not </w:t>
      </w:r>
      <w:r w:rsidR="00323ACB" w:rsidRPr="0022757F">
        <w:rPr>
          <w:rFonts w:ascii="Arial" w:hAnsi="Arial" w:cs="Arial"/>
          <w:sz w:val="22"/>
          <w:szCs w:val="22"/>
        </w:rPr>
        <w:t>currently identif</w:t>
      </w:r>
      <w:r w:rsidR="00BD6F9D" w:rsidRPr="0022757F">
        <w:rPr>
          <w:rFonts w:ascii="Arial" w:hAnsi="Arial" w:cs="Arial"/>
          <w:sz w:val="22"/>
          <w:szCs w:val="22"/>
        </w:rPr>
        <w:t>i</w:t>
      </w:r>
      <w:r w:rsidR="00323ACB" w:rsidRPr="0022757F">
        <w:rPr>
          <w:rFonts w:ascii="Arial" w:hAnsi="Arial" w:cs="Arial"/>
          <w:sz w:val="22"/>
          <w:szCs w:val="22"/>
        </w:rPr>
        <w:t>ed</w:t>
      </w:r>
      <w:r w:rsidRPr="0022757F">
        <w:rPr>
          <w:rFonts w:ascii="Arial" w:hAnsi="Arial" w:cs="Arial"/>
          <w:sz w:val="22"/>
          <w:szCs w:val="22"/>
        </w:rPr>
        <w:t xml:space="preserve"> as a CNS) </w:t>
      </w:r>
      <w:r w:rsidR="009F63AF" w:rsidRPr="0022757F">
        <w:rPr>
          <w:rFonts w:ascii="Arial" w:hAnsi="Arial" w:cs="Arial"/>
          <w:sz w:val="22"/>
          <w:szCs w:val="22"/>
        </w:rPr>
        <w:t xml:space="preserve">in 1994 hoping that it would motivate nurses to remain in clinical practice. In South Korea, the Oncology CNS began working at one South Korean hospital in 1994. To earn national CNS certification (established in 2005) nurses </w:t>
      </w:r>
      <w:r w:rsidR="002F3611">
        <w:rPr>
          <w:rFonts w:ascii="Arial" w:hAnsi="Arial" w:cs="Arial"/>
          <w:sz w:val="22"/>
          <w:szCs w:val="22"/>
        </w:rPr>
        <w:t>must</w:t>
      </w:r>
      <w:r w:rsidR="009F63AF" w:rsidRPr="0022757F">
        <w:rPr>
          <w:rFonts w:ascii="Arial" w:hAnsi="Arial" w:cs="Arial"/>
          <w:sz w:val="22"/>
          <w:szCs w:val="22"/>
        </w:rPr>
        <w:t xml:space="preserve"> prepare at the master’s level of education and pass an examination. Early evaluation of this role provides indication</w:t>
      </w:r>
      <w:r w:rsidR="00974B1E" w:rsidRPr="0022757F">
        <w:rPr>
          <w:rFonts w:ascii="Arial" w:hAnsi="Arial" w:cs="Arial"/>
          <w:sz w:val="22"/>
          <w:szCs w:val="22"/>
        </w:rPr>
        <w:t>s</w:t>
      </w:r>
      <w:r w:rsidR="009F63AF" w:rsidRPr="0022757F">
        <w:rPr>
          <w:rFonts w:ascii="Arial" w:hAnsi="Arial" w:cs="Arial"/>
          <w:sz w:val="22"/>
          <w:szCs w:val="22"/>
        </w:rPr>
        <w:t xml:space="preserve"> of positive impact on oncology patient care (Kim 2011). The Thai perspective for the CNS emphasi</w:t>
      </w:r>
      <w:r w:rsidR="00376FF6" w:rsidRPr="0022757F">
        <w:rPr>
          <w:rFonts w:ascii="Arial" w:hAnsi="Arial" w:cs="Arial"/>
          <w:sz w:val="22"/>
          <w:szCs w:val="22"/>
        </w:rPr>
        <w:t>s</w:t>
      </w:r>
      <w:r w:rsidR="009F63AF" w:rsidRPr="0022757F">
        <w:rPr>
          <w:rFonts w:ascii="Arial" w:hAnsi="Arial" w:cs="Arial"/>
          <w:sz w:val="22"/>
          <w:szCs w:val="22"/>
        </w:rPr>
        <w:t>es speciali</w:t>
      </w:r>
      <w:r w:rsidR="00376FF6" w:rsidRPr="0022757F">
        <w:rPr>
          <w:rFonts w:ascii="Arial" w:hAnsi="Arial" w:cs="Arial"/>
          <w:sz w:val="22"/>
          <w:szCs w:val="22"/>
        </w:rPr>
        <w:t>s</w:t>
      </w:r>
      <w:r w:rsidR="009F63AF" w:rsidRPr="0022757F">
        <w:rPr>
          <w:rFonts w:ascii="Arial" w:hAnsi="Arial" w:cs="Arial"/>
          <w:sz w:val="22"/>
          <w:szCs w:val="22"/>
        </w:rPr>
        <w:t>ation and expansion of nursing and has been based on the American model in six specialty areas (maternal/newborn, pediatrics, medical/surgical, mental health/psychiatric, co</w:t>
      </w:r>
      <w:r w:rsidR="00323ACB" w:rsidRPr="0022757F">
        <w:rPr>
          <w:rFonts w:ascii="Arial" w:hAnsi="Arial" w:cs="Arial"/>
          <w:sz w:val="22"/>
          <w:szCs w:val="22"/>
        </w:rPr>
        <w:t>mmunity health and gerontology)</w:t>
      </w:r>
      <w:r w:rsidR="009F63AF" w:rsidRPr="0022757F">
        <w:rPr>
          <w:rFonts w:ascii="Arial" w:hAnsi="Arial" w:cs="Arial"/>
          <w:sz w:val="22"/>
          <w:szCs w:val="22"/>
        </w:rPr>
        <w:t xml:space="preserve"> (Wongkpratoom et al</w:t>
      </w:r>
      <w:r w:rsidR="00F524DD" w:rsidRPr="0022757F">
        <w:rPr>
          <w:rFonts w:ascii="Arial" w:hAnsi="Arial" w:cs="Arial"/>
          <w:sz w:val="22"/>
          <w:szCs w:val="22"/>
        </w:rPr>
        <w:t>.</w:t>
      </w:r>
      <w:r w:rsidR="00FF6FCC" w:rsidRPr="0022757F">
        <w:rPr>
          <w:rFonts w:ascii="Arial" w:hAnsi="Arial" w:cs="Arial"/>
          <w:sz w:val="22"/>
          <w:szCs w:val="22"/>
        </w:rPr>
        <w:t xml:space="preserve"> 2010</w:t>
      </w:r>
      <w:r w:rsidR="009F63AF" w:rsidRPr="0022757F">
        <w:rPr>
          <w:rFonts w:ascii="Arial" w:hAnsi="Arial" w:cs="Arial"/>
          <w:sz w:val="22"/>
          <w:szCs w:val="22"/>
        </w:rPr>
        <w:t xml:space="preserve">).           </w:t>
      </w:r>
    </w:p>
    <w:p w14:paraId="04631BE8" w14:textId="77777777" w:rsidR="0022757F" w:rsidRDefault="0022757F" w:rsidP="0022757F">
      <w:pPr>
        <w:spacing w:line="276" w:lineRule="auto"/>
        <w:jc w:val="both"/>
        <w:rPr>
          <w:rFonts w:ascii="Arial" w:hAnsi="Arial" w:cs="Arial"/>
          <w:sz w:val="22"/>
          <w:szCs w:val="22"/>
        </w:rPr>
      </w:pPr>
    </w:p>
    <w:p w14:paraId="163A8B49" w14:textId="3A4F56F9" w:rsidR="00C86E8E" w:rsidRPr="0022757F" w:rsidRDefault="009F63AF" w:rsidP="0022757F">
      <w:pPr>
        <w:spacing w:line="276" w:lineRule="auto"/>
        <w:jc w:val="both"/>
        <w:rPr>
          <w:rFonts w:ascii="Arial" w:hAnsi="Arial" w:cs="Arial"/>
          <w:sz w:val="22"/>
          <w:szCs w:val="22"/>
        </w:rPr>
      </w:pPr>
      <w:r w:rsidRPr="0022757F">
        <w:rPr>
          <w:rFonts w:ascii="Arial" w:hAnsi="Arial" w:cs="Arial"/>
          <w:sz w:val="22"/>
          <w:szCs w:val="22"/>
        </w:rPr>
        <w:t>Iceland traces the development of the CNS in hospital settings to the return of nurses from the USA with master’s qualifications (Schober</w:t>
      </w:r>
      <w:r w:rsidR="00C86E8E" w:rsidRPr="0022757F">
        <w:rPr>
          <w:rFonts w:ascii="Arial" w:hAnsi="Arial" w:cs="Arial"/>
          <w:sz w:val="22"/>
          <w:szCs w:val="22"/>
        </w:rPr>
        <w:t>.</w:t>
      </w:r>
      <w:r w:rsidRPr="0022757F">
        <w:rPr>
          <w:rFonts w:ascii="Arial" w:hAnsi="Arial" w:cs="Arial"/>
          <w:sz w:val="22"/>
          <w:szCs w:val="22"/>
        </w:rPr>
        <w:t xml:space="preserve"> 2016). Roles similar to the CNS have emerged in other Nordic countries in order to promote research and develop expert clinical roles mainly in conditions such as diabetes, hypertension and psychiatric ailments.</w:t>
      </w:r>
      <w:r w:rsidR="00974B1E" w:rsidRPr="0022757F">
        <w:rPr>
          <w:rFonts w:ascii="Arial" w:hAnsi="Arial" w:cs="Arial"/>
          <w:sz w:val="22"/>
          <w:szCs w:val="22"/>
        </w:rPr>
        <w:t xml:space="preserve"> </w:t>
      </w:r>
      <w:r w:rsidRPr="0022757F">
        <w:rPr>
          <w:rFonts w:ascii="Arial" w:hAnsi="Arial" w:cs="Arial"/>
          <w:sz w:val="22"/>
          <w:szCs w:val="22"/>
        </w:rPr>
        <w:t>Switzerland is in its early development and evaluation of the CNS role (Bryant-Lukosius et al</w:t>
      </w:r>
      <w:r w:rsidR="00C86E8E" w:rsidRPr="0022757F">
        <w:rPr>
          <w:rFonts w:ascii="Arial" w:hAnsi="Arial" w:cs="Arial"/>
          <w:sz w:val="22"/>
          <w:szCs w:val="22"/>
        </w:rPr>
        <w:t>.</w:t>
      </w:r>
      <w:r w:rsidRPr="0022757F">
        <w:rPr>
          <w:rFonts w:ascii="Arial" w:hAnsi="Arial" w:cs="Arial"/>
          <w:sz w:val="22"/>
          <w:szCs w:val="22"/>
        </w:rPr>
        <w:t xml:space="preserve"> 2015).</w:t>
      </w:r>
      <w:r w:rsidR="00974B1E" w:rsidRPr="0022757F">
        <w:rPr>
          <w:rFonts w:ascii="Arial" w:hAnsi="Arial" w:cs="Arial"/>
          <w:sz w:val="22"/>
          <w:szCs w:val="22"/>
        </w:rPr>
        <w:t xml:space="preserve"> Rushforth (2015) considers development of the CNS role in the UK to be inconsistent and not clearly defined</w:t>
      </w:r>
      <w:r w:rsidR="00281847" w:rsidRPr="0022757F">
        <w:rPr>
          <w:rFonts w:ascii="Arial" w:hAnsi="Arial" w:cs="Arial"/>
          <w:sz w:val="22"/>
          <w:szCs w:val="22"/>
        </w:rPr>
        <w:t>.</w:t>
      </w:r>
      <w:r w:rsidR="00F734A0" w:rsidRPr="0022757F">
        <w:rPr>
          <w:rFonts w:ascii="Arial" w:hAnsi="Arial" w:cs="Arial"/>
          <w:sz w:val="22"/>
          <w:szCs w:val="22"/>
        </w:rPr>
        <w:t xml:space="preserve"> </w:t>
      </w:r>
      <w:r w:rsidR="00C86E8E" w:rsidRPr="0022757F">
        <w:rPr>
          <w:rFonts w:ascii="Arial" w:hAnsi="Arial" w:cs="Arial"/>
          <w:sz w:val="22"/>
          <w:szCs w:val="22"/>
        </w:rPr>
        <w:t xml:space="preserve"> </w:t>
      </w:r>
    </w:p>
    <w:p w14:paraId="57E772EB" w14:textId="77777777" w:rsidR="00C86E8E" w:rsidRPr="0022757F" w:rsidRDefault="00C86E8E" w:rsidP="0022757F">
      <w:pPr>
        <w:spacing w:line="276" w:lineRule="auto"/>
        <w:jc w:val="both"/>
        <w:rPr>
          <w:rFonts w:ascii="Arial" w:hAnsi="Arial" w:cs="Arial"/>
          <w:sz w:val="22"/>
          <w:szCs w:val="22"/>
        </w:rPr>
      </w:pPr>
    </w:p>
    <w:p w14:paraId="7D6E50D8" w14:textId="5EFE2BE9" w:rsidR="00BD6F9D" w:rsidRPr="0022757F" w:rsidRDefault="00F734A0" w:rsidP="0022757F">
      <w:pPr>
        <w:spacing w:line="276" w:lineRule="auto"/>
        <w:jc w:val="both"/>
        <w:rPr>
          <w:rFonts w:ascii="Arial" w:hAnsi="Arial" w:cs="Arial"/>
          <w:sz w:val="22"/>
          <w:szCs w:val="22"/>
        </w:rPr>
      </w:pPr>
      <w:r w:rsidRPr="0022757F">
        <w:rPr>
          <w:rFonts w:ascii="Arial" w:hAnsi="Arial" w:cs="Arial"/>
          <w:sz w:val="22"/>
          <w:szCs w:val="22"/>
        </w:rPr>
        <w:t>The</w:t>
      </w:r>
      <w:r w:rsidR="009F63AF" w:rsidRPr="0022757F">
        <w:rPr>
          <w:rFonts w:ascii="Arial" w:hAnsi="Arial" w:cs="Arial"/>
          <w:sz w:val="22"/>
          <w:szCs w:val="22"/>
        </w:rPr>
        <w:t xml:space="preserve"> following </w:t>
      </w:r>
      <w:r w:rsidR="00974B1E" w:rsidRPr="0022757F">
        <w:rPr>
          <w:rFonts w:ascii="Arial" w:hAnsi="Arial" w:cs="Arial"/>
          <w:sz w:val="22"/>
          <w:szCs w:val="22"/>
        </w:rPr>
        <w:t xml:space="preserve">case </w:t>
      </w:r>
      <w:r w:rsidRPr="0022757F">
        <w:rPr>
          <w:rFonts w:ascii="Arial" w:hAnsi="Arial" w:cs="Arial"/>
          <w:sz w:val="22"/>
          <w:szCs w:val="22"/>
        </w:rPr>
        <w:t xml:space="preserve">exemplars </w:t>
      </w:r>
      <w:r w:rsidR="00215241" w:rsidRPr="0022757F">
        <w:rPr>
          <w:rFonts w:ascii="Arial" w:hAnsi="Arial" w:cs="Arial"/>
          <w:sz w:val="22"/>
          <w:szCs w:val="22"/>
        </w:rPr>
        <w:t>provide</w:t>
      </w:r>
      <w:r w:rsidR="009F63AF" w:rsidRPr="0022757F">
        <w:rPr>
          <w:rFonts w:ascii="Arial" w:hAnsi="Arial" w:cs="Arial"/>
          <w:sz w:val="22"/>
          <w:szCs w:val="22"/>
        </w:rPr>
        <w:t xml:space="preserve"> </w:t>
      </w:r>
      <w:r w:rsidR="00215241" w:rsidRPr="0022757F">
        <w:rPr>
          <w:rFonts w:ascii="Arial" w:hAnsi="Arial" w:cs="Arial"/>
          <w:sz w:val="22"/>
          <w:szCs w:val="22"/>
        </w:rPr>
        <w:t>in</w:t>
      </w:r>
      <w:r w:rsidR="00974B1E" w:rsidRPr="0022757F">
        <w:rPr>
          <w:rFonts w:ascii="Arial" w:hAnsi="Arial" w:cs="Arial"/>
          <w:sz w:val="22"/>
          <w:szCs w:val="22"/>
        </w:rPr>
        <w:t>-</w:t>
      </w:r>
      <w:r w:rsidR="00215241" w:rsidRPr="0022757F">
        <w:rPr>
          <w:rFonts w:ascii="Arial" w:hAnsi="Arial" w:cs="Arial"/>
          <w:sz w:val="22"/>
          <w:szCs w:val="22"/>
        </w:rPr>
        <w:t xml:space="preserve">depth </w:t>
      </w:r>
      <w:r w:rsidRPr="0022757F">
        <w:rPr>
          <w:rFonts w:ascii="Arial" w:hAnsi="Arial" w:cs="Arial"/>
          <w:sz w:val="22"/>
          <w:szCs w:val="22"/>
        </w:rPr>
        <w:t xml:space="preserve">country descriptions </w:t>
      </w:r>
      <w:r w:rsidR="009F63AF" w:rsidRPr="0022757F">
        <w:rPr>
          <w:rFonts w:ascii="Arial" w:hAnsi="Arial" w:cs="Arial"/>
          <w:sz w:val="22"/>
          <w:szCs w:val="22"/>
        </w:rPr>
        <w:t xml:space="preserve">of </w:t>
      </w:r>
      <w:r w:rsidR="00A412AB" w:rsidRPr="0022757F">
        <w:rPr>
          <w:rFonts w:ascii="Arial" w:hAnsi="Arial" w:cs="Arial"/>
          <w:sz w:val="22"/>
          <w:szCs w:val="22"/>
        </w:rPr>
        <w:t xml:space="preserve">successful </w:t>
      </w:r>
      <w:r w:rsidR="009F63AF" w:rsidRPr="0022757F">
        <w:rPr>
          <w:rFonts w:ascii="Arial" w:hAnsi="Arial" w:cs="Arial"/>
          <w:sz w:val="22"/>
          <w:szCs w:val="22"/>
        </w:rPr>
        <w:t>CNS development.</w:t>
      </w:r>
      <w:r w:rsidR="007D2B31" w:rsidRPr="0022757F">
        <w:rPr>
          <w:rFonts w:ascii="Arial" w:hAnsi="Arial" w:cs="Arial"/>
          <w:sz w:val="22"/>
          <w:szCs w:val="22"/>
        </w:rPr>
        <w:t xml:space="preserve">  </w:t>
      </w:r>
    </w:p>
    <w:p w14:paraId="3BFFEDEB" w14:textId="77777777" w:rsidR="0022757F" w:rsidRDefault="0022757F" w:rsidP="0022757F">
      <w:pPr>
        <w:spacing w:line="276" w:lineRule="auto"/>
        <w:jc w:val="both"/>
        <w:rPr>
          <w:rFonts w:ascii="Arial" w:hAnsi="Arial" w:cs="Arial"/>
          <w:b/>
          <w:sz w:val="22"/>
          <w:szCs w:val="22"/>
        </w:rPr>
      </w:pPr>
    </w:p>
    <w:p w14:paraId="63A5AABC" w14:textId="352A8A14" w:rsidR="00974B1E" w:rsidRPr="0022757F" w:rsidRDefault="009F63AF" w:rsidP="0022757F">
      <w:pPr>
        <w:spacing w:line="276" w:lineRule="auto"/>
        <w:jc w:val="both"/>
        <w:rPr>
          <w:rFonts w:ascii="Arial" w:hAnsi="Arial" w:cs="Arial"/>
          <w:b/>
          <w:sz w:val="22"/>
          <w:szCs w:val="22"/>
        </w:rPr>
      </w:pPr>
      <w:r w:rsidRPr="0022757F">
        <w:rPr>
          <w:rFonts w:ascii="Arial" w:hAnsi="Arial" w:cs="Arial"/>
          <w:b/>
          <w:sz w:val="22"/>
          <w:szCs w:val="22"/>
        </w:rPr>
        <w:t xml:space="preserve">Canada </w:t>
      </w:r>
    </w:p>
    <w:p w14:paraId="3A9FCC73" w14:textId="626661B4" w:rsidR="00FF5BE0" w:rsidRPr="0022757F" w:rsidRDefault="00FF5BE0" w:rsidP="0022757F">
      <w:pPr>
        <w:spacing w:line="276" w:lineRule="auto"/>
        <w:jc w:val="both"/>
        <w:rPr>
          <w:rFonts w:ascii="Arial" w:hAnsi="Arial" w:cs="Arial"/>
          <w:sz w:val="22"/>
          <w:szCs w:val="22"/>
        </w:rPr>
      </w:pPr>
      <w:r w:rsidRPr="0022757F">
        <w:rPr>
          <w:rFonts w:ascii="Arial" w:hAnsi="Arial" w:cs="Arial"/>
          <w:sz w:val="22"/>
          <w:szCs w:val="22"/>
        </w:rPr>
        <w:t>CNSs were introduced in Canada to prov</w:t>
      </w:r>
      <w:r w:rsidR="00323ACB" w:rsidRPr="0022757F">
        <w:rPr>
          <w:rFonts w:ascii="Arial" w:hAnsi="Arial" w:cs="Arial"/>
          <w:sz w:val="22"/>
          <w:szCs w:val="22"/>
        </w:rPr>
        <w:t>ide highly complex and speciali</w:t>
      </w:r>
      <w:r w:rsidR="00376FF6" w:rsidRPr="0022757F">
        <w:rPr>
          <w:rFonts w:ascii="Arial" w:hAnsi="Arial" w:cs="Arial"/>
          <w:sz w:val="22"/>
          <w:szCs w:val="22"/>
        </w:rPr>
        <w:t>s</w:t>
      </w:r>
      <w:r w:rsidRPr="0022757F">
        <w:rPr>
          <w:rFonts w:ascii="Arial" w:hAnsi="Arial" w:cs="Arial"/>
          <w:sz w:val="22"/>
          <w:szCs w:val="22"/>
        </w:rPr>
        <w:t>ed care, develop nursing practice</w:t>
      </w:r>
      <w:r w:rsidR="00C86E8E" w:rsidRPr="0022757F">
        <w:rPr>
          <w:rFonts w:ascii="Arial" w:hAnsi="Arial" w:cs="Arial"/>
          <w:sz w:val="22"/>
          <w:szCs w:val="22"/>
        </w:rPr>
        <w:t>,</w:t>
      </w:r>
      <w:r w:rsidRPr="0022757F">
        <w:rPr>
          <w:rFonts w:ascii="Arial" w:hAnsi="Arial" w:cs="Arial"/>
          <w:sz w:val="22"/>
          <w:szCs w:val="22"/>
        </w:rPr>
        <w:t xml:space="preserve"> support nurses at the point-of-care, and lead quality improvement and evidence-based practice initiatives in response to research advances in treatment and technology (Bryant-Lukosius &amp; Martin-Misener 2015). Three areas of CNS practice include management and care of complex and vulnerable populations, education and support of interdisciplinary staff, and facilitation of change and innovation within the health-care system (Lewandowski &amp; Adamle 2009). Their clinical role within the healthcare organi</w:t>
      </w:r>
      <w:r w:rsidR="00376FF6" w:rsidRPr="0022757F">
        <w:rPr>
          <w:rFonts w:ascii="Arial" w:hAnsi="Arial" w:cs="Arial"/>
          <w:sz w:val="22"/>
          <w:szCs w:val="22"/>
        </w:rPr>
        <w:t>s</w:t>
      </w:r>
      <w:r w:rsidRPr="0022757F">
        <w:rPr>
          <w:rFonts w:ascii="Arial" w:hAnsi="Arial" w:cs="Arial"/>
          <w:sz w:val="22"/>
          <w:szCs w:val="22"/>
        </w:rPr>
        <w:t xml:space="preserve">ation enables them to identify care and resource gaps to improve client flow and clinical outcomes as well as to enhance health system policies (CNA 2019). </w:t>
      </w:r>
    </w:p>
    <w:p w14:paraId="0AE76EDA" w14:textId="77777777" w:rsidR="006C6562" w:rsidRPr="0022757F" w:rsidRDefault="006C6562" w:rsidP="0022757F">
      <w:pPr>
        <w:spacing w:line="276" w:lineRule="auto"/>
        <w:jc w:val="both"/>
        <w:rPr>
          <w:rFonts w:ascii="Arial" w:hAnsi="Arial" w:cs="Arial"/>
          <w:sz w:val="22"/>
          <w:szCs w:val="22"/>
        </w:rPr>
      </w:pPr>
    </w:p>
    <w:p w14:paraId="2952C985" w14:textId="1ABE8383" w:rsidR="00133937" w:rsidRPr="0022757F" w:rsidRDefault="00FF5BE0" w:rsidP="0022757F">
      <w:pPr>
        <w:spacing w:line="276" w:lineRule="auto"/>
        <w:jc w:val="both"/>
        <w:rPr>
          <w:rFonts w:ascii="Arial" w:hAnsi="Arial" w:cs="Arial"/>
          <w:sz w:val="22"/>
          <w:szCs w:val="22"/>
        </w:rPr>
      </w:pPr>
      <w:r w:rsidRPr="0022757F">
        <w:rPr>
          <w:rFonts w:ascii="Arial" w:hAnsi="Arial" w:cs="Arial"/>
          <w:sz w:val="22"/>
          <w:szCs w:val="22"/>
        </w:rPr>
        <w:lastRenderedPageBreak/>
        <w:t>The CNS in Canada does not have a protected title and standardi</w:t>
      </w:r>
      <w:r w:rsidR="00376FF6" w:rsidRPr="0022757F">
        <w:rPr>
          <w:rFonts w:ascii="Arial" w:hAnsi="Arial" w:cs="Arial"/>
          <w:sz w:val="22"/>
          <w:szCs w:val="22"/>
        </w:rPr>
        <w:t>s</w:t>
      </w:r>
      <w:r w:rsidRPr="0022757F">
        <w:rPr>
          <w:rFonts w:ascii="Arial" w:hAnsi="Arial" w:cs="Arial"/>
          <w:sz w:val="22"/>
          <w:szCs w:val="22"/>
        </w:rPr>
        <w:t xml:space="preserve">ed educational </w:t>
      </w:r>
      <w:r w:rsidR="007D6D34" w:rsidRPr="0022757F">
        <w:rPr>
          <w:rFonts w:ascii="Arial" w:hAnsi="Arial" w:cs="Arial"/>
          <w:sz w:val="22"/>
          <w:szCs w:val="22"/>
        </w:rPr>
        <w:t>programme</w:t>
      </w:r>
      <w:r w:rsidRPr="0022757F">
        <w:rPr>
          <w:rFonts w:ascii="Arial" w:hAnsi="Arial" w:cs="Arial"/>
          <w:sz w:val="22"/>
          <w:szCs w:val="22"/>
        </w:rPr>
        <w:t>s are not yet available (Bryant-Lukosius et al</w:t>
      </w:r>
      <w:r w:rsidR="00C86E8E" w:rsidRPr="0022757F">
        <w:rPr>
          <w:rFonts w:ascii="Arial" w:hAnsi="Arial" w:cs="Arial"/>
          <w:sz w:val="22"/>
          <w:szCs w:val="22"/>
        </w:rPr>
        <w:t>.</w:t>
      </w:r>
      <w:r w:rsidRPr="0022757F">
        <w:rPr>
          <w:rFonts w:ascii="Arial" w:hAnsi="Arial" w:cs="Arial"/>
          <w:sz w:val="22"/>
          <w:szCs w:val="22"/>
        </w:rPr>
        <w:t xml:space="preserve"> 2010</w:t>
      </w:r>
      <w:r w:rsidR="00C86E8E" w:rsidRPr="0022757F">
        <w:rPr>
          <w:rFonts w:ascii="Arial" w:hAnsi="Arial" w:cs="Arial"/>
          <w:sz w:val="22"/>
          <w:szCs w:val="22"/>
        </w:rPr>
        <w:t>;</w:t>
      </w:r>
      <w:r w:rsidRPr="0022757F">
        <w:rPr>
          <w:rFonts w:ascii="Arial" w:hAnsi="Arial" w:cs="Arial"/>
          <w:sz w:val="22"/>
          <w:szCs w:val="22"/>
        </w:rPr>
        <w:t xml:space="preserve"> CNA 2012;</w:t>
      </w:r>
      <w:r w:rsidR="000C6970" w:rsidRPr="0022757F">
        <w:rPr>
          <w:rFonts w:ascii="Arial" w:hAnsi="Arial" w:cs="Arial"/>
          <w:sz w:val="22"/>
          <w:szCs w:val="22"/>
        </w:rPr>
        <w:t xml:space="preserve"> CNA 2019)</w:t>
      </w:r>
      <w:r w:rsidRPr="0022757F">
        <w:rPr>
          <w:rFonts w:ascii="Arial" w:hAnsi="Arial" w:cs="Arial"/>
          <w:sz w:val="22"/>
          <w:szCs w:val="22"/>
        </w:rPr>
        <w:t xml:space="preserve">. </w:t>
      </w:r>
      <w:r w:rsidR="00456DEB" w:rsidRPr="0022757F">
        <w:rPr>
          <w:rFonts w:ascii="Arial" w:hAnsi="Arial" w:cs="Arial"/>
          <w:sz w:val="22"/>
          <w:szCs w:val="22"/>
        </w:rPr>
        <w:t>Canadian researchers (Bryant-Lukosius et al</w:t>
      </w:r>
      <w:r w:rsidR="00C86E8E" w:rsidRPr="0022757F">
        <w:rPr>
          <w:rFonts w:ascii="Arial" w:hAnsi="Arial" w:cs="Arial"/>
          <w:sz w:val="22"/>
          <w:szCs w:val="22"/>
        </w:rPr>
        <w:t>.</w:t>
      </w:r>
      <w:r w:rsidR="00456DEB" w:rsidRPr="0022757F">
        <w:rPr>
          <w:rFonts w:ascii="Arial" w:hAnsi="Arial" w:cs="Arial"/>
          <w:sz w:val="22"/>
          <w:szCs w:val="22"/>
        </w:rPr>
        <w:t xml:space="preserve"> </w:t>
      </w:r>
      <w:r w:rsidR="002E6CC4" w:rsidRPr="0022757F">
        <w:rPr>
          <w:rFonts w:ascii="Arial" w:hAnsi="Arial" w:cs="Arial"/>
          <w:sz w:val="22"/>
          <w:szCs w:val="22"/>
        </w:rPr>
        <w:t>2018) found that lack of regulation and title protection poses barriers to CNS</w:t>
      </w:r>
      <w:r w:rsidRPr="0022757F">
        <w:rPr>
          <w:rFonts w:ascii="Arial" w:hAnsi="Arial" w:cs="Arial"/>
          <w:sz w:val="22"/>
          <w:szCs w:val="22"/>
        </w:rPr>
        <w:t xml:space="preserve"> full practice potential</w:t>
      </w:r>
      <w:r w:rsidR="002E6CC4" w:rsidRPr="0022757F">
        <w:rPr>
          <w:rFonts w:ascii="Arial" w:hAnsi="Arial" w:cs="Arial"/>
          <w:sz w:val="22"/>
          <w:szCs w:val="22"/>
        </w:rPr>
        <w:t xml:space="preserve">. </w:t>
      </w:r>
      <w:r w:rsidR="00456DEB" w:rsidRPr="0022757F">
        <w:rPr>
          <w:rFonts w:ascii="Arial" w:hAnsi="Arial" w:cs="Arial"/>
          <w:sz w:val="22"/>
          <w:szCs w:val="22"/>
        </w:rPr>
        <w:t>This situation</w:t>
      </w:r>
      <w:r w:rsidRPr="0022757F">
        <w:rPr>
          <w:rFonts w:ascii="Arial" w:hAnsi="Arial" w:cs="Arial"/>
          <w:sz w:val="22"/>
          <w:szCs w:val="22"/>
        </w:rPr>
        <w:t xml:space="preserve"> </w:t>
      </w:r>
      <w:r w:rsidR="00BE7FB4" w:rsidRPr="0022757F">
        <w:rPr>
          <w:rFonts w:ascii="Arial" w:hAnsi="Arial" w:cs="Arial"/>
          <w:sz w:val="22"/>
          <w:szCs w:val="22"/>
        </w:rPr>
        <w:t xml:space="preserve">for </w:t>
      </w:r>
      <w:r w:rsidRPr="0022757F">
        <w:rPr>
          <w:rFonts w:ascii="Arial" w:hAnsi="Arial" w:cs="Arial"/>
          <w:sz w:val="22"/>
          <w:szCs w:val="22"/>
        </w:rPr>
        <w:t xml:space="preserve">CNSs in Canada </w:t>
      </w:r>
      <w:r w:rsidR="00BE7FB4" w:rsidRPr="0022757F">
        <w:rPr>
          <w:rFonts w:ascii="Arial" w:hAnsi="Arial" w:cs="Arial"/>
          <w:sz w:val="22"/>
          <w:szCs w:val="22"/>
        </w:rPr>
        <w:t>appears to be related to the</w:t>
      </w:r>
      <w:r w:rsidR="00456DEB" w:rsidRPr="0022757F">
        <w:rPr>
          <w:rFonts w:ascii="Arial" w:hAnsi="Arial" w:cs="Arial"/>
          <w:sz w:val="22"/>
          <w:szCs w:val="22"/>
        </w:rPr>
        <w:t xml:space="preserve"> </w:t>
      </w:r>
      <w:r w:rsidR="002E6CC4" w:rsidRPr="0022757F">
        <w:rPr>
          <w:rFonts w:ascii="Arial" w:hAnsi="Arial" w:cs="Arial"/>
          <w:sz w:val="22"/>
          <w:szCs w:val="22"/>
        </w:rPr>
        <w:t>mix</w:t>
      </w:r>
      <w:r w:rsidR="00C86E8E" w:rsidRPr="0022757F">
        <w:rPr>
          <w:rFonts w:ascii="Arial" w:hAnsi="Arial" w:cs="Arial"/>
          <w:sz w:val="22"/>
          <w:szCs w:val="22"/>
        </w:rPr>
        <w:t xml:space="preserve"> </w:t>
      </w:r>
      <w:r w:rsidR="002E6CC4" w:rsidRPr="0022757F">
        <w:rPr>
          <w:rFonts w:ascii="Arial" w:hAnsi="Arial" w:cs="Arial"/>
          <w:sz w:val="22"/>
          <w:szCs w:val="22"/>
        </w:rPr>
        <w:t>of master’s- and non-master’s-educated advanced practice nurses working</w:t>
      </w:r>
      <w:r w:rsidR="00C86E8E" w:rsidRPr="0022757F">
        <w:rPr>
          <w:rFonts w:ascii="Arial" w:hAnsi="Arial" w:cs="Arial"/>
          <w:sz w:val="22"/>
          <w:szCs w:val="22"/>
        </w:rPr>
        <w:t xml:space="preserve"> </w:t>
      </w:r>
      <w:r w:rsidR="002E6CC4" w:rsidRPr="0022757F">
        <w:rPr>
          <w:rFonts w:ascii="Arial" w:hAnsi="Arial" w:cs="Arial"/>
          <w:sz w:val="22"/>
          <w:szCs w:val="22"/>
        </w:rPr>
        <w:t xml:space="preserve">as specialists without clear avenues for career advancement, education, credentialing, or methods for </w:t>
      </w:r>
      <w:r w:rsidR="005E5D8C" w:rsidRPr="0022757F">
        <w:rPr>
          <w:rFonts w:ascii="Arial" w:hAnsi="Arial" w:cs="Arial"/>
          <w:sz w:val="22"/>
          <w:szCs w:val="22"/>
        </w:rPr>
        <w:t>knowing which nurses are practic</w:t>
      </w:r>
      <w:r w:rsidR="002E6CC4" w:rsidRPr="0022757F">
        <w:rPr>
          <w:rFonts w:ascii="Arial" w:hAnsi="Arial" w:cs="Arial"/>
          <w:sz w:val="22"/>
          <w:szCs w:val="22"/>
        </w:rPr>
        <w:t>ing safely</w:t>
      </w:r>
      <w:r w:rsidR="00C86E8E" w:rsidRPr="0022757F">
        <w:rPr>
          <w:rFonts w:ascii="Arial" w:hAnsi="Arial" w:cs="Arial"/>
          <w:sz w:val="22"/>
          <w:szCs w:val="22"/>
        </w:rPr>
        <w:t xml:space="preserve"> </w:t>
      </w:r>
      <w:r w:rsidR="002E6CC4" w:rsidRPr="0022757F">
        <w:rPr>
          <w:rFonts w:ascii="Arial" w:hAnsi="Arial" w:cs="Arial"/>
          <w:sz w:val="22"/>
          <w:szCs w:val="22"/>
        </w:rPr>
        <w:t xml:space="preserve">at </w:t>
      </w:r>
      <w:r w:rsidRPr="0022757F">
        <w:rPr>
          <w:rFonts w:ascii="Arial" w:hAnsi="Arial" w:cs="Arial"/>
          <w:sz w:val="22"/>
          <w:szCs w:val="22"/>
        </w:rPr>
        <w:t xml:space="preserve">an advanced level. </w:t>
      </w:r>
      <w:r w:rsidR="002E6CC4" w:rsidRPr="0022757F">
        <w:rPr>
          <w:rFonts w:ascii="Arial" w:hAnsi="Arial" w:cs="Arial"/>
          <w:sz w:val="22"/>
          <w:szCs w:val="22"/>
        </w:rPr>
        <w:t>As a result, the public, health care providers, and administrato</w:t>
      </w:r>
      <w:r w:rsidRPr="0022757F">
        <w:rPr>
          <w:rFonts w:ascii="Arial" w:hAnsi="Arial" w:cs="Arial"/>
          <w:sz w:val="22"/>
          <w:szCs w:val="22"/>
        </w:rPr>
        <w:t xml:space="preserve">rs are uncertain about what CNSs </w:t>
      </w:r>
      <w:r w:rsidR="002E6CC4" w:rsidRPr="0022757F">
        <w:rPr>
          <w:rFonts w:ascii="Arial" w:hAnsi="Arial" w:cs="Arial"/>
          <w:sz w:val="22"/>
          <w:szCs w:val="22"/>
        </w:rPr>
        <w:t>have to offer and may have unclear expectation</w:t>
      </w:r>
      <w:r w:rsidRPr="0022757F">
        <w:rPr>
          <w:rFonts w:ascii="Arial" w:hAnsi="Arial" w:cs="Arial"/>
          <w:sz w:val="22"/>
          <w:szCs w:val="22"/>
        </w:rPr>
        <w:t xml:space="preserve">s about </w:t>
      </w:r>
      <w:r w:rsidR="00BE7FB4" w:rsidRPr="0022757F">
        <w:rPr>
          <w:rFonts w:ascii="Arial" w:hAnsi="Arial" w:cs="Arial"/>
          <w:sz w:val="22"/>
          <w:szCs w:val="22"/>
        </w:rPr>
        <w:t xml:space="preserve">the </w:t>
      </w:r>
      <w:r w:rsidRPr="0022757F">
        <w:rPr>
          <w:rFonts w:ascii="Arial" w:hAnsi="Arial" w:cs="Arial"/>
          <w:sz w:val="22"/>
          <w:szCs w:val="22"/>
        </w:rPr>
        <w:t xml:space="preserve">CNS scope of practice. This lack of clarity and uncertainty poses a risk for </w:t>
      </w:r>
      <w:r w:rsidR="002E6CC4" w:rsidRPr="0022757F">
        <w:rPr>
          <w:rFonts w:ascii="Arial" w:hAnsi="Arial" w:cs="Arial"/>
          <w:sz w:val="22"/>
          <w:szCs w:val="22"/>
        </w:rPr>
        <w:t>th</w:t>
      </w:r>
      <w:r w:rsidRPr="0022757F">
        <w:rPr>
          <w:rFonts w:ascii="Arial" w:hAnsi="Arial" w:cs="Arial"/>
          <w:sz w:val="22"/>
          <w:szCs w:val="22"/>
        </w:rPr>
        <w:t xml:space="preserve">e </w:t>
      </w:r>
      <w:r w:rsidR="002E6CC4" w:rsidRPr="0022757F">
        <w:rPr>
          <w:rFonts w:ascii="Arial" w:hAnsi="Arial" w:cs="Arial"/>
          <w:sz w:val="22"/>
          <w:szCs w:val="22"/>
        </w:rPr>
        <w:t>recruitment and retention of CNSs despite evidence supporting the positive impact of the role</w:t>
      </w:r>
      <w:r w:rsidRPr="0022757F">
        <w:rPr>
          <w:rFonts w:ascii="Arial" w:hAnsi="Arial" w:cs="Arial"/>
          <w:sz w:val="22"/>
          <w:szCs w:val="22"/>
        </w:rPr>
        <w:t xml:space="preserve"> in the country (</w:t>
      </w:r>
      <w:r w:rsidR="008475ED" w:rsidRPr="0022757F">
        <w:rPr>
          <w:rFonts w:ascii="Arial" w:hAnsi="Arial" w:cs="Arial"/>
          <w:sz w:val="22"/>
          <w:szCs w:val="22"/>
        </w:rPr>
        <w:t>CAN.</w:t>
      </w:r>
      <w:r w:rsidRPr="0022757F">
        <w:rPr>
          <w:rFonts w:ascii="Arial" w:hAnsi="Arial" w:cs="Arial"/>
          <w:sz w:val="22"/>
          <w:szCs w:val="22"/>
        </w:rPr>
        <w:t xml:space="preserve"> 2019)</w:t>
      </w:r>
      <w:r w:rsidR="002E6CC4" w:rsidRPr="0022757F">
        <w:rPr>
          <w:rFonts w:ascii="Arial" w:hAnsi="Arial" w:cs="Arial"/>
          <w:sz w:val="22"/>
          <w:szCs w:val="22"/>
        </w:rPr>
        <w:t xml:space="preserve">. </w:t>
      </w:r>
    </w:p>
    <w:p w14:paraId="40159A2E" w14:textId="77777777" w:rsidR="006C6562" w:rsidRPr="0022757F" w:rsidRDefault="006C6562" w:rsidP="0022757F">
      <w:pPr>
        <w:spacing w:line="276" w:lineRule="auto"/>
        <w:jc w:val="both"/>
        <w:rPr>
          <w:rFonts w:ascii="Arial" w:hAnsi="Arial" w:cs="Arial"/>
          <w:b/>
          <w:sz w:val="22"/>
          <w:szCs w:val="22"/>
        </w:rPr>
      </w:pPr>
    </w:p>
    <w:p w14:paraId="5465876B" w14:textId="77777777" w:rsidR="0022757F" w:rsidRDefault="009F63AF" w:rsidP="0022757F">
      <w:pPr>
        <w:spacing w:line="276" w:lineRule="auto"/>
        <w:jc w:val="both"/>
        <w:rPr>
          <w:rFonts w:ascii="Arial" w:hAnsi="Arial" w:cs="Arial"/>
          <w:b/>
          <w:sz w:val="22"/>
          <w:szCs w:val="22"/>
        </w:rPr>
      </w:pPr>
      <w:r w:rsidRPr="0022757F">
        <w:rPr>
          <w:rFonts w:ascii="Arial" w:hAnsi="Arial" w:cs="Arial"/>
          <w:b/>
          <w:sz w:val="22"/>
          <w:szCs w:val="22"/>
        </w:rPr>
        <w:t xml:space="preserve">New Zealand </w:t>
      </w:r>
    </w:p>
    <w:p w14:paraId="56EEC179" w14:textId="37F8F501" w:rsidR="00BE7FB4" w:rsidRPr="0022757F" w:rsidRDefault="009F63AF" w:rsidP="0022757F">
      <w:pPr>
        <w:spacing w:line="276" w:lineRule="auto"/>
        <w:jc w:val="both"/>
        <w:rPr>
          <w:rFonts w:ascii="Arial" w:hAnsi="Arial" w:cs="Arial"/>
          <w:sz w:val="22"/>
          <w:szCs w:val="22"/>
        </w:rPr>
      </w:pPr>
      <w:r w:rsidRPr="0022757F">
        <w:rPr>
          <w:rFonts w:ascii="Arial" w:hAnsi="Arial" w:cs="Arial"/>
          <w:sz w:val="22"/>
          <w:szCs w:val="22"/>
        </w:rPr>
        <w:t>In New Zealand</w:t>
      </w:r>
      <w:r w:rsidR="002F3611">
        <w:rPr>
          <w:rFonts w:ascii="Arial" w:hAnsi="Arial" w:cs="Arial"/>
          <w:sz w:val="22"/>
          <w:szCs w:val="22"/>
        </w:rPr>
        <w:t>,</w:t>
      </w:r>
      <w:r w:rsidRPr="0022757F">
        <w:rPr>
          <w:rFonts w:ascii="Arial" w:hAnsi="Arial" w:cs="Arial"/>
          <w:sz w:val="22"/>
          <w:szCs w:val="22"/>
        </w:rPr>
        <w:t xml:space="preserve"> the CNS role has no formal or legal definition thus there is confusion about the CNS and the relevant scope of practice (O’Connor 2016). The </w:t>
      </w:r>
      <w:r w:rsidR="00F734A0" w:rsidRPr="0022757F">
        <w:rPr>
          <w:rFonts w:ascii="Arial" w:hAnsi="Arial" w:cs="Arial"/>
          <w:sz w:val="22"/>
          <w:szCs w:val="22"/>
        </w:rPr>
        <w:t>qualifications required for a CNS to practice in New Zealand vary</w:t>
      </w:r>
      <w:r w:rsidRPr="0022757F">
        <w:rPr>
          <w:rFonts w:ascii="Arial" w:hAnsi="Arial" w:cs="Arial"/>
          <w:sz w:val="22"/>
          <w:szCs w:val="22"/>
        </w:rPr>
        <w:t xml:space="preserve"> at the discretion of employers. A study conducted in </w:t>
      </w:r>
      <w:r w:rsidR="002F3611" w:rsidRPr="0022757F">
        <w:rPr>
          <w:rFonts w:ascii="Arial" w:hAnsi="Arial" w:cs="Arial"/>
          <w:sz w:val="22"/>
          <w:szCs w:val="22"/>
        </w:rPr>
        <w:t>New Zealand</w:t>
      </w:r>
      <w:r w:rsidR="002F3611">
        <w:rPr>
          <w:rFonts w:ascii="Arial" w:hAnsi="Arial" w:cs="Arial"/>
          <w:sz w:val="22"/>
          <w:szCs w:val="22"/>
        </w:rPr>
        <w:t>,</w:t>
      </w:r>
      <w:r w:rsidRPr="0022757F">
        <w:rPr>
          <w:rFonts w:ascii="Arial" w:hAnsi="Arial" w:cs="Arial"/>
          <w:sz w:val="22"/>
          <w:szCs w:val="22"/>
        </w:rPr>
        <w:t xml:space="preserve"> that replicated a study conducted in Australia</w:t>
      </w:r>
      <w:r w:rsidR="002F3611">
        <w:rPr>
          <w:rFonts w:ascii="Arial" w:hAnsi="Arial" w:cs="Arial"/>
          <w:sz w:val="22"/>
          <w:szCs w:val="22"/>
        </w:rPr>
        <w:t>,</w:t>
      </w:r>
      <w:r w:rsidRPr="0022757F">
        <w:rPr>
          <w:rFonts w:ascii="Arial" w:hAnsi="Arial" w:cs="Arial"/>
          <w:sz w:val="22"/>
          <w:szCs w:val="22"/>
        </w:rPr>
        <w:t xml:space="preserve"> noted that the </w:t>
      </w:r>
      <w:r w:rsidR="00E15A87" w:rsidRPr="0022757F">
        <w:rPr>
          <w:rFonts w:ascii="Arial" w:hAnsi="Arial" w:cs="Arial"/>
          <w:sz w:val="22"/>
          <w:szCs w:val="22"/>
        </w:rPr>
        <w:t xml:space="preserve">scope of practice for the NP </w:t>
      </w:r>
      <w:r w:rsidRPr="0022757F">
        <w:rPr>
          <w:rFonts w:ascii="Arial" w:hAnsi="Arial" w:cs="Arial"/>
          <w:sz w:val="22"/>
          <w:szCs w:val="22"/>
        </w:rPr>
        <w:t>and CNS may overlap but are not interchangeable (Carryer et al</w:t>
      </w:r>
      <w:r w:rsidR="008475ED" w:rsidRPr="0022757F">
        <w:rPr>
          <w:rFonts w:ascii="Arial" w:hAnsi="Arial" w:cs="Arial"/>
          <w:sz w:val="22"/>
          <w:szCs w:val="22"/>
        </w:rPr>
        <w:t>.</w:t>
      </w:r>
      <w:r w:rsidRPr="0022757F">
        <w:rPr>
          <w:rFonts w:ascii="Arial" w:hAnsi="Arial" w:cs="Arial"/>
          <w:sz w:val="22"/>
          <w:szCs w:val="22"/>
        </w:rPr>
        <w:t xml:space="preserve"> 2018).  Study findings indicate that the CNS position in </w:t>
      </w:r>
      <w:r w:rsidR="002F3611" w:rsidRPr="0022757F">
        <w:rPr>
          <w:rFonts w:ascii="Arial" w:hAnsi="Arial" w:cs="Arial"/>
          <w:sz w:val="22"/>
          <w:szCs w:val="22"/>
        </w:rPr>
        <w:t>New Zealand</w:t>
      </w:r>
      <w:r w:rsidRPr="0022757F">
        <w:rPr>
          <w:rFonts w:ascii="Arial" w:hAnsi="Arial" w:cs="Arial"/>
          <w:sz w:val="22"/>
          <w:szCs w:val="22"/>
        </w:rPr>
        <w:t xml:space="preserve"> equates to the clinical nurse consultant in Australia and</w:t>
      </w:r>
      <w:r w:rsidR="002F3611">
        <w:rPr>
          <w:rFonts w:ascii="Arial" w:hAnsi="Arial" w:cs="Arial"/>
          <w:sz w:val="22"/>
          <w:szCs w:val="22"/>
        </w:rPr>
        <w:t>,</w:t>
      </w:r>
      <w:r w:rsidRPr="0022757F">
        <w:rPr>
          <w:rFonts w:ascii="Arial" w:hAnsi="Arial" w:cs="Arial"/>
          <w:sz w:val="22"/>
          <w:szCs w:val="22"/>
        </w:rPr>
        <w:t xml:space="preserve"> similar to studies conducted in Austr</w:t>
      </w:r>
      <w:r w:rsidR="000C6970" w:rsidRPr="0022757F">
        <w:rPr>
          <w:rFonts w:ascii="Arial" w:hAnsi="Arial" w:cs="Arial"/>
          <w:sz w:val="22"/>
          <w:szCs w:val="22"/>
        </w:rPr>
        <w:t>alia (Gardner et al</w:t>
      </w:r>
      <w:r w:rsidR="008475ED" w:rsidRPr="0022757F">
        <w:rPr>
          <w:rFonts w:ascii="Arial" w:hAnsi="Arial" w:cs="Arial"/>
          <w:sz w:val="22"/>
          <w:szCs w:val="22"/>
        </w:rPr>
        <w:t>.</w:t>
      </w:r>
      <w:r w:rsidR="000C6970" w:rsidRPr="0022757F">
        <w:rPr>
          <w:rFonts w:ascii="Arial" w:hAnsi="Arial" w:cs="Arial"/>
          <w:sz w:val="22"/>
          <w:szCs w:val="22"/>
        </w:rPr>
        <w:t xml:space="preserve"> 2013 &amp; 2015</w:t>
      </w:r>
      <w:r w:rsidRPr="0022757F">
        <w:rPr>
          <w:rFonts w:ascii="Arial" w:hAnsi="Arial" w:cs="Arial"/>
          <w:sz w:val="22"/>
          <w:szCs w:val="22"/>
        </w:rPr>
        <w:t>)</w:t>
      </w:r>
      <w:r w:rsidR="002F3611">
        <w:rPr>
          <w:rFonts w:ascii="Arial" w:hAnsi="Arial" w:cs="Arial"/>
          <w:sz w:val="22"/>
          <w:szCs w:val="22"/>
        </w:rPr>
        <w:t>,</w:t>
      </w:r>
      <w:r w:rsidRPr="0022757F">
        <w:rPr>
          <w:rFonts w:ascii="Arial" w:hAnsi="Arial" w:cs="Arial"/>
          <w:sz w:val="22"/>
          <w:szCs w:val="22"/>
        </w:rPr>
        <w:t xml:space="preserve"> are the only roles to be defined as advanced practice nursing roles. Carryer et al (2018) suggest that the more prevalent presence of the CNS in </w:t>
      </w:r>
      <w:r w:rsidR="002F3611" w:rsidRPr="0022757F">
        <w:rPr>
          <w:rFonts w:ascii="Arial" w:hAnsi="Arial" w:cs="Arial"/>
          <w:sz w:val="22"/>
          <w:szCs w:val="22"/>
        </w:rPr>
        <w:t>New Zealand</w:t>
      </w:r>
      <w:r w:rsidRPr="0022757F">
        <w:rPr>
          <w:rFonts w:ascii="Arial" w:hAnsi="Arial" w:cs="Arial"/>
          <w:sz w:val="22"/>
          <w:szCs w:val="22"/>
        </w:rPr>
        <w:t xml:space="preserve"> may be related to employment practices that favor CNS appo</w:t>
      </w:r>
      <w:r w:rsidR="00990C69" w:rsidRPr="0022757F">
        <w:rPr>
          <w:rFonts w:ascii="Arial" w:hAnsi="Arial" w:cs="Arial"/>
          <w:sz w:val="22"/>
          <w:szCs w:val="22"/>
        </w:rPr>
        <w:t>intments that in turn translate</w:t>
      </w:r>
      <w:r w:rsidRPr="0022757F">
        <w:rPr>
          <w:rFonts w:ascii="Arial" w:hAnsi="Arial" w:cs="Arial"/>
          <w:sz w:val="22"/>
          <w:szCs w:val="22"/>
        </w:rPr>
        <w:t xml:space="preserve"> to opportunities for this type of APN practice.  </w:t>
      </w:r>
    </w:p>
    <w:p w14:paraId="6C14A3A9" w14:textId="28F52784" w:rsidR="009F63AF" w:rsidRPr="0022757F" w:rsidRDefault="009F63AF" w:rsidP="0022757F">
      <w:pPr>
        <w:spacing w:line="276" w:lineRule="auto"/>
        <w:jc w:val="both"/>
        <w:rPr>
          <w:rFonts w:ascii="Arial" w:hAnsi="Arial" w:cs="Arial"/>
          <w:sz w:val="22"/>
          <w:szCs w:val="22"/>
        </w:rPr>
      </w:pPr>
      <w:r w:rsidRPr="0022757F">
        <w:rPr>
          <w:rFonts w:ascii="Arial" w:hAnsi="Arial" w:cs="Arial"/>
          <w:sz w:val="22"/>
          <w:szCs w:val="22"/>
        </w:rPr>
        <w:t xml:space="preserve"> </w:t>
      </w:r>
    </w:p>
    <w:p w14:paraId="3C60C5F0" w14:textId="77777777" w:rsidR="0022757F" w:rsidRDefault="009F63AF" w:rsidP="0022757F">
      <w:pPr>
        <w:spacing w:line="276" w:lineRule="auto"/>
        <w:jc w:val="both"/>
        <w:rPr>
          <w:rFonts w:ascii="Arial" w:hAnsi="Arial" w:cs="Arial"/>
          <w:b/>
          <w:sz w:val="22"/>
          <w:szCs w:val="22"/>
        </w:rPr>
      </w:pPr>
      <w:r w:rsidRPr="0022757F">
        <w:rPr>
          <w:rFonts w:ascii="Arial" w:hAnsi="Arial" w:cs="Arial"/>
          <w:b/>
          <w:sz w:val="22"/>
          <w:szCs w:val="22"/>
        </w:rPr>
        <w:t xml:space="preserve">Republic of Ireland  </w:t>
      </w:r>
    </w:p>
    <w:p w14:paraId="04DED810" w14:textId="6F3AC33C" w:rsidR="006542E1" w:rsidRPr="0022757F" w:rsidRDefault="009F63AF" w:rsidP="0022757F">
      <w:pPr>
        <w:spacing w:line="276" w:lineRule="auto"/>
        <w:jc w:val="both"/>
        <w:rPr>
          <w:rFonts w:ascii="Arial" w:hAnsi="Arial" w:cs="Arial"/>
          <w:color w:val="1A1718"/>
          <w:sz w:val="22"/>
          <w:szCs w:val="22"/>
        </w:rPr>
      </w:pPr>
      <w:r w:rsidRPr="0022757F">
        <w:rPr>
          <w:rFonts w:ascii="Arial" w:hAnsi="Arial" w:cs="Arial"/>
          <w:sz w:val="22"/>
          <w:szCs w:val="22"/>
        </w:rPr>
        <w:t>The framew</w:t>
      </w:r>
      <w:r w:rsidR="00A412AB" w:rsidRPr="0022757F">
        <w:rPr>
          <w:rFonts w:ascii="Arial" w:hAnsi="Arial" w:cs="Arial"/>
          <w:sz w:val="22"/>
          <w:szCs w:val="22"/>
        </w:rPr>
        <w:t xml:space="preserve">ork for the development of the </w:t>
      </w:r>
      <w:r w:rsidR="00323ACB" w:rsidRPr="0022757F">
        <w:rPr>
          <w:rFonts w:ascii="Arial" w:hAnsi="Arial" w:cs="Arial"/>
          <w:sz w:val="22"/>
          <w:szCs w:val="22"/>
        </w:rPr>
        <w:t>CNS</w:t>
      </w:r>
      <w:r w:rsidRPr="0022757F">
        <w:rPr>
          <w:rFonts w:ascii="Arial" w:hAnsi="Arial" w:cs="Arial"/>
          <w:sz w:val="22"/>
          <w:szCs w:val="22"/>
        </w:rPr>
        <w:t xml:space="preserve"> in Ireland provides </w:t>
      </w:r>
      <w:r w:rsidR="00BE7FB4" w:rsidRPr="0022757F">
        <w:rPr>
          <w:rFonts w:ascii="Arial" w:hAnsi="Arial" w:cs="Arial"/>
          <w:sz w:val="22"/>
          <w:szCs w:val="22"/>
        </w:rPr>
        <w:t xml:space="preserve">the </w:t>
      </w:r>
      <w:r w:rsidRPr="0022757F">
        <w:rPr>
          <w:rFonts w:ascii="Arial" w:hAnsi="Arial" w:cs="Arial"/>
          <w:sz w:val="22"/>
          <w:szCs w:val="22"/>
        </w:rPr>
        <w:t xml:space="preserve">requirements for nurses seeking this position. The CNS </w:t>
      </w:r>
      <w:r w:rsidRPr="0022757F">
        <w:rPr>
          <w:rFonts w:ascii="Arial" w:hAnsi="Arial" w:cs="Arial"/>
          <w:color w:val="1A1718"/>
          <w:sz w:val="22"/>
          <w:szCs w:val="22"/>
        </w:rPr>
        <w:t>is viewed as a defined advanced area of nursing practice that requires application of specially focused knowledge and skills, which are both in demand and required to improve the quality of patient/client care in the country.</w:t>
      </w:r>
      <w:r w:rsidR="00A412AB" w:rsidRPr="0022757F">
        <w:rPr>
          <w:rFonts w:ascii="Arial" w:hAnsi="Arial" w:cs="Arial"/>
          <w:color w:val="1A1718"/>
          <w:sz w:val="22"/>
          <w:szCs w:val="22"/>
        </w:rPr>
        <w:t xml:space="preserve"> (National Council for the Professional Development of Nursing and Midwifery 2007</w:t>
      </w:r>
      <w:r w:rsidR="00990C69" w:rsidRPr="0022757F">
        <w:rPr>
          <w:rFonts w:ascii="Arial" w:hAnsi="Arial" w:cs="Arial"/>
          <w:color w:val="1A1718"/>
          <w:sz w:val="22"/>
          <w:szCs w:val="22"/>
        </w:rPr>
        <w:t>)</w:t>
      </w:r>
      <w:r w:rsidR="00A412AB" w:rsidRPr="0022757F">
        <w:rPr>
          <w:rFonts w:ascii="Arial" w:hAnsi="Arial" w:cs="Arial"/>
          <w:color w:val="1A1718"/>
          <w:sz w:val="22"/>
          <w:szCs w:val="22"/>
        </w:rPr>
        <w:t>.</w:t>
      </w:r>
    </w:p>
    <w:p w14:paraId="34FE9176" w14:textId="77777777" w:rsidR="006C6562" w:rsidRPr="0022757F" w:rsidRDefault="006C6562" w:rsidP="0022757F">
      <w:pPr>
        <w:spacing w:line="276" w:lineRule="auto"/>
        <w:jc w:val="both"/>
        <w:rPr>
          <w:rFonts w:ascii="Arial" w:hAnsi="Arial" w:cs="Arial"/>
          <w:color w:val="1A1718"/>
          <w:sz w:val="22"/>
          <w:szCs w:val="22"/>
        </w:rPr>
      </w:pPr>
    </w:p>
    <w:p w14:paraId="357C7F0B" w14:textId="77777777" w:rsidR="006C6562" w:rsidRPr="0022757F" w:rsidRDefault="009F63AF" w:rsidP="0022757F">
      <w:pPr>
        <w:spacing w:line="276" w:lineRule="auto"/>
        <w:jc w:val="both"/>
        <w:rPr>
          <w:rFonts w:ascii="Arial" w:hAnsi="Arial" w:cs="Arial"/>
          <w:sz w:val="22"/>
          <w:szCs w:val="22"/>
        </w:rPr>
      </w:pPr>
      <w:r w:rsidRPr="0022757F">
        <w:rPr>
          <w:rFonts w:ascii="Arial" w:hAnsi="Arial" w:cs="Arial"/>
          <w:color w:val="1A1718"/>
          <w:sz w:val="22"/>
          <w:szCs w:val="22"/>
        </w:rPr>
        <w:t xml:space="preserve">The </w:t>
      </w:r>
      <w:r w:rsidR="006625B3" w:rsidRPr="0022757F">
        <w:rPr>
          <w:rFonts w:ascii="Arial" w:hAnsi="Arial" w:cs="Arial"/>
          <w:color w:val="1A1718"/>
          <w:sz w:val="22"/>
          <w:szCs w:val="22"/>
        </w:rPr>
        <w:t xml:space="preserve">practice </w:t>
      </w:r>
      <w:r w:rsidR="006542E1" w:rsidRPr="0022757F">
        <w:rPr>
          <w:rFonts w:ascii="Arial" w:hAnsi="Arial" w:cs="Arial"/>
          <w:color w:val="1A1718"/>
          <w:sz w:val="22"/>
          <w:szCs w:val="22"/>
        </w:rPr>
        <w:t xml:space="preserve">of a CNS </w:t>
      </w:r>
      <w:r w:rsidR="006625B3" w:rsidRPr="0022757F">
        <w:rPr>
          <w:rFonts w:ascii="Arial" w:hAnsi="Arial" w:cs="Arial"/>
          <w:color w:val="1A1718"/>
          <w:sz w:val="22"/>
          <w:szCs w:val="22"/>
        </w:rPr>
        <w:t>includes a</w:t>
      </w:r>
      <w:r w:rsidRPr="0022757F">
        <w:rPr>
          <w:rFonts w:ascii="Arial" w:hAnsi="Arial" w:cs="Arial"/>
          <w:color w:val="1A1718"/>
          <w:sz w:val="22"/>
          <w:szCs w:val="22"/>
        </w:rPr>
        <w:t xml:space="preserve"> focus which consists of assessment, planning, </w:t>
      </w:r>
      <w:r w:rsidR="006542E1" w:rsidRPr="0022757F">
        <w:rPr>
          <w:rFonts w:ascii="Arial" w:hAnsi="Arial" w:cs="Arial"/>
          <w:color w:val="1A1718"/>
          <w:sz w:val="22"/>
          <w:szCs w:val="22"/>
        </w:rPr>
        <w:t>coordination and provision of care, health promotion and patient education. They also communicate and negotiate decisions in collaboration with other healthcare professionals and community resource providers.  CNSs represent patient/client values</w:t>
      </w:r>
      <w:r w:rsidRPr="0022757F">
        <w:rPr>
          <w:rFonts w:ascii="Arial" w:hAnsi="Arial" w:cs="Arial"/>
          <w:color w:val="1A1718"/>
          <w:sz w:val="22"/>
          <w:szCs w:val="22"/>
        </w:rPr>
        <w:t xml:space="preserve"> in </w:t>
      </w:r>
      <w:r w:rsidR="006542E1" w:rsidRPr="0022757F">
        <w:rPr>
          <w:rFonts w:ascii="Arial" w:hAnsi="Arial" w:cs="Arial"/>
          <w:color w:val="1A1718"/>
          <w:sz w:val="22"/>
          <w:szCs w:val="22"/>
        </w:rPr>
        <w:t>hospital, community and outpatient settings.</w:t>
      </w:r>
      <w:r w:rsidRPr="0022757F">
        <w:rPr>
          <w:rFonts w:ascii="Arial" w:hAnsi="Arial" w:cs="Arial"/>
          <w:color w:val="1A1718"/>
          <w:sz w:val="22"/>
          <w:szCs w:val="22"/>
        </w:rPr>
        <w:t xml:space="preserve"> The </w:t>
      </w:r>
      <w:r w:rsidR="006542E1" w:rsidRPr="0022757F">
        <w:rPr>
          <w:rFonts w:ascii="Arial" w:hAnsi="Arial" w:cs="Arial"/>
          <w:color w:val="1A1718"/>
          <w:sz w:val="22"/>
          <w:szCs w:val="22"/>
        </w:rPr>
        <w:t>CNS</w:t>
      </w:r>
      <w:r w:rsidRPr="0022757F">
        <w:rPr>
          <w:rFonts w:ascii="Arial" w:hAnsi="Arial" w:cs="Arial"/>
          <w:color w:val="1A1718"/>
          <w:sz w:val="22"/>
          <w:szCs w:val="22"/>
        </w:rPr>
        <w:t xml:space="preserve"> works closely with medical and para-medical colleagues and may make alterations in prescribed clinical options along agreed protocol driven guidelines. Specific responsibilities are represented in a job description rather than the position title.</w:t>
      </w:r>
      <w:r w:rsidR="006625B3" w:rsidRPr="0022757F">
        <w:rPr>
          <w:rFonts w:ascii="Arial" w:hAnsi="Arial" w:cs="Arial"/>
          <w:sz w:val="22"/>
          <w:szCs w:val="22"/>
        </w:rPr>
        <w:t xml:space="preserve">  </w:t>
      </w:r>
      <w:r w:rsidR="00FB1E35" w:rsidRPr="0022757F">
        <w:rPr>
          <w:rFonts w:ascii="Arial" w:hAnsi="Arial" w:cs="Arial"/>
          <w:sz w:val="22"/>
          <w:szCs w:val="22"/>
        </w:rPr>
        <w:t xml:space="preserve">   </w:t>
      </w:r>
    </w:p>
    <w:p w14:paraId="093AC19A" w14:textId="77777777" w:rsidR="0022757F" w:rsidRDefault="0022757F" w:rsidP="0022757F">
      <w:pPr>
        <w:spacing w:line="276" w:lineRule="auto"/>
        <w:jc w:val="both"/>
        <w:rPr>
          <w:rFonts w:ascii="Arial" w:hAnsi="Arial" w:cs="Arial"/>
          <w:color w:val="1A1718"/>
          <w:sz w:val="22"/>
          <w:szCs w:val="22"/>
        </w:rPr>
      </w:pPr>
    </w:p>
    <w:p w14:paraId="37420674" w14:textId="7EC290D2" w:rsidR="00BE7FB4" w:rsidRPr="0022757F" w:rsidRDefault="00323ACB" w:rsidP="0022757F">
      <w:pPr>
        <w:spacing w:line="276" w:lineRule="auto"/>
        <w:jc w:val="both"/>
        <w:rPr>
          <w:rFonts w:ascii="Arial" w:hAnsi="Arial" w:cs="Arial"/>
          <w:sz w:val="22"/>
          <w:szCs w:val="22"/>
        </w:rPr>
      </w:pPr>
      <w:r w:rsidRPr="0022757F">
        <w:rPr>
          <w:rFonts w:ascii="Arial" w:hAnsi="Arial" w:cs="Arial"/>
          <w:color w:val="1A1718"/>
          <w:sz w:val="22"/>
          <w:szCs w:val="22"/>
        </w:rPr>
        <w:t>CNS</w:t>
      </w:r>
      <w:r w:rsidR="009F63AF" w:rsidRPr="0022757F">
        <w:rPr>
          <w:rFonts w:ascii="Arial" w:hAnsi="Arial" w:cs="Arial"/>
          <w:color w:val="1A1718"/>
          <w:sz w:val="22"/>
          <w:szCs w:val="22"/>
        </w:rPr>
        <w:t xml:space="preserve"> practice in Ireland is divided into </w:t>
      </w:r>
      <w:r w:rsidR="009F63AF" w:rsidRPr="0022757F">
        <w:rPr>
          <w:rFonts w:ascii="Arial" w:hAnsi="Arial" w:cs="Arial"/>
          <w:i/>
          <w:iCs/>
          <w:color w:val="1A1718"/>
          <w:sz w:val="22"/>
          <w:szCs w:val="22"/>
        </w:rPr>
        <w:t xml:space="preserve">direct </w:t>
      </w:r>
      <w:r w:rsidR="009F63AF" w:rsidRPr="0022757F">
        <w:rPr>
          <w:rFonts w:ascii="Arial" w:hAnsi="Arial" w:cs="Arial"/>
          <w:color w:val="1A1718"/>
          <w:sz w:val="22"/>
          <w:szCs w:val="22"/>
        </w:rPr>
        <w:t xml:space="preserve">and </w:t>
      </w:r>
      <w:r w:rsidR="009F63AF" w:rsidRPr="0022757F">
        <w:rPr>
          <w:rFonts w:ascii="Arial" w:hAnsi="Arial" w:cs="Arial"/>
          <w:i/>
          <w:iCs/>
          <w:color w:val="1A1718"/>
          <w:sz w:val="22"/>
          <w:szCs w:val="22"/>
        </w:rPr>
        <w:t xml:space="preserve">indirect </w:t>
      </w:r>
      <w:r w:rsidR="009F63AF" w:rsidRPr="0022757F">
        <w:rPr>
          <w:rFonts w:ascii="Arial" w:hAnsi="Arial" w:cs="Arial"/>
          <w:color w:val="1A1718"/>
          <w:sz w:val="22"/>
          <w:szCs w:val="22"/>
        </w:rPr>
        <w:t xml:space="preserve">care (see </w:t>
      </w:r>
      <w:r w:rsidR="00990C69" w:rsidRPr="0022757F">
        <w:rPr>
          <w:rFonts w:ascii="Arial" w:hAnsi="Arial" w:cs="Arial"/>
          <w:color w:val="1A1718"/>
          <w:sz w:val="22"/>
          <w:szCs w:val="22"/>
        </w:rPr>
        <w:t>S</w:t>
      </w:r>
      <w:r w:rsidR="009F63AF" w:rsidRPr="0022757F">
        <w:rPr>
          <w:rFonts w:ascii="Arial" w:hAnsi="Arial" w:cs="Arial"/>
          <w:color w:val="1A1718"/>
          <w:sz w:val="22"/>
          <w:szCs w:val="22"/>
        </w:rPr>
        <w:t xml:space="preserve">ection </w:t>
      </w:r>
      <w:r w:rsidR="00990C69" w:rsidRPr="0022757F">
        <w:rPr>
          <w:rFonts w:ascii="Arial" w:hAnsi="Arial" w:cs="Arial"/>
          <w:color w:val="1A1718"/>
          <w:sz w:val="22"/>
          <w:szCs w:val="22"/>
        </w:rPr>
        <w:t xml:space="preserve">2.2 </w:t>
      </w:r>
      <w:r w:rsidR="009F63AF" w:rsidRPr="0022757F">
        <w:rPr>
          <w:rFonts w:ascii="Arial" w:hAnsi="Arial" w:cs="Arial"/>
          <w:color w:val="1A1718"/>
          <w:sz w:val="22"/>
          <w:szCs w:val="22"/>
        </w:rPr>
        <w:t xml:space="preserve">in this paper). Similar to other country </w:t>
      </w:r>
      <w:r w:rsidR="00BE7FB4" w:rsidRPr="0022757F">
        <w:rPr>
          <w:rFonts w:ascii="Arial" w:hAnsi="Arial" w:cs="Arial"/>
          <w:color w:val="1A1718"/>
          <w:sz w:val="22"/>
          <w:szCs w:val="22"/>
        </w:rPr>
        <w:t>exemplars</w:t>
      </w:r>
      <w:r w:rsidR="009F63AF" w:rsidRPr="0022757F">
        <w:rPr>
          <w:rFonts w:ascii="Arial" w:hAnsi="Arial" w:cs="Arial"/>
          <w:color w:val="1A1718"/>
          <w:sz w:val="22"/>
          <w:szCs w:val="22"/>
        </w:rPr>
        <w:t xml:space="preserve">, </w:t>
      </w:r>
      <w:r w:rsidR="009F63AF" w:rsidRPr="0022757F">
        <w:rPr>
          <w:rFonts w:ascii="Arial" w:hAnsi="Arial" w:cs="Arial"/>
          <w:i/>
          <w:iCs/>
          <w:color w:val="1A1718"/>
          <w:sz w:val="22"/>
          <w:szCs w:val="22"/>
        </w:rPr>
        <w:t xml:space="preserve">direct </w:t>
      </w:r>
      <w:r w:rsidR="009F63AF" w:rsidRPr="0022757F">
        <w:rPr>
          <w:rFonts w:ascii="Arial" w:hAnsi="Arial" w:cs="Arial"/>
          <w:color w:val="1A1718"/>
          <w:sz w:val="22"/>
          <w:szCs w:val="22"/>
        </w:rPr>
        <w:t xml:space="preserve">care comprises the assessment, planning, </w:t>
      </w:r>
      <w:r w:rsidR="005D0F51" w:rsidRPr="0022757F">
        <w:rPr>
          <w:rFonts w:ascii="Arial" w:hAnsi="Arial" w:cs="Arial"/>
          <w:color w:val="1A1718"/>
          <w:sz w:val="22"/>
          <w:szCs w:val="22"/>
        </w:rPr>
        <w:t xml:space="preserve">coordination, </w:t>
      </w:r>
      <w:r w:rsidR="009F63AF" w:rsidRPr="0022757F">
        <w:rPr>
          <w:rFonts w:ascii="Arial" w:hAnsi="Arial" w:cs="Arial"/>
          <w:color w:val="1A1718"/>
          <w:sz w:val="22"/>
          <w:szCs w:val="22"/>
        </w:rPr>
        <w:t xml:space="preserve">delivery and evaluation of care </w:t>
      </w:r>
      <w:r w:rsidR="005D0F51" w:rsidRPr="0022757F">
        <w:rPr>
          <w:rFonts w:ascii="Arial" w:hAnsi="Arial" w:cs="Arial"/>
          <w:color w:val="1A1718"/>
          <w:sz w:val="22"/>
          <w:szCs w:val="22"/>
        </w:rPr>
        <w:t xml:space="preserve">and education </w:t>
      </w:r>
      <w:r w:rsidR="009F63AF" w:rsidRPr="0022757F">
        <w:rPr>
          <w:rFonts w:ascii="Arial" w:hAnsi="Arial" w:cs="Arial"/>
          <w:color w:val="1A1718"/>
          <w:sz w:val="22"/>
          <w:szCs w:val="22"/>
        </w:rPr>
        <w:t xml:space="preserve">to patients and their families. </w:t>
      </w:r>
      <w:r w:rsidR="009F63AF" w:rsidRPr="0022757F">
        <w:rPr>
          <w:rFonts w:ascii="Arial" w:hAnsi="Arial" w:cs="Arial"/>
          <w:i/>
          <w:iCs/>
          <w:color w:val="1A1718"/>
          <w:sz w:val="22"/>
          <w:szCs w:val="22"/>
        </w:rPr>
        <w:t xml:space="preserve">Indirect </w:t>
      </w:r>
      <w:r w:rsidR="009F63AF" w:rsidRPr="0022757F">
        <w:rPr>
          <w:rFonts w:ascii="Arial" w:hAnsi="Arial" w:cs="Arial"/>
          <w:color w:val="1A1718"/>
          <w:sz w:val="22"/>
          <w:szCs w:val="22"/>
        </w:rPr>
        <w:t xml:space="preserve">care relates to activities that influence others in their provision of direct care. In this capacity, the CNS participates in and </w:t>
      </w:r>
      <w:r w:rsidR="005D0F51" w:rsidRPr="0022757F">
        <w:rPr>
          <w:rFonts w:ascii="Arial" w:hAnsi="Arial" w:cs="Arial"/>
          <w:color w:val="1A1718"/>
          <w:sz w:val="22"/>
          <w:szCs w:val="22"/>
        </w:rPr>
        <w:t>implements</w:t>
      </w:r>
      <w:r w:rsidR="009F63AF" w:rsidRPr="0022757F">
        <w:rPr>
          <w:rFonts w:ascii="Arial" w:hAnsi="Arial" w:cs="Arial"/>
          <w:color w:val="1A1718"/>
          <w:sz w:val="22"/>
          <w:szCs w:val="22"/>
        </w:rPr>
        <w:t xml:space="preserve"> nursing</w:t>
      </w:r>
      <w:r w:rsidR="005D0F51" w:rsidRPr="0022757F">
        <w:rPr>
          <w:rFonts w:ascii="Arial" w:hAnsi="Arial" w:cs="Arial"/>
          <w:color w:val="1A1718"/>
          <w:sz w:val="22"/>
          <w:szCs w:val="22"/>
        </w:rPr>
        <w:t>/clinical</w:t>
      </w:r>
      <w:r w:rsidR="009F63AF" w:rsidRPr="0022757F">
        <w:rPr>
          <w:rFonts w:ascii="Arial" w:hAnsi="Arial" w:cs="Arial"/>
          <w:color w:val="1A1718"/>
          <w:sz w:val="22"/>
          <w:szCs w:val="22"/>
        </w:rPr>
        <w:t xml:space="preserve"> research, audits and provides consultancy in </w:t>
      </w:r>
      <w:r w:rsidR="009F63AF" w:rsidRPr="0022757F">
        <w:rPr>
          <w:rFonts w:ascii="Arial" w:hAnsi="Arial" w:cs="Arial"/>
          <w:color w:val="1A1718"/>
          <w:sz w:val="22"/>
          <w:szCs w:val="22"/>
        </w:rPr>
        <w:lastRenderedPageBreak/>
        <w:t>education and clinical practice to nursing colleagues and the wider interdisciplinary team</w:t>
      </w:r>
      <w:r w:rsidR="005D0F51" w:rsidRPr="0022757F">
        <w:rPr>
          <w:rFonts w:ascii="Arial" w:hAnsi="Arial" w:cs="Arial"/>
          <w:color w:val="1A1718"/>
          <w:sz w:val="22"/>
          <w:szCs w:val="22"/>
        </w:rPr>
        <w:t>. CNSs are, in tandem with their line manager, responsible for their continuing professional development, including participation in formal and informal educational activities, thereby ensuring sustained clinical credibility among nursing, medical and paramedical colleagues</w:t>
      </w:r>
      <w:r w:rsidR="009F63AF" w:rsidRPr="0022757F">
        <w:rPr>
          <w:rFonts w:ascii="Arial" w:hAnsi="Arial" w:cs="Arial"/>
          <w:color w:val="1A1718"/>
          <w:sz w:val="22"/>
          <w:szCs w:val="22"/>
        </w:rPr>
        <w:t xml:space="preserve"> (</w:t>
      </w:r>
      <w:r w:rsidR="009F63AF" w:rsidRPr="0022757F">
        <w:rPr>
          <w:rFonts w:ascii="Arial" w:hAnsi="Arial" w:cs="Arial"/>
          <w:color w:val="000000" w:themeColor="text1"/>
          <w:sz w:val="22"/>
          <w:szCs w:val="22"/>
        </w:rPr>
        <w:t>National Council for the Professional Development of Nursing and Midwifery, 2007)</w:t>
      </w:r>
      <w:r w:rsidR="009F63AF" w:rsidRPr="0022757F">
        <w:rPr>
          <w:rFonts w:ascii="Arial" w:hAnsi="Arial" w:cs="Arial"/>
          <w:color w:val="1A1718"/>
          <w:sz w:val="22"/>
          <w:szCs w:val="22"/>
        </w:rPr>
        <w:t>.</w:t>
      </w:r>
      <w:r w:rsidR="009F63AF" w:rsidRPr="0022757F">
        <w:rPr>
          <w:rFonts w:ascii="Arial" w:hAnsi="Arial" w:cs="Arial"/>
          <w:sz w:val="22"/>
          <w:szCs w:val="22"/>
        </w:rPr>
        <w:t xml:space="preserve">   </w:t>
      </w:r>
    </w:p>
    <w:p w14:paraId="2E6F7525" w14:textId="77777777" w:rsidR="006C6562" w:rsidRPr="0022757F" w:rsidRDefault="006C6562" w:rsidP="0022757F">
      <w:pPr>
        <w:spacing w:line="276" w:lineRule="auto"/>
        <w:jc w:val="both"/>
        <w:rPr>
          <w:rFonts w:ascii="Arial" w:hAnsi="Arial" w:cs="Arial"/>
          <w:sz w:val="22"/>
          <w:szCs w:val="22"/>
        </w:rPr>
      </w:pPr>
    </w:p>
    <w:p w14:paraId="110FFD5F" w14:textId="77777777" w:rsidR="0022757F" w:rsidRDefault="009F63AF" w:rsidP="0022757F">
      <w:pPr>
        <w:spacing w:line="276" w:lineRule="auto"/>
        <w:jc w:val="both"/>
        <w:rPr>
          <w:rFonts w:ascii="Arial" w:hAnsi="Arial" w:cs="Arial"/>
          <w:b/>
          <w:sz w:val="22"/>
          <w:szCs w:val="22"/>
        </w:rPr>
      </w:pPr>
      <w:r w:rsidRPr="0022757F">
        <w:rPr>
          <w:rFonts w:ascii="Arial" w:hAnsi="Arial" w:cs="Arial"/>
          <w:b/>
          <w:sz w:val="22"/>
          <w:szCs w:val="22"/>
        </w:rPr>
        <w:t xml:space="preserve">United Kingdom (UK) (England, Northern Ireland, Scotland, </w:t>
      </w:r>
      <w:r w:rsidR="003326DB" w:rsidRPr="0022757F">
        <w:rPr>
          <w:rFonts w:ascii="Arial" w:hAnsi="Arial" w:cs="Arial"/>
          <w:b/>
          <w:sz w:val="22"/>
          <w:szCs w:val="22"/>
        </w:rPr>
        <w:t>and Wales</w:t>
      </w:r>
      <w:r w:rsidR="008160B4" w:rsidRPr="0022757F">
        <w:rPr>
          <w:rFonts w:ascii="Arial" w:hAnsi="Arial" w:cs="Arial"/>
          <w:b/>
          <w:sz w:val="22"/>
          <w:szCs w:val="22"/>
        </w:rPr>
        <w:t>)</w:t>
      </w:r>
    </w:p>
    <w:p w14:paraId="606770C7" w14:textId="63588567" w:rsidR="00BE7FB4" w:rsidRPr="0022757F" w:rsidRDefault="009F63AF" w:rsidP="0022757F">
      <w:pPr>
        <w:spacing w:line="276" w:lineRule="auto"/>
        <w:jc w:val="both"/>
        <w:rPr>
          <w:rFonts w:ascii="Arial" w:hAnsi="Arial" w:cs="Arial"/>
          <w:sz w:val="22"/>
          <w:szCs w:val="22"/>
        </w:rPr>
      </w:pPr>
      <w:r w:rsidRPr="0022757F">
        <w:rPr>
          <w:rFonts w:ascii="Arial" w:hAnsi="Arial" w:cs="Arial"/>
          <w:sz w:val="22"/>
          <w:szCs w:val="22"/>
        </w:rPr>
        <w:t xml:space="preserve">The specialist nurse role in the UK started in the 1970s and has been described as a combination of four elements: clinical, education, research and consultation. A study conducted in England, Scotland and Wales found that the majority of the clinical work of the CNS consisted of physical assessment, referral, symptom control and ‘rescue’ work. </w:t>
      </w:r>
      <w:r w:rsidRPr="0022757F">
        <w:rPr>
          <w:rFonts w:ascii="Arial" w:eastAsia="Times New Roman" w:hAnsi="Arial" w:cs="Arial"/>
          <w:sz w:val="22"/>
          <w:szCs w:val="22"/>
        </w:rPr>
        <w:t xml:space="preserve">However, it was reported </w:t>
      </w:r>
      <w:r w:rsidRPr="0022757F">
        <w:rPr>
          <w:rFonts w:ascii="Arial" w:hAnsi="Arial" w:cs="Arial"/>
          <w:sz w:val="22"/>
          <w:szCs w:val="22"/>
        </w:rPr>
        <w:t>that the work of the CNS is often invisible because the management of patients is through complex care pathways and oversimplified. As a result</w:t>
      </w:r>
      <w:r w:rsidR="002F3611">
        <w:rPr>
          <w:rFonts w:ascii="Arial" w:hAnsi="Arial" w:cs="Arial"/>
          <w:sz w:val="22"/>
          <w:szCs w:val="22"/>
        </w:rPr>
        <w:t>,</w:t>
      </w:r>
      <w:r w:rsidRPr="0022757F">
        <w:rPr>
          <w:rFonts w:ascii="Arial" w:hAnsi="Arial" w:cs="Arial"/>
          <w:sz w:val="22"/>
          <w:szCs w:val="22"/>
        </w:rPr>
        <w:t xml:space="preserve"> the CNSs act as ‘fail safes’ in preventing injury, detecting symptoms and preventing sequelae, preventing or dealing with iatrogenic events and often dealing with issues before they become complaints (Leary et al</w:t>
      </w:r>
      <w:r w:rsidR="008475ED" w:rsidRPr="0022757F">
        <w:rPr>
          <w:rFonts w:ascii="Arial" w:hAnsi="Arial" w:cs="Arial"/>
          <w:sz w:val="22"/>
          <w:szCs w:val="22"/>
        </w:rPr>
        <w:t>.</w:t>
      </w:r>
      <w:r w:rsidRPr="0022757F">
        <w:rPr>
          <w:rFonts w:ascii="Arial" w:hAnsi="Arial" w:cs="Arial"/>
          <w:sz w:val="22"/>
          <w:szCs w:val="22"/>
        </w:rPr>
        <w:t xml:space="preserve"> 2008).</w:t>
      </w:r>
      <w:r w:rsidR="008475ED" w:rsidRPr="0022757F">
        <w:rPr>
          <w:rFonts w:ascii="Arial" w:hAnsi="Arial" w:cs="Arial"/>
          <w:sz w:val="22"/>
          <w:szCs w:val="22"/>
        </w:rPr>
        <w:t xml:space="preserve"> </w:t>
      </w:r>
      <w:r w:rsidR="00E61428" w:rsidRPr="0022757F">
        <w:rPr>
          <w:rFonts w:ascii="Arial" w:hAnsi="Arial" w:cs="Arial"/>
          <w:sz w:val="22"/>
          <w:szCs w:val="22"/>
        </w:rPr>
        <w:t>A major issue in the UK is that most CNSs are not educated at the master’s level and</w:t>
      </w:r>
      <w:r w:rsidR="00990C69" w:rsidRPr="0022757F">
        <w:rPr>
          <w:rFonts w:ascii="Arial" w:hAnsi="Arial" w:cs="Arial"/>
          <w:sz w:val="22"/>
          <w:szCs w:val="22"/>
        </w:rPr>
        <w:t xml:space="preserve"> this has</w:t>
      </w:r>
      <w:r w:rsidR="00E61428" w:rsidRPr="0022757F">
        <w:rPr>
          <w:rFonts w:ascii="Arial" w:hAnsi="Arial" w:cs="Arial"/>
          <w:sz w:val="22"/>
          <w:szCs w:val="22"/>
        </w:rPr>
        <w:t xml:space="preserve"> resulted in confusion and inconsistency</w:t>
      </w:r>
      <w:r w:rsidR="00152D61" w:rsidRPr="0022757F">
        <w:rPr>
          <w:rFonts w:ascii="Arial" w:hAnsi="Arial" w:cs="Arial"/>
          <w:sz w:val="22"/>
          <w:szCs w:val="22"/>
        </w:rPr>
        <w:t xml:space="preserve"> in terms of complexity of patient and health systems issues the CNSs address. </w:t>
      </w:r>
      <w:r w:rsidR="003A0892" w:rsidRPr="0022757F">
        <w:rPr>
          <w:rFonts w:ascii="Arial" w:hAnsi="Arial" w:cs="Arial"/>
          <w:sz w:val="22"/>
          <w:szCs w:val="22"/>
        </w:rPr>
        <w:t xml:space="preserve">The title CNS is not used consistently in all four </w:t>
      </w:r>
      <w:r w:rsidR="003326DB" w:rsidRPr="0022757F">
        <w:rPr>
          <w:rFonts w:ascii="Arial" w:hAnsi="Arial" w:cs="Arial"/>
          <w:sz w:val="22"/>
          <w:szCs w:val="22"/>
        </w:rPr>
        <w:t xml:space="preserve">UK </w:t>
      </w:r>
      <w:r w:rsidR="003A0892" w:rsidRPr="0022757F">
        <w:rPr>
          <w:rFonts w:ascii="Arial" w:hAnsi="Arial" w:cs="Arial"/>
          <w:sz w:val="22"/>
          <w:szCs w:val="22"/>
        </w:rPr>
        <w:t xml:space="preserve">countries as there is no regulation around the use of this title. </w:t>
      </w:r>
      <w:r w:rsidR="00152D61" w:rsidRPr="0022757F">
        <w:rPr>
          <w:rFonts w:ascii="Arial" w:hAnsi="Arial" w:cs="Arial"/>
          <w:sz w:val="22"/>
          <w:szCs w:val="22"/>
        </w:rPr>
        <w:t>Most are highly expert speciali</w:t>
      </w:r>
      <w:r w:rsidR="00376FF6" w:rsidRPr="0022757F">
        <w:rPr>
          <w:rFonts w:ascii="Arial" w:hAnsi="Arial" w:cs="Arial"/>
          <w:sz w:val="22"/>
          <w:szCs w:val="22"/>
        </w:rPr>
        <w:t>s</w:t>
      </w:r>
      <w:r w:rsidR="00152D61" w:rsidRPr="0022757F">
        <w:rPr>
          <w:rFonts w:ascii="Arial" w:hAnsi="Arial" w:cs="Arial"/>
          <w:sz w:val="22"/>
          <w:szCs w:val="22"/>
        </w:rPr>
        <w:t>ed nurses but not advanced practice nurses</w:t>
      </w:r>
      <w:r w:rsidR="00BE2100" w:rsidRPr="0022757F">
        <w:rPr>
          <w:rFonts w:ascii="Arial" w:hAnsi="Arial" w:cs="Arial"/>
          <w:sz w:val="22"/>
          <w:szCs w:val="22"/>
        </w:rPr>
        <w:t xml:space="preserve"> that meet the criteria for a CNS</w:t>
      </w:r>
      <w:r w:rsidR="00152D61" w:rsidRPr="0022757F">
        <w:rPr>
          <w:rFonts w:ascii="Arial" w:hAnsi="Arial" w:cs="Arial"/>
          <w:sz w:val="22"/>
          <w:szCs w:val="22"/>
        </w:rPr>
        <w:t>. Lack of title protection, standardi</w:t>
      </w:r>
      <w:r w:rsidR="00376FF6" w:rsidRPr="0022757F">
        <w:rPr>
          <w:rFonts w:ascii="Arial" w:hAnsi="Arial" w:cs="Arial"/>
          <w:sz w:val="22"/>
          <w:szCs w:val="22"/>
        </w:rPr>
        <w:t>s</w:t>
      </w:r>
      <w:r w:rsidR="00152D61" w:rsidRPr="0022757F">
        <w:rPr>
          <w:rFonts w:ascii="Arial" w:hAnsi="Arial" w:cs="Arial"/>
          <w:sz w:val="22"/>
          <w:szCs w:val="22"/>
        </w:rPr>
        <w:t>ed requirements for education and excessive workload</w:t>
      </w:r>
      <w:r w:rsidR="00BE2100" w:rsidRPr="0022757F">
        <w:rPr>
          <w:rFonts w:ascii="Arial" w:hAnsi="Arial" w:cs="Arial"/>
          <w:sz w:val="22"/>
          <w:szCs w:val="22"/>
        </w:rPr>
        <w:t>s</w:t>
      </w:r>
      <w:r w:rsidR="00152D61" w:rsidRPr="0022757F">
        <w:rPr>
          <w:rFonts w:ascii="Arial" w:hAnsi="Arial" w:cs="Arial"/>
          <w:sz w:val="22"/>
          <w:szCs w:val="22"/>
        </w:rPr>
        <w:t xml:space="preserve"> present barriers to optimal </w:t>
      </w:r>
      <w:r w:rsidR="00177095" w:rsidRPr="0022757F">
        <w:rPr>
          <w:rFonts w:ascii="Arial" w:hAnsi="Arial" w:cs="Arial"/>
          <w:sz w:val="22"/>
          <w:szCs w:val="22"/>
        </w:rPr>
        <w:t>CNS practice in the UK</w:t>
      </w:r>
      <w:r w:rsidRPr="0022757F">
        <w:rPr>
          <w:rFonts w:ascii="Arial" w:hAnsi="Arial" w:cs="Arial"/>
          <w:sz w:val="22"/>
          <w:szCs w:val="22"/>
        </w:rPr>
        <w:t xml:space="preserve"> (</w:t>
      </w:r>
      <w:r w:rsidR="005611AA" w:rsidRPr="0022757F">
        <w:rPr>
          <w:rFonts w:ascii="Arial" w:hAnsi="Arial" w:cs="Arial"/>
          <w:sz w:val="22"/>
          <w:szCs w:val="22"/>
        </w:rPr>
        <w:t xml:space="preserve">Prostate Cancer </w:t>
      </w:r>
      <w:r w:rsidRPr="0022757F">
        <w:rPr>
          <w:rFonts w:ascii="Arial" w:hAnsi="Arial" w:cs="Arial"/>
          <w:sz w:val="22"/>
          <w:szCs w:val="22"/>
        </w:rPr>
        <w:t>UK, 2014).</w:t>
      </w:r>
      <w:r w:rsidR="00177095" w:rsidRPr="0022757F">
        <w:rPr>
          <w:rFonts w:ascii="Arial" w:hAnsi="Arial" w:cs="Arial"/>
          <w:sz w:val="22"/>
          <w:szCs w:val="22"/>
        </w:rPr>
        <w:t xml:space="preserve">   </w:t>
      </w:r>
      <w:r w:rsidR="00E15A87" w:rsidRPr="0022757F">
        <w:rPr>
          <w:rFonts w:ascii="Arial" w:hAnsi="Arial" w:cs="Arial"/>
          <w:sz w:val="22"/>
          <w:szCs w:val="22"/>
        </w:rPr>
        <w:t xml:space="preserve">  </w:t>
      </w:r>
    </w:p>
    <w:p w14:paraId="5E482945" w14:textId="77777777" w:rsidR="006C6562" w:rsidRPr="0022757F" w:rsidRDefault="00BE7FB4" w:rsidP="0022757F">
      <w:pPr>
        <w:spacing w:line="276" w:lineRule="auto"/>
        <w:jc w:val="both"/>
        <w:rPr>
          <w:rFonts w:ascii="Arial" w:hAnsi="Arial" w:cs="Arial"/>
          <w:sz w:val="22"/>
          <w:szCs w:val="22"/>
        </w:rPr>
      </w:pPr>
      <w:r w:rsidRPr="0022757F">
        <w:rPr>
          <w:rFonts w:ascii="Arial" w:hAnsi="Arial" w:cs="Arial"/>
          <w:sz w:val="22"/>
          <w:szCs w:val="22"/>
        </w:rPr>
        <w:t xml:space="preserve"> </w:t>
      </w:r>
    </w:p>
    <w:p w14:paraId="2D37147A" w14:textId="77777777" w:rsidR="0022757F" w:rsidRDefault="009F63AF" w:rsidP="0022757F">
      <w:pPr>
        <w:spacing w:line="276" w:lineRule="auto"/>
        <w:jc w:val="both"/>
        <w:rPr>
          <w:rFonts w:ascii="Arial" w:hAnsi="Arial" w:cs="Arial"/>
          <w:b/>
          <w:sz w:val="22"/>
          <w:szCs w:val="22"/>
        </w:rPr>
      </w:pPr>
      <w:r w:rsidRPr="0022757F">
        <w:rPr>
          <w:rFonts w:ascii="Arial" w:hAnsi="Arial" w:cs="Arial"/>
          <w:b/>
          <w:sz w:val="22"/>
          <w:szCs w:val="22"/>
        </w:rPr>
        <w:t>United States of America (U</w:t>
      </w:r>
      <w:r w:rsidR="008475ED" w:rsidRPr="0022757F">
        <w:rPr>
          <w:rFonts w:ascii="Arial" w:hAnsi="Arial" w:cs="Arial"/>
          <w:b/>
          <w:sz w:val="22"/>
          <w:szCs w:val="22"/>
        </w:rPr>
        <w:t>SA</w:t>
      </w:r>
      <w:r w:rsidRPr="0022757F">
        <w:rPr>
          <w:rFonts w:ascii="Arial" w:hAnsi="Arial" w:cs="Arial"/>
          <w:b/>
          <w:sz w:val="22"/>
          <w:szCs w:val="22"/>
        </w:rPr>
        <w:t>)</w:t>
      </w:r>
      <w:r w:rsidR="00177095" w:rsidRPr="0022757F">
        <w:rPr>
          <w:rFonts w:ascii="Arial" w:hAnsi="Arial" w:cs="Arial"/>
          <w:b/>
          <w:sz w:val="22"/>
          <w:szCs w:val="22"/>
        </w:rPr>
        <w:t xml:space="preserve"> </w:t>
      </w:r>
    </w:p>
    <w:p w14:paraId="61F587DD" w14:textId="4F166031" w:rsidR="006C6562" w:rsidRPr="0022757F" w:rsidRDefault="009F63AF" w:rsidP="0022757F">
      <w:pPr>
        <w:spacing w:line="276" w:lineRule="auto"/>
        <w:jc w:val="both"/>
        <w:rPr>
          <w:rFonts w:ascii="Arial" w:hAnsi="Arial" w:cs="Arial"/>
          <w:sz w:val="22"/>
          <w:szCs w:val="22"/>
        </w:rPr>
      </w:pPr>
      <w:r w:rsidRPr="0022757F">
        <w:rPr>
          <w:rFonts w:ascii="Arial" w:hAnsi="Arial" w:cs="Arial"/>
          <w:sz w:val="22"/>
          <w:szCs w:val="22"/>
        </w:rPr>
        <w:t>The American Association of Colleges of Nursing (AACN)</w:t>
      </w:r>
      <w:r w:rsidR="00ED075B" w:rsidRPr="0022757F">
        <w:rPr>
          <w:rFonts w:ascii="Arial" w:hAnsi="Arial" w:cs="Arial"/>
          <w:sz w:val="22"/>
          <w:szCs w:val="22"/>
        </w:rPr>
        <w:t xml:space="preserve"> </w:t>
      </w:r>
      <w:r w:rsidRPr="0022757F">
        <w:rPr>
          <w:rFonts w:ascii="Arial" w:hAnsi="Arial" w:cs="Arial"/>
          <w:sz w:val="22"/>
          <w:szCs w:val="22"/>
        </w:rPr>
        <w:t>describes CNSs as clinicians who are experts in evidence-based nursing and practice in a range of specialty areas, such as oncology, pediatrics, geriatrics, psychiatric/mental health, adult health, acute/critical care, and community health among others. In addition to direct patient care, CNSs also engage in teaching, mentoring, consulting, research, management and systems improvement. Able to adapt their practice across settings, these clinicians greatly influence outcomes by providing expert consultation to all care providers and by implementing improvements in healthcare delivery systems.</w:t>
      </w:r>
      <w:r w:rsidR="00177095" w:rsidRPr="0022757F">
        <w:rPr>
          <w:rFonts w:ascii="Arial" w:hAnsi="Arial" w:cs="Arial"/>
          <w:sz w:val="22"/>
          <w:szCs w:val="22"/>
        </w:rPr>
        <w:t xml:space="preserve"> </w:t>
      </w:r>
    </w:p>
    <w:p w14:paraId="38764CB9" w14:textId="77777777" w:rsidR="006C6562" w:rsidRPr="0022757F" w:rsidRDefault="006C6562" w:rsidP="0022757F">
      <w:pPr>
        <w:spacing w:line="276" w:lineRule="auto"/>
        <w:jc w:val="both"/>
        <w:rPr>
          <w:rFonts w:ascii="Arial" w:hAnsi="Arial" w:cs="Arial"/>
          <w:sz w:val="22"/>
          <w:szCs w:val="22"/>
        </w:rPr>
      </w:pPr>
    </w:p>
    <w:p w14:paraId="4554CCBC" w14:textId="77777777" w:rsidR="005611AA" w:rsidRPr="0022757F" w:rsidRDefault="009F63AF" w:rsidP="0022757F">
      <w:pPr>
        <w:spacing w:line="276" w:lineRule="auto"/>
        <w:jc w:val="both"/>
        <w:rPr>
          <w:rFonts w:ascii="Arial" w:hAnsi="Arial" w:cs="Arial"/>
          <w:sz w:val="22"/>
          <w:szCs w:val="22"/>
        </w:rPr>
      </w:pPr>
      <w:r w:rsidRPr="0022757F">
        <w:rPr>
          <w:rFonts w:ascii="Arial" w:hAnsi="Arial" w:cs="Arial"/>
          <w:sz w:val="22"/>
          <w:szCs w:val="22"/>
        </w:rPr>
        <w:t>The American Nurses Association’s definition</w:t>
      </w:r>
      <w:r w:rsidR="005611AA" w:rsidRPr="0022757F">
        <w:rPr>
          <w:rFonts w:ascii="Arial" w:hAnsi="Arial" w:cs="Arial"/>
          <w:sz w:val="22"/>
          <w:szCs w:val="22"/>
        </w:rPr>
        <w:t xml:space="preserve"> </w:t>
      </w:r>
      <w:r w:rsidRPr="0022757F">
        <w:rPr>
          <w:rFonts w:ascii="Arial" w:hAnsi="Arial" w:cs="Arial"/>
          <w:sz w:val="22"/>
          <w:szCs w:val="22"/>
        </w:rPr>
        <w:t>(2004</w:t>
      </w:r>
      <w:r w:rsidR="005611AA" w:rsidRPr="0022757F">
        <w:rPr>
          <w:rFonts w:ascii="Arial" w:hAnsi="Arial" w:cs="Arial"/>
          <w:sz w:val="22"/>
          <w:szCs w:val="22"/>
        </w:rPr>
        <w:t>:</w:t>
      </w:r>
      <w:r w:rsidR="003326DB" w:rsidRPr="0022757F">
        <w:rPr>
          <w:rFonts w:ascii="Arial" w:hAnsi="Arial" w:cs="Arial"/>
          <w:sz w:val="22"/>
          <w:szCs w:val="22"/>
        </w:rPr>
        <w:t>15)</w:t>
      </w:r>
      <w:r w:rsidRPr="0022757F">
        <w:rPr>
          <w:rFonts w:ascii="Arial" w:hAnsi="Arial" w:cs="Arial"/>
          <w:sz w:val="22"/>
          <w:szCs w:val="22"/>
        </w:rPr>
        <w:t xml:space="preserve"> </w:t>
      </w:r>
      <w:r w:rsidR="00BE7FB4" w:rsidRPr="0022757F">
        <w:rPr>
          <w:rFonts w:ascii="Arial" w:hAnsi="Arial" w:cs="Arial"/>
          <w:sz w:val="22"/>
          <w:szCs w:val="22"/>
        </w:rPr>
        <w:t>states that</w:t>
      </w:r>
      <w:r w:rsidRPr="0022757F">
        <w:rPr>
          <w:rFonts w:ascii="Arial" w:hAnsi="Arial" w:cs="Arial"/>
          <w:sz w:val="22"/>
          <w:szCs w:val="22"/>
        </w:rPr>
        <w:t>:</w:t>
      </w:r>
    </w:p>
    <w:p w14:paraId="21770D2A" w14:textId="69ED07E5" w:rsidR="00990C69" w:rsidRPr="0022757F" w:rsidRDefault="009F63AF" w:rsidP="0022757F">
      <w:pPr>
        <w:spacing w:line="276" w:lineRule="auto"/>
        <w:jc w:val="both"/>
        <w:rPr>
          <w:rFonts w:ascii="Arial" w:hAnsi="Arial" w:cs="Arial"/>
          <w:sz w:val="22"/>
          <w:szCs w:val="22"/>
        </w:rPr>
      </w:pPr>
      <w:r w:rsidRPr="0022757F">
        <w:rPr>
          <w:rFonts w:ascii="Arial" w:hAnsi="Arial" w:cs="Arial"/>
          <w:sz w:val="22"/>
          <w:szCs w:val="22"/>
        </w:rPr>
        <w:t xml:space="preserve"> </w:t>
      </w:r>
    </w:p>
    <w:p w14:paraId="4AC85300" w14:textId="5602A9C4" w:rsidR="006C6562" w:rsidRPr="0022757F" w:rsidRDefault="009F63AF" w:rsidP="0022757F">
      <w:pPr>
        <w:spacing w:line="276" w:lineRule="auto"/>
        <w:ind w:left="720" w:right="855"/>
        <w:jc w:val="both"/>
        <w:rPr>
          <w:rFonts w:ascii="Arial" w:hAnsi="Arial" w:cs="Arial"/>
          <w:i/>
          <w:sz w:val="22"/>
          <w:szCs w:val="22"/>
        </w:rPr>
      </w:pPr>
      <w:r w:rsidRPr="0022757F">
        <w:rPr>
          <w:rFonts w:ascii="Arial" w:hAnsi="Arial" w:cs="Arial"/>
          <w:i/>
          <w:sz w:val="22"/>
          <w:szCs w:val="22"/>
        </w:rPr>
        <w:t xml:space="preserve">Clinical nurse specialists (CNSs) are registered nurses, who have graduate level nursing preparation at the master’s or doctoral level as a CNS. They are clinical experts in evidence-based nursing practice within a specialty area, treating and managing the health concerns of patients and populations. The CNS specialty may be focused on individuals, populations, settings, type of care, type of problem, or diagnostic systems subspecialty. CNSs practice autonomously and integrate knowledge of disease and medical treatments into assessment, diagnosis, and treatment of patients’ illnesses. These nurses design, implement, and evaluate both patient-specific and population-based </w:t>
      </w:r>
      <w:r w:rsidR="007D6D34" w:rsidRPr="0022757F">
        <w:rPr>
          <w:rFonts w:ascii="Arial" w:hAnsi="Arial" w:cs="Arial"/>
          <w:i/>
          <w:sz w:val="22"/>
          <w:szCs w:val="22"/>
        </w:rPr>
        <w:t>programme</w:t>
      </w:r>
      <w:r w:rsidRPr="0022757F">
        <w:rPr>
          <w:rFonts w:ascii="Arial" w:hAnsi="Arial" w:cs="Arial"/>
          <w:i/>
          <w:sz w:val="22"/>
          <w:szCs w:val="22"/>
        </w:rPr>
        <w:t xml:space="preserve">s of care.     </w:t>
      </w:r>
    </w:p>
    <w:p w14:paraId="6B848004" w14:textId="77777777" w:rsidR="006C6562" w:rsidRPr="0022757F" w:rsidRDefault="006C6562" w:rsidP="0022757F">
      <w:pPr>
        <w:spacing w:line="276" w:lineRule="auto"/>
        <w:ind w:left="720" w:right="855"/>
        <w:jc w:val="both"/>
        <w:rPr>
          <w:rFonts w:ascii="Arial" w:hAnsi="Arial" w:cs="Arial"/>
          <w:i/>
          <w:sz w:val="22"/>
          <w:szCs w:val="22"/>
        </w:rPr>
      </w:pPr>
    </w:p>
    <w:p w14:paraId="083E7D11" w14:textId="519D3FC3" w:rsidR="00E15A87" w:rsidRPr="0022757F" w:rsidRDefault="009F63AF" w:rsidP="0022757F">
      <w:pPr>
        <w:spacing w:line="276" w:lineRule="auto"/>
        <w:ind w:left="720" w:right="855"/>
        <w:jc w:val="both"/>
        <w:rPr>
          <w:rFonts w:ascii="Arial" w:hAnsi="Arial" w:cs="Arial"/>
          <w:sz w:val="22"/>
          <w:szCs w:val="22"/>
        </w:rPr>
      </w:pPr>
      <w:r w:rsidRPr="0022757F">
        <w:rPr>
          <w:rFonts w:ascii="Arial" w:hAnsi="Arial" w:cs="Arial"/>
          <w:i/>
          <w:sz w:val="22"/>
          <w:szCs w:val="22"/>
        </w:rPr>
        <w:lastRenderedPageBreak/>
        <w:t>CNSs provide leadership in advancing the practice of nursing to achieve quality and cost-effective patient outcomes as well as provide leadership of multidisciplinary groups in designing and implementing innovative alternative solutions that address system problems and/or patient care issues. In many jurisdictions, CNSs as direct care providers, perform comprehensive health assessments, develop differential diagnoses, and may have prescriptive authority. Prescriptive authority allows them to provide pharmacologic and nonpharmacological treatments and order diagnostic and laboratory tests in addressing and managing specialty health problems of patients and populations. The CNS serves as a patient advocate, consultant, and researcher in various settings</w:t>
      </w:r>
      <w:r w:rsidRPr="0022757F">
        <w:rPr>
          <w:rFonts w:ascii="Arial" w:hAnsi="Arial" w:cs="Arial"/>
          <w:sz w:val="22"/>
          <w:szCs w:val="22"/>
        </w:rPr>
        <w:t>.</w:t>
      </w:r>
    </w:p>
    <w:p w14:paraId="55741195" w14:textId="77777777" w:rsidR="000C6970" w:rsidRPr="0022757F" w:rsidRDefault="000C6970" w:rsidP="0022757F">
      <w:pPr>
        <w:spacing w:line="276" w:lineRule="auto"/>
        <w:jc w:val="both"/>
        <w:rPr>
          <w:rFonts w:ascii="Arial" w:hAnsi="Arial" w:cs="Arial"/>
          <w:sz w:val="22"/>
          <w:szCs w:val="22"/>
        </w:rPr>
      </w:pPr>
    </w:p>
    <w:p w14:paraId="56570224" w14:textId="77777777" w:rsidR="0022757F" w:rsidRDefault="0022757F" w:rsidP="0022757F">
      <w:pPr>
        <w:spacing w:line="276" w:lineRule="auto"/>
        <w:rPr>
          <w:rFonts w:ascii="Arial" w:eastAsia="Times New Roman" w:hAnsi="Arial" w:cs="Arial"/>
          <w:b/>
          <w:bCs/>
          <w:color w:val="ED261C"/>
          <w:sz w:val="27"/>
          <w:szCs w:val="27"/>
        </w:rPr>
      </w:pPr>
      <w:bookmarkStart w:id="80" w:name="_Toc10027134"/>
      <w:r>
        <w:br w:type="page"/>
      </w:r>
    </w:p>
    <w:p w14:paraId="6F65E365" w14:textId="2D63523F" w:rsidR="006625B3" w:rsidRPr="0022757F" w:rsidRDefault="006625B3" w:rsidP="00C476DC">
      <w:pPr>
        <w:pStyle w:val="Heading2"/>
        <w:rPr>
          <w:color w:val="auto"/>
        </w:rPr>
      </w:pPr>
      <w:bookmarkStart w:id="81" w:name="_Toc10028765"/>
      <w:r w:rsidRPr="0022757F">
        <w:rPr>
          <w:color w:val="auto"/>
        </w:rPr>
        <w:lastRenderedPageBreak/>
        <w:t>Appendix 3</w:t>
      </w:r>
      <w:r w:rsidR="00C476DC" w:rsidRPr="0022757F">
        <w:rPr>
          <w:color w:val="auto"/>
        </w:rPr>
        <w:t xml:space="preserve">: </w:t>
      </w:r>
      <w:r w:rsidR="00D56718" w:rsidRPr="0022757F">
        <w:rPr>
          <w:color w:val="auto"/>
        </w:rPr>
        <w:t xml:space="preserve">The </w:t>
      </w:r>
      <w:r w:rsidR="00CB3E6D" w:rsidRPr="0022757F">
        <w:rPr>
          <w:color w:val="auto"/>
        </w:rPr>
        <w:t xml:space="preserve">International </w:t>
      </w:r>
      <w:r w:rsidR="00177095" w:rsidRPr="0022757F">
        <w:rPr>
          <w:color w:val="auto"/>
        </w:rPr>
        <w:t>Context</w:t>
      </w:r>
      <w:r w:rsidR="00CB3E6D" w:rsidRPr="0022757F">
        <w:rPr>
          <w:color w:val="auto"/>
        </w:rPr>
        <w:t xml:space="preserve"> </w:t>
      </w:r>
      <w:r w:rsidR="00745729" w:rsidRPr="0022757F">
        <w:rPr>
          <w:color w:val="auto"/>
        </w:rPr>
        <w:t>and E</w:t>
      </w:r>
      <w:r w:rsidR="00943344" w:rsidRPr="0022757F">
        <w:rPr>
          <w:color w:val="auto"/>
        </w:rPr>
        <w:t>xamples of</w:t>
      </w:r>
      <w:r w:rsidR="00CB3E6D" w:rsidRPr="0022757F">
        <w:rPr>
          <w:color w:val="auto"/>
        </w:rPr>
        <w:t xml:space="preserve"> the </w:t>
      </w:r>
      <w:r w:rsidR="001C386A" w:rsidRPr="0022757F">
        <w:rPr>
          <w:color w:val="auto"/>
        </w:rPr>
        <w:t>NP</w:t>
      </w:r>
      <w:bookmarkEnd w:id="80"/>
      <w:bookmarkEnd w:id="81"/>
    </w:p>
    <w:p w14:paraId="77552993" w14:textId="77777777" w:rsidR="0022757F" w:rsidRDefault="0022757F" w:rsidP="006C6562">
      <w:pPr>
        <w:rPr>
          <w:rFonts w:ascii="Arial" w:hAnsi="Arial" w:cs="Arial"/>
        </w:rPr>
      </w:pPr>
    </w:p>
    <w:p w14:paraId="39CD60CC" w14:textId="79F99850" w:rsidR="007A578B" w:rsidRPr="0022757F" w:rsidRDefault="00281847" w:rsidP="0022757F">
      <w:pPr>
        <w:spacing w:line="276" w:lineRule="auto"/>
        <w:jc w:val="both"/>
        <w:rPr>
          <w:rFonts w:ascii="Arial" w:hAnsi="Arial" w:cs="Arial"/>
          <w:sz w:val="22"/>
          <w:szCs w:val="22"/>
        </w:rPr>
      </w:pPr>
      <w:r w:rsidRPr="0022757F">
        <w:rPr>
          <w:rFonts w:ascii="Arial" w:hAnsi="Arial" w:cs="Arial"/>
          <w:sz w:val="22"/>
          <w:szCs w:val="22"/>
        </w:rPr>
        <w:t xml:space="preserve">It is beyond the scope of this paper to identify all countries where NPs are </w:t>
      </w:r>
      <w:r w:rsidR="003326DB" w:rsidRPr="0022757F">
        <w:rPr>
          <w:rFonts w:ascii="Arial" w:hAnsi="Arial" w:cs="Arial"/>
          <w:sz w:val="22"/>
          <w:szCs w:val="22"/>
        </w:rPr>
        <w:t>present;</w:t>
      </w:r>
      <w:r w:rsidR="001373EC" w:rsidRPr="0022757F">
        <w:rPr>
          <w:rFonts w:ascii="Arial" w:hAnsi="Arial" w:cs="Arial"/>
          <w:sz w:val="22"/>
          <w:szCs w:val="22"/>
        </w:rPr>
        <w:t xml:space="preserve"> however,</w:t>
      </w:r>
      <w:r w:rsidRPr="0022757F">
        <w:rPr>
          <w:rFonts w:ascii="Arial" w:hAnsi="Arial" w:cs="Arial"/>
          <w:sz w:val="22"/>
          <w:szCs w:val="22"/>
        </w:rPr>
        <w:t xml:space="preserve"> this appendix offers exemplars where the NP role is established and identifiable</w:t>
      </w:r>
      <w:r w:rsidR="00820355" w:rsidRPr="0022757F">
        <w:rPr>
          <w:rFonts w:ascii="Arial" w:hAnsi="Arial" w:cs="Arial"/>
          <w:sz w:val="22"/>
          <w:szCs w:val="22"/>
        </w:rPr>
        <w:t xml:space="preserve"> </w:t>
      </w:r>
      <w:r w:rsidR="001373EC" w:rsidRPr="0022757F">
        <w:rPr>
          <w:rFonts w:ascii="Arial" w:hAnsi="Arial" w:cs="Arial"/>
          <w:sz w:val="22"/>
          <w:szCs w:val="22"/>
        </w:rPr>
        <w:t>in order to</w:t>
      </w:r>
      <w:r w:rsidR="006625B3" w:rsidRPr="0022757F">
        <w:rPr>
          <w:rFonts w:ascii="Arial" w:hAnsi="Arial" w:cs="Arial"/>
          <w:sz w:val="22"/>
          <w:szCs w:val="22"/>
        </w:rPr>
        <w:t xml:space="preserve"> provide </w:t>
      </w:r>
      <w:r w:rsidR="00820355" w:rsidRPr="0022757F">
        <w:rPr>
          <w:rFonts w:ascii="Arial" w:hAnsi="Arial" w:cs="Arial"/>
          <w:sz w:val="22"/>
          <w:szCs w:val="22"/>
        </w:rPr>
        <w:t>examples</w:t>
      </w:r>
      <w:r w:rsidR="006625B3" w:rsidRPr="0022757F">
        <w:rPr>
          <w:rFonts w:ascii="Arial" w:hAnsi="Arial" w:cs="Arial"/>
          <w:sz w:val="22"/>
          <w:szCs w:val="22"/>
        </w:rPr>
        <w:t xml:space="preserve"> of </w:t>
      </w:r>
      <w:r w:rsidR="001373EC" w:rsidRPr="0022757F">
        <w:rPr>
          <w:rFonts w:ascii="Arial" w:hAnsi="Arial" w:cs="Arial"/>
          <w:sz w:val="22"/>
          <w:szCs w:val="22"/>
        </w:rPr>
        <w:t xml:space="preserve">established </w:t>
      </w:r>
      <w:r w:rsidR="006625B3" w:rsidRPr="0022757F">
        <w:rPr>
          <w:rFonts w:ascii="Arial" w:hAnsi="Arial" w:cs="Arial"/>
          <w:sz w:val="22"/>
          <w:szCs w:val="22"/>
        </w:rPr>
        <w:t xml:space="preserve">NP initiatives. </w:t>
      </w:r>
      <w:r w:rsidR="008D4046" w:rsidRPr="0022757F">
        <w:rPr>
          <w:rFonts w:ascii="Arial" w:hAnsi="Arial" w:cs="Arial"/>
          <w:sz w:val="22"/>
          <w:szCs w:val="22"/>
        </w:rPr>
        <w:t xml:space="preserve">In addition, new initiatives with active support </w:t>
      </w:r>
      <w:r w:rsidR="00EB4A78" w:rsidRPr="0022757F">
        <w:rPr>
          <w:rFonts w:ascii="Arial" w:hAnsi="Arial" w:cs="Arial"/>
          <w:sz w:val="22"/>
          <w:szCs w:val="22"/>
        </w:rPr>
        <w:t xml:space="preserve">are </w:t>
      </w:r>
      <w:r w:rsidR="008D4046" w:rsidRPr="0022757F">
        <w:rPr>
          <w:rFonts w:ascii="Arial" w:hAnsi="Arial" w:cs="Arial"/>
          <w:sz w:val="22"/>
          <w:szCs w:val="22"/>
        </w:rPr>
        <w:t xml:space="preserve">described to broaden the </w:t>
      </w:r>
      <w:r w:rsidR="00EB4A78" w:rsidRPr="0022757F">
        <w:rPr>
          <w:rFonts w:ascii="Arial" w:hAnsi="Arial" w:cs="Arial"/>
          <w:sz w:val="22"/>
          <w:szCs w:val="22"/>
        </w:rPr>
        <w:t>perspective</w:t>
      </w:r>
      <w:r w:rsidR="008D4046" w:rsidRPr="0022757F">
        <w:rPr>
          <w:rFonts w:ascii="Arial" w:hAnsi="Arial" w:cs="Arial"/>
          <w:sz w:val="22"/>
          <w:szCs w:val="22"/>
        </w:rPr>
        <w:t xml:space="preserve"> of international development. </w:t>
      </w:r>
      <w:r w:rsidR="00CE27B1" w:rsidRPr="0022757F">
        <w:rPr>
          <w:rFonts w:ascii="Arial" w:hAnsi="Arial" w:cs="Arial"/>
          <w:sz w:val="22"/>
          <w:szCs w:val="22"/>
        </w:rPr>
        <w:t>In describing the influence</w:t>
      </w:r>
      <w:r w:rsidR="001373EC" w:rsidRPr="0022757F">
        <w:rPr>
          <w:rFonts w:ascii="Arial" w:hAnsi="Arial" w:cs="Arial"/>
          <w:sz w:val="22"/>
          <w:szCs w:val="22"/>
        </w:rPr>
        <w:t xml:space="preserve"> of context, it is worth mentioning</w:t>
      </w:r>
      <w:r w:rsidR="00CE27B1" w:rsidRPr="0022757F">
        <w:rPr>
          <w:rFonts w:ascii="Arial" w:hAnsi="Arial" w:cs="Arial"/>
          <w:sz w:val="22"/>
          <w:szCs w:val="22"/>
        </w:rPr>
        <w:t xml:space="preserve"> </w:t>
      </w:r>
      <w:r w:rsidR="001373EC" w:rsidRPr="0022757F">
        <w:rPr>
          <w:rFonts w:ascii="Arial" w:hAnsi="Arial" w:cs="Arial"/>
          <w:sz w:val="22"/>
          <w:szCs w:val="22"/>
        </w:rPr>
        <w:t xml:space="preserve">the unique approach relevant to </w:t>
      </w:r>
      <w:r w:rsidR="00CE27B1" w:rsidRPr="0022757F">
        <w:rPr>
          <w:rFonts w:ascii="Arial" w:hAnsi="Arial" w:cs="Arial"/>
          <w:sz w:val="22"/>
          <w:szCs w:val="22"/>
        </w:rPr>
        <w:t>adva</w:t>
      </w:r>
      <w:r w:rsidR="001373EC" w:rsidRPr="0022757F">
        <w:rPr>
          <w:rFonts w:ascii="Arial" w:hAnsi="Arial" w:cs="Arial"/>
          <w:sz w:val="22"/>
          <w:szCs w:val="22"/>
        </w:rPr>
        <w:t xml:space="preserve">nced practice nursing </w:t>
      </w:r>
      <w:r w:rsidR="003326DB" w:rsidRPr="0022757F">
        <w:rPr>
          <w:rFonts w:ascii="Arial" w:hAnsi="Arial" w:cs="Arial"/>
          <w:sz w:val="22"/>
          <w:szCs w:val="22"/>
        </w:rPr>
        <w:t xml:space="preserve">emerging </w:t>
      </w:r>
      <w:r w:rsidR="001373EC" w:rsidRPr="0022757F">
        <w:rPr>
          <w:rFonts w:ascii="Arial" w:hAnsi="Arial" w:cs="Arial"/>
          <w:sz w:val="22"/>
          <w:szCs w:val="22"/>
        </w:rPr>
        <w:t xml:space="preserve">in England. The Advanced Nurse Practitioner </w:t>
      </w:r>
      <w:r w:rsidR="00CE27B1" w:rsidRPr="0022757F">
        <w:rPr>
          <w:rFonts w:ascii="Arial" w:hAnsi="Arial" w:cs="Arial"/>
          <w:sz w:val="22"/>
          <w:szCs w:val="22"/>
        </w:rPr>
        <w:t>has become part of the wider remit of Advanced Clinical Practice (ACP) which incorporates a wide range of non-medical healthcare professionals</w:t>
      </w:r>
      <w:r w:rsidR="001373EC" w:rsidRPr="0022757F">
        <w:rPr>
          <w:rFonts w:ascii="Arial" w:hAnsi="Arial" w:cs="Arial"/>
          <w:sz w:val="22"/>
          <w:szCs w:val="22"/>
        </w:rPr>
        <w:t xml:space="preserve"> under a framework for the ACP workforce</w:t>
      </w:r>
      <w:r w:rsidR="00CE27B1" w:rsidRPr="0022757F">
        <w:rPr>
          <w:rFonts w:ascii="Arial" w:hAnsi="Arial" w:cs="Arial"/>
          <w:sz w:val="22"/>
          <w:szCs w:val="22"/>
        </w:rPr>
        <w:t xml:space="preserve"> (HEE 2017).</w:t>
      </w:r>
    </w:p>
    <w:p w14:paraId="4A9DD750" w14:textId="77777777" w:rsidR="00F24F80" w:rsidRPr="0022757F" w:rsidRDefault="00F24F80" w:rsidP="0022757F">
      <w:pPr>
        <w:spacing w:line="276" w:lineRule="auto"/>
        <w:jc w:val="both"/>
        <w:rPr>
          <w:rFonts w:ascii="Arial" w:hAnsi="Arial" w:cs="Arial"/>
          <w:sz w:val="22"/>
          <w:szCs w:val="22"/>
        </w:rPr>
      </w:pPr>
    </w:p>
    <w:p w14:paraId="2C438C60" w14:textId="77777777" w:rsidR="006625B3" w:rsidRPr="0022757F" w:rsidRDefault="006625B3" w:rsidP="0022757F">
      <w:pPr>
        <w:spacing w:line="276" w:lineRule="auto"/>
        <w:jc w:val="both"/>
        <w:rPr>
          <w:rFonts w:ascii="Arial" w:hAnsi="Arial" w:cs="Arial"/>
          <w:b/>
          <w:sz w:val="22"/>
          <w:szCs w:val="22"/>
        </w:rPr>
      </w:pPr>
      <w:r w:rsidRPr="0022757F">
        <w:rPr>
          <w:rFonts w:ascii="Arial" w:hAnsi="Arial" w:cs="Arial"/>
          <w:b/>
          <w:sz w:val="22"/>
          <w:szCs w:val="22"/>
        </w:rPr>
        <w:t>Australia</w:t>
      </w:r>
    </w:p>
    <w:p w14:paraId="366CF7D2" w14:textId="3F37ACE1" w:rsidR="006625B3" w:rsidRPr="0022757F" w:rsidRDefault="006625B3" w:rsidP="0022757F">
      <w:pPr>
        <w:spacing w:line="276" w:lineRule="auto"/>
        <w:jc w:val="both"/>
        <w:rPr>
          <w:rFonts w:ascii="Arial" w:hAnsi="Arial" w:cs="Arial"/>
          <w:sz w:val="22"/>
          <w:szCs w:val="22"/>
        </w:rPr>
      </w:pPr>
      <w:r w:rsidRPr="0022757F">
        <w:rPr>
          <w:rFonts w:ascii="Arial" w:hAnsi="Arial" w:cs="Arial"/>
          <w:sz w:val="22"/>
          <w:szCs w:val="22"/>
        </w:rPr>
        <w:t>In Australia, the NP title is protected and only nurses who have been authori</w:t>
      </w:r>
      <w:r w:rsidR="00376FF6" w:rsidRPr="0022757F">
        <w:rPr>
          <w:rFonts w:ascii="Arial" w:hAnsi="Arial" w:cs="Arial"/>
          <w:sz w:val="22"/>
          <w:szCs w:val="22"/>
        </w:rPr>
        <w:t>s</w:t>
      </w:r>
      <w:r w:rsidRPr="0022757F">
        <w:rPr>
          <w:rFonts w:ascii="Arial" w:hAnsi="Arial" w:cs="Arial"/>
          <w:sz w:val="22"/>
          <w:szCs w:val="22"/>
        </w:rPr>
        <w:t>ed by the National Nursing and Midwifery Registration Board of the Australian Health Practitioner Regulation Agency may use the NP title. A master’s level education specific for the NP is the minimal level of education required to practice. In 2014</w:t>
      </w:r>
      <w:r w:rsidR="00A34986" w:rsidRPr="0022757F">
        <w:rPr>
          <w:rFonts w:ascii="Arial" w:hAnsi="Arial" w:cs="Arial"/>
          <w:sz w:val="22"/>
          <w:szCs w:val="22"/>
        </w:rPr>
        <w:t xml:space="preserve"> [</w:t>
      </w:r>
      <w:r w:rsidR="000A5985" w:rsidRPr="0022757F">
        <w:rPr>
          <w:rFonts w:ascii="Arial" w:hAnsi="Arial" w:cs="Arial"/>
          <w:sz w:val="22"/>
          <w:szCs w:val="22"/>
        </w:rPr>
        <w:t xml:space="preserve">NMBA, </w:t>
      </w:r>
      <w:r w:rsidR="00A34986" w:rsidRPr="0022757F">
        <w:rPr>
          <w:rFonts w:ascii="Arial" w:hAnsi="Arial" w:cs="Arial"/>
          <w:sz w:val="22"/>
          <w:szCs w:val="22"/>
        </w:rPr>
        <w:t>updated 2018]</w:t>
      </w:r>
      <w:r w:rsidRPr="0022757F">
        <w:rPr>
          <w:rFonts w:ascii="Arial" w:hAnsi="Arial" w:cs="Arial"/>
          <w:sz w:val="22"/>
          <w:szCs w:val="22"/>
        </w:rPr>
        <w:t xml:space="preserve">, the NP standards were </w:t>
      </w:r>
      <w:r w:rsidR="00A34986" w:rsidRPr="0022757F">
        <w:rPr>
          <w:rFonts w:ascii="Arial" w:hAnsi="Arial" w:cs="Arial"/>
          <w:sz w:val="22"/>
          <w:szCs w:val="22"/>
        </w:rPr>
        <w:t>reviewed and</w:t>
      </w:r>
      <w:r w:rsidRPr="0022757F">
        <w:rPr>
          <w:rFonts w:ascii="Arial" w:hAnsi="Arial" w:cs="Arial"/>
          <w:sz w:val="22"/>
          <w:szCs w:val="22"/>
        </w:rPr>
        <w:t xml:space="preserve"> the follow</w:t>
      </w:r>
      <w:r w:rsidR="00820355" w:rsidRPr="0022757F">
        <w:rPr>
          <w:rFonts w:ascii="Arial" w:hAnsi="Arial" w:cs="Arial"/>
          <w:sz w:val="22"/>
          <w:szCs w:val="22"/>
        </w:rPr>
        <w:t>ing standards were implemented.</w:t>
      </w:r>
      <w:r w:rsidRPr="0022757F">
        <w:rPr>
          <w:rFonts w:ascii="Arial" w:hAnsi="Arial" w:cs="Arial"/>
          <w:sz w:val="22"/>
          <w:szCs w:val="22"/>
        </w:rPr>
        <w:t xml:space="preserve"> </w:t>
      </w:r>
      <w:r w:rsidR="00820355" w:rsidRPr="0022757F">
        <w:rPr>
          <w:rFonts w:ascii="Arial" w:hAnsi="Arial" w:cs="Arial"/>
          <w:sz w:val="22"/>
          <w:szCs w:val="22"/>
        </w:rPr>
        <w:t xml:space="preserve">The NP: </w:t>
      </w:r>
      <w:r w:rsidRPr="0022757F">
        <w:rPr>
          <w:rFonts w:ascii="Arial" w:hAnsi="Arial" w:cs="Arial"/>
          <w:sz w:val="22"/>
          <w:szCs w:val="22"/>
        </w:rPr>
        <w:t xml:space="preserve">1) Assesses and uses diagnostic capabilities; 2) plans care and engages others; 3) prescribes and implements therapeutic interventions; 4) evaluates outcomes and improves practice.  </w:t>
      </w:r>
    </w:p>
    <w:p w14:paraId="1E8C0E0A" w14:textId="77777777" w:rsidR="006C6562" w:rsidRPr="0022757F" w:rsidRDefault="006C6562" w:rsidP="0022757F">
      <w:pPr>
        <w:spacing w:line="276" w:lineRule="auto"/>
        <w:jc w:val="both"/>
        <w:rPr>
          <w:rFonts w:ascii="Arial" w:hAnsi="Arial" w:cs="Arial"/>
          <w:sz w:val="22"/>
          <w:szCs w:val="22"/>
        </w:rPr>
      </w:pPr>
    </w:p>
    <w:p w14:paraId="5C666DAD" w14:textId="660EFAA1" w:rsidR="00EB4A78" w:rsidRPr="0022757F" w:rsidRDefault="00A34986" w:rsidP="0022757F">
      <w:pPr>
        <w:spacing w:line="276" w:lineRule="auto"/>
        <w:jc w:val="both"/>
        <w:rPr>
          <w:rFonts w:ascii="Arial" w:hAnsi="Arial" w:cs="Arial"/>
          <w:sz w:val="22"/>
          <w:szCs w:val="22"/>
        </w:rPr>
      </w:pPr>
      <w:r w:rsidRPr="0022757F">
        <w:rPr>
          <w:rFonts w:ascii="Arial" w:hAnsi="Arial" w:cs="Arial"/>
          <w:sz w:val="22"/>
          <w:szCs w:val="22"/>
        </w:rPr>
        <w:t xml:space="preserve">The NP scope of practice is built on the </w:t>
      </w:r>
      <w:r w:rsidR="000A5985" w:rsidRPr="0022757F">
        <w:rPr>
          <w:rFonts w:ascii="Arial" w:hAnsi="Arial" w:cs="Arial"/>
          <w:sz w:val="22"/>
          <w:szCs w:val="22"/>
        </w:rPr>
        <w:t>basis</w:t>
      </w:r>
      <w:r w:rsidRPr="0022757F">
        <w:rPr>
          <w:rFonts w:ascii="Arial" w:hAnsi="Arial" w:cs="Arial"/>
          <w:sz w:val="22"/>
          <w:szCs w:val="22"/>
        </w:rPr>
        <w:t xml:space="preserve"> of the registered nurse (RN) scope of practice and must meet the regulatory and professional requirements for Australia including the </w:t>
      </w:r>
      <w:r w:rsidRPr="0022757F">
        <w:rPr>
          <w:rFonts w:ascii="Arial" w:hAnsi="Arial" w:cs="Arial"/>
          <w:i/>
          <w:sz w:val="22"/>
          <w:szCs w:val="22"/>
        </w:rPr>
        <w:t>Registered nurse standards for practice</w:t>
      </w:r>
      <w:r w:rsidRPr="0022757F">
        <w:rPr>
          <w:rFonts w:ascii="Arial" w:hAnsi="Arial" w:cs="Arial"/>
          <w:sz w:val="22"/>
          <w:szCs w:val="22"/>
        </w:rPr>
        <w:t xml:space="preserve"> and </w:t>
      </w:r>
      <w:r w:rsidRPr="0022757F">
        <w:rPr>
          <w:rFonts w:ascii="Arial" w:hAnsi="Arial" w:cs="Arial"/>
          <w:i/>
          <w:sz w:val="22"/>
          <w:szCs w:val="22"/>
        </w:rPr>
        <w:t>Code of conduct for nurses</w:t>
      </w:r>
      <w:r w:rsidRPr="0022757F">
        <w:rPr>
          <w:rFonts w:ascii="Arial" w:hAnsi="Arial" w:cs="Arial"/>
          <w:sz w:val="22"/>
          <w:szCs w:val="22"/>
        </w:rPr>
        <w:t>. The NP standards build on and expand upon</w:t>
      </w:r>
      <w:r w:rsidR="000A5985" w:rsidRPr="0022757F">
        <w:rPr>
          <w:rFonts w:ascii="Arial" w:hAnsi="Arial" w:cs="Arial"/>
          <w:sz w:val="22"/>
          <w:szCs w:val="22"/>
        </w:rPr>
        <w:t xml:space="preserve"> those required of an RN. The NP is expected to understand the changes in scope of pr</w:t>
      </w:r>
      <w:r w:rsidR="005D6CD9" w:rsidRPr="0022757F">
        <w:rPr>
          <w:rFonts w:ascii="Arial" w:hAnsi="Arial" w:cs="Arial"/>
          <w:sz w:val="22"/>
          <w:szCs w:val="22"/>
        </w:rPr>
        <w:t>actice from the RN and the ways that these changes affect responsibilities and accountabilities (NMBA 2018).</w:t>
      </w:r>
    </w:p>
    <w:p w14:paraId="5FF16433" w14:textId="77777777" w:rsidR="00F24F80" w:rsidRPr="0022757F" w:rsidRDefault="00F24F80" w:rsidP="0022757F">
      <w:pPr>
        <w:spacing w:line="276" w:lineRule="auto"/>
        <w:jc w:val="both"/>
        <w:rPr>
          <w:rFonts w:ascii="Arial" w:hAnsi="Arial" w:cs="Arial"/>
          <w:sz w:val="22"/>
          <w:szCs w:val="22"/>
        </w:rPr>
      </w:pPr>
    </w:p>
    <w:p w14:paraId="608A6F45" w14:textId="79A2C917" w:rsidR="00EB4A78" w:rsidRPr="0022757F" w:rsidRDefault="006B4BBB" w:rsidP="0022757F">
      <w:pPr>
        <w:spacing w:line="276" w:lineRule="auto"/>
        <w:jc w:val="both"/>
        <w:rPr>
          <w:rFonts w:ascii="Arial" w:hAnsi="Arial" w:cs="Arial"/>
          <w:b/>
          <w:sz w:val="22"/>
          <w:szCs w:val="22"/>
        </w:rPr>
      </w:pPr>
      <w:r w:rsidRPr="0022757F">
        <w:rPr>
          <w:rFonts w:ascii="Arial" w:hAnsi="Arial" w:cs="Arial"/>
          <w:b/>
          <w:sz w:val="22"/>
          <w:szCs w:val="22"/>
        </w:rPr>
        <w:t xml:space="preserve">Anglophone </w:t>
      </w:r>
      <w:r w:rsidR="00EB4A78" w:rsidRPr="0022757F">
        <w:rPr>
          <w:rFonts w:ascii="Arial" w:hAnsi="Arial" w:cs="Arial"/>
          <w:b/>
          <w:sz w:val="22"/>
          <w:szCs w:val="22"/>
        </w:rPr>
        <w:t xml:space="preserve">Africa </w:t>
      </w:r>
      <w:r w:rsidRPr="0022757F">
        <w:rPr>
          <w:rFonts w:ascii="Arial" w:hAnsi="Arial" w:cs="Arial"/>
          <w:b/>
          <w:sz w:val="22"/>
          <w:szCs w:val="22"/>
        </w:rPr>
        <w:t>APN Coalition</w:t>
      </w:r>
    </w:p>
    <w:p w14:paraId="4E7B3A23" w14:textId="55F0040F" w:rsidR="00EB4A78" w:rsidRPr="0022757F" w:rsidRDefault="00EB4A78" w:rsidP="0022757F">
      <w:pPr>
        <w:spacing w:line="276" w:lineRule="auto"/>
        <w:jc w:val="both"/>
        <w:rPr>
          <w:rFonts w:ascii="Arial" w:hAnsi="Arial" w:cs="Arial"/>
          <w:sz w:val="22"/>
          <w:szCs w:val="22"/>
        </w:rPr>
      </w:pPr>
      <w:r w:rsidRPr="0022757F">
        <w:rPr>
          <w:rFonts w:ascii="Arial" w:hAnsi="Arial" w:cs="Arial"/>
          <w:sz w:val="22"/>
          <w:szCs w:val="22"/>
        </w:rPr>
        <w:t xml:space="preserve">Under the title ‘Anglophone Africa Advanced Practice Nurse Coalition Project (AAAPNC): A Proposal to WHO (Africa) Health Systems Leadership‘ </w:t>
      </w:r>
      <w:r w:rsidR="006B4BBB" w:rsidRPr="0022757F">
        <w:rPr>
          <w:rFonts w:ascii="Arial" w:hAnsi="Arial" w:cs="Arial"/>
          <w:sz w:val="22"/>
          <w:szCs w:val="22"/>
        </w:rPr>
        <w:t xml:space="preserve">(Sibanda &amp; Stender, 2018) </w:t>
      </w:r>
      <w:r w:rsidRPr="0022757F">
        <w:rPr>
          <w:rFonts w:ascii="Arial" w:hAnsi="Arial" w:cs="Arial"/>
          <w:sz w:val="22"/>
          <w:szCs w:val="22"/>
        </w:rPr>
        <w:t xml:space="preserve">five countries have set a priority to initiate family nurse practitioner (FNP) programmes and to start work on midwifery advanced practice by the end of 2020. </w:t>
      </w:r>
      <w:r w:rsidR="002E723F" w:rsidRPr="0022757F">
        <w:rPr>
          <w:rFonts w:ascii="Arial" w:hAnsi="Arial" w:cs="Arial"/>
          <w:sz w:val="22"/>
          <w:szCs w:val="22"/>
        </w:rPr>
        <w:t xml:space="preserve">Strong </w:t>
      </w:r>
      <w:r w:rsidRPr="0022757F">
        <w:rPr>
          <w:rFonts w:ascii="Arial" w:hAnsi="Arial" w:cs="Arial"/>
          <w:sz w:val="22"/>
          <w:szCs w:val="22"/>
        </w:rPr>
        <w:t xml:space="preserve">support for this initiative is being provided by experts and universities in the UK and the USA. </w:t>
      </w:r>
      <w:r w:rsidR="002E723F" w:rsidRPr="0022757F">
        <w:rPr>
          <w:rFonts w:ascii="Arial" w:hAnsi="Arial" w:cs="Arial"/>
          <w:sz w:val="22"/>
          <w:szCs w:val="22"/>
        </w:rPr>
        <w:t>To achieve the aims of the project, the intent is to instigate robust research developing Afrocentric models and frameworks relevant to population needs and healthcare systems. In addition, the intent is to collaborate with representatives in medicine, pharmacy and other healthcare disciplines. In a gesture of support, LeadNurseAfrica dedicated its April 2019 preconference workshops in Ghana to advanced practice nursing.</w:t>
      </w:r>
    </w:p>
    <w:p w14:paraId="5D16AF3C" w14:textId="77777777" w:rsidR="006C6562" w:rsidRPr="0022757F" w:rsidRDefault="006C6562" w:rsidP="0022757F">
      <w:pPr>
        <w:spacing w:line="276" w:lineRule="auto"/>
        <w:jc w:val="both"/>
        <w:rPr>
          <w:rFonts w:ascii="Arial" w:hAnsi="Arial" w:cs="Arial"/>
          <w:sz w:val="22"/>
          <w:szCs w:val="22"/>
        </w:rPr>
      </w:pPr>
    </w:p>
    <w:p w14:paraId="46E5A9B1" w14:textId="34FC51FE" w:rsidR="0006673E" w:rsidRPr="0022757F" w:rsidRDefault="0006673E" w:rsidP="0022757F">
      <w:pPr>
        <w:spacing w:line="276" w:lineRule="auto"/>
        <w:jc w:val="both"/>
        <w:rPr>
          <w:rFonts w:ascii="Arial" w:hAnsi="Arial" w:cs="Arial"/>
          <w:sz w:val="22"/>
          <w:szCs w:val="22"/>
        </w:rPr>
      </w:pPr>
      <w:r w:rsidRPr="0022757F">
        <w:rPr>
          <w:rFonts w:ascii="Arial" w:hAnsi="Arial" w:cs="Arial"/>
          <w:sz w:val="22"/>
          <w:szCs w:val="22"/>
        </w:rPr>
        <w:t>African universities that have agreed to participation in this initiative include:</w:t>
      </w:r>
      <w:r w:rsidR="0085460D">
        <w:rPr>
          <w:rFonts w:ascii="Arial" w:hAnsi="Arial" w:cs="Arial"/>
          <w:sz w:val="22"/>
          <w:szCs w:val="22"/>
        </w:rPr>
        <w:t xml:space="preserve"> </w:t>
      </w:r>
      <w:r w:rsidRPr="0022757F">
        <w:rPr>
          <w:rFonts w:ascii="Arial" w:hAnsi="Arial" w:cs="Arial"/>
          <w:sz w:val="22"/>
          <w:szCs w:val="22"/>
        </w:rPr>
        <w:t xml:space="preserve">Aga Khan University sites in Kenya, Uganda and </w:t>
      </w:r>
      <w:r w:rsidR="00376FF6" w:rsidRPr="0022757F">
        <w:rPr>
          <w:rFonts w:ascii="Arial" w:hAnsi="Arial" w:cs="Arial"/>
          <w:sz w:val="22"/>
          <w:szCs w:val="22"/>
        </w:rPr>
        <w:t>Tanzania</w:t>
      </w:r>
      <w:r w:rsidRPr="0022757F">
        <w:rPr>
          <w:rFonts w:ascii="Arial" w:hAnsi="Arial" w:cs="Arial"/>
          <w:sz w:val="22"/>
          <w:szCs w:val="22"/>
        </w:rPr>
        <w:t xml:space="preserve"> already in advanced stages of the development of MScN (APN) curriculum in collaboration with the Nursing Council of Kenya</w:t>
      </w:r>
      <w:r w:rsidR="005611AA" w:rsidRPr="0022757F">
        <w:rPr>
          <w:rFonts w:ascii="Arial" w:hAnsi="Arial" w:cs="Arial"/>
          <w:sz w:val="22"/>
          <w:szCs w:val="22"/>
        </w:rPr>
        <w:t>;</w:t>
      </w:r>
      <w:r w:rsidR="0085460D">
        <w:rPr>
          <w:rFonts w:ascii="Arial" w:hAnsi="Arial" w:cs="Arial"/>
          <w:sz w:val="22"/>
          <w:szCs w:val="22"/>
        </w:rPr>
        <w:t xml:space="preserve"> </w:t>
      </w:r>
      <w:r w:rsidRPr="0022757F">
        <w:rPr>
          <w:rFonts w:ascii="Arial" w:hAnsi="Arial" w:cs="Arial"/>
          <w:sz w:val="22"/>
          <w:szCs w:val="22"/>
        </w:rPr>
        <w:t xml:space="preserve">University of Botswana, the only African institution with a master’s degree for the FNP that matches international APN </w:t>
      </w:r>
      <w:r w:rsidRPr="0022757F">
        <w:rPr>
          <w:rFonts w:ascii="Arial" w:hAnsi="Arial" w:cs="Arial"/>
          <w:sz w:val="22"/>
          <w:szCs w:val="22"/>
        </w:rPr>
        <w:lastRenderedPageBreak/>
        <w:t>standards in education, accreditation and regulatory practice</w:t>
      </w:r>
      <w:r w:rsidR="005611AA" w:rsidRPr="0022757F">
        <w:rPr>
          <w:rFonts w:ascii="Arial" w:hAnsi="Arial" w:cs="Arial"/>
          <w:sz w:val="22"/>
          <w:szCs w:val="22"/>
        </w:rPr>
        <w:t xml:space="preserve">; and The </w:t>
      </w:r>
      <w:r w:rsidRPr="0022757F">
        <w:rPr>
          <w:rFonts w:ascii="Arial" w:hAnsi="Arial" w:cs="Arial"/>
          <w:sz w:val="22"/>
          <w:szCs w:val="22"/>
        </w:rPr>
        <w:t>School of Nursing and Midwifery, University of Ghana</w:t>
      </w:r>
    </w:p>
    <w:p w14:paraId="166867BE" w14:textId="77777777" w:rsidR="006C6562" w:rsidRPr="0022757F" w:rsidRDefault="006C6562" w:rsidP="0022757F">
      <w:pPr>
        <w:spacing w:line="276" w:lineRule="auto"/>
        <w:jc w:val="both"/>
        <w:rPr>
          <w:rFonts w:ascii="Arial" w:hAnsi="Arial" w:cs="Arial"/>
          <w:sz w:val="22"/>
          <w:szCs w:val="22"/>
        </w:rPr>
      </w:pPr>
    </w:p>
    <w:p w14:paraId="62F7FD80" w14:textId="73D8A8DC" w:rsidR="0006673E" w:rsidRPr="0022757F" w:rsidRDefault="0006673E" w:rsidP="0022757F">
      <w:pPr>
        <w:spacing w:line="276" w:lineRule="auto"/>
        <w:jc w:val="both"/>
        <w:rPr>
          <w:rFonts w:ascii="Arial" w:hAnsi="Arial" w:cs="Arial"/>
          <w:sz w:val="22"/>
          <w:szCs w:val="22"/>
        </w:rPr>
      </w:pPr>
      <w:r w:rsidRPr="0022757F">
        <w:rPr>
          <w:rFonts w:ascii="Arial" w:hAnsi="Arial" w:cs="Arial"/>
          <w:sz w:val="22"/>
          <w:szCs w:val="22"/>
        </w:rPr>
        <w:t xml:space="preserve">The concept of advanced practice nursing has been identified in South Africa, Kenya, </w:t>
      </w:r>
      <w:r w:rsidR="00376FF6" w:rsidRPr="0022757F">
        <w:rPr>
          <w:rFonts w:ascii="Arial" w:hAnsi="Arial" w:cs="Arial"/>
          <w:sz w:val="22"/>
          <w:szCs w:val="22"/>
        </w:rPr>
        <w:t>Zambia</w:t>
      </w:r>
      <w:r w:rsidRPr="0022757F">
        <w:rPr>
          <w:rFonts w:ascii="Arial" w:hAnsi="Arial" w:cs="Arial"/>
          <w:sz w:val="22"/>
          <w:szCs w:val="22"/>
        </w:rPr>
        <w:t xml:space="preserve">, Malawi, </w:t>
      </w:r>
      <w:r w:rsidR="00376FF6" w:rsidRPr="0022757F">
        <w:rPr>
          <w:rFonts w:ascii="Arial" w:hAnsi="Arial" w:cs="Arial"/>
          <w:sz w:val="22"/>
          <w:szCs w:val="22"/>
        </w:rPr>
        <w:t>Swaziland</w:t>
      </w:r>
      <w:r w:rsidRPr="0022757F">
        <w:rPr>
          <w:rFonts w:ascii="Arial" w:hAnsi="Arial" w:cs="Arial"/>
          <w:sz w:val="22"/>
          <w:szCs w:val="22"/>
        </w:rPr>
        <w:t>, Botswana, Uganda and Rwanda</w:t>
      </w:r>
      <w:r w:rsidR="0085460D">
        <w:rPr>
          <w:rFonts w:ascii="Arial" w:hAnsi="Arial" w:cs="Arial"/>
          <w:sz w:val="22"/>
          <w:szCs w:val="22"/>
        </w:rPr>
        <w:t>,</w:t>
      </w:r>
      <w:r w:rsidRPr="0022757F">
        <w:rPr>
          <w:rFonts w:ascii="Arial" w:hAnsi="Arial" w:cs="Arial"/>
          <w:sz w:val="22"/>
          <w:szCs w:val="22"/>
        </w:rPr>
        <w:t xml:space="preserve"> but the scope of practice and legislation to formali</w:t>
      </w:r>
      <w:r w:rsidR="00376FF6" w:rsidRPr="0022757F">
        <w:rPr>
          <w:rFonts w:ascii="Arial" w:hAnsi="Arial" w:cs="Arial"/>
          <w:sz w:val="22"/>
          <w:szCs w:val="22"/>
        </w:rPr>
        <w:t>s</w:t>
      </w:r>
      <w:r w:rsidRPr="0022757F">
        <w:rPr>
          <w:rFonts w:ascii="Arial" w:hAnsi="Arial" w:cs="Arial"/>
          <w:sz w:val="22"/>
          <w:szCs w:val="22"/>
        </w:rPr>
        <w:t xml:space="preserve">e their respective </w:t>
      </w:r>
      <w:r w:rsidR="0070482D" w:rsidRPr="0022757F">
        <w:rPr>
          <w:rFonts w:ascii="Arial" w:hAnsi="Arial" w:cs="Arial"/>
          <w:sz w:val="22"/>
          <w:szCs w:val="22"/>
        </w:rPr>
        <w:t xml:space="preserve">practices are not explicit (Sibanda &amp; Stender 2018) and in most African countries achieving the international standard of master’s degree education is </w:t>
      </w:r>
      <w:r w:rsidR="001452C1" w:rsidRPr="0022757F">
        <w:rPr>
          <w:rFonts w:ascii="Arial" w:hAnsi="Arial" w:cs="Arial"/>
          <w:sz w:val="22"/>
          <w:szCs w:val="22"/>
        </w:rPr>
        <w:t xml:space="preserve">still </w:t>
      </w:r>
      <w:r w:rsidR="0070482D" w:rsidRPr="0022757F">
        <w:rPr>
          <w:rFonts w:ascii="Arial" w:hAnsi="Arial" w:cs="Arial"/>
          <w:sz w:val="22"/>
          <w:szCs w:val="22"/>
        </w:rPr>
        <w:t xml:space="preserve">aspirational. </w:t>
      </w:r>
      <w:r w:rsidRPr="0022757F">
        <w:rPr>
          <w:rFonts w:ascii="Arial" w:hAnsi="Arial" w:cs="Arial"/>
          <w:sz w:val="22"/>
          <w:szCs w:val="22"/>
        </w:rPr>
        <w:t xml:space="preserve"> </w:t>
      </w:r>
    </w:p>
    <w:p w14:paraId="49F0E6A7" w14:textId="341ED91D" w:rsidR="007A578B" w:rsidRPr="0022757F" w:rsidRDefault="002E723F" w:rsidP="0022757F">
      <w:pPr>
        <w:spacing w:line="276" w:lineRule="auto"/>
        <w:jc w:val="both"/>
        <w:rPr>
          <w:rFonts w:ascii="Arial" w:hAnsi="Arial" w:cs="Arial"/>
          <w:sz w:val="22"/>
          <w:szCs w:val="22"/>
        </w:rPr>
      </w:pPr>
      <w:r w:rsidRPr="0022757F">
        <w:rPr>
          <w:rFonts w:ascii="Arial" w:hAnsi="Arial" w:cs="Arial"/>
          <w:sz w:val="22"/>
          <w:szCs w:val="22"/>
        </w:rPr>
        <w:tab/>
      </w:r>
    </w:p>
    <w:p w14:paraId="0D6C0EEE" w14:textId="77777777" w:rsidR="006625B3" w:rsidRPr="0022757F" w:rsidRDefault="006625B3" w:rsidP="0022757F">
      <w:pPr>
        <w:spacing w:line="276" w:lineRule="auto"/>
        <w:jc w:val="both"/>
        <w:rPr>
          <w:rFonts w:ascii="Arial" w:hAnsi="Arial" w:cs="Arial"/>
          <w:b/>
          <w:sz w:val="22"/>
          <w:szCs w:val="22"/>
        </w:rPr>
      </w:pPr>
      <w:r w:rsidRPr="0022757F">
        <w:rPr>
          <w:rFonts w:ascii="Arial" w:hAnsi="Arial" w:cs="Arial"/>
          <w:b/>
          <w:sz w:val="22"/>
          <w:szCs w:val="22"/>
        </w:rPr>
        <w:t>Botswana</w:t>
      </w:r>
    </w:p>
    <w:p w14:paraId="0585798F" w14:textId="0C9955E5" w:rsidR="006625B3" w:rsidRPr="0022757F" w:rsidRDefault="006625B3" w:rsidP="0022757F">
      <w:pPr>
        <w:spacing w:line="276" w:lineRule="auto"/>
        <w:jc w:val="both"/>
        <w:rPr>
          <w:rFonts w:ascii="Arial" w:hAnsi="Arial" w:cs="Arial"/>
          <w:sz w:val="22"/>
          <w:szCs w:val="22"/>
        </w:rPr>
      </w:pPr>
      <w:r w:rsidRPr="0022757F">
        <w:rPr>
          <w:rFonts w:ascii="Arial" w:hAnsi="Arial" w:cs="Arial"/>
          <w:sz w:val="22"/>
          <w:szCs w:val="22"/>
        </w:rPr>
        <w:t>Country independence, a need for health care reform and a shortage of physicians triggered the need for nurses to accept increased responsibilities for PHC in Botswana</w:t>
      </w:r>
      <w:r w:rsidR="0085460D">
        <w:rPr>
          <w:rFonts w:ascii="Arial" w:hAnsi="Arial" w:cs="Arial"/>
          <w:sz w:val="22"/>
          <w:szCs w:val="22"/>
        </w:rPr>
        <w:t>,</w:t>
      </w:r>
      <w:r w:rsidRPr="0022757F">
        <w:rPr>
          <w:rFonts w:ascii="Arial" w:hAnsi="Arial" w:cs="Arial"/>
          <w:sz w:val="22"/>
          <w:szCs w:val="22"/>
        </w:rPr>
        <w:t xml:space="preserve"> but the nurses ultimately demanded additional education to accomplish this. The first family nurse practitioner (FNP) </w:t>
      </w:r>
      <w:r w:rsidR="007D6D34" w:rsidRPr="0022757F">
        <w:rPr>
          <w:rFonts w:ascii="Arial" w:hAnsi="Arial" w:cs="Arial"/>
          <w:sz w:val="22"/>
          <w:szCs w:val="22"/>
        </w:rPr>
        <w:t>programme</w:t>
      </w:r>
      <w:r w:rsidRPr="0022757F">
        <w:rPr>
          <w:rFonts w:ascii="Arial" w:hAnsi="Arial" w:cs="Arial"/>
          <w:sz w:val="22"/>
          <w:szCs w:val="22"/>
        </w:rPr>
        <w:t xml:space="preserve"> was established at the Institute of Health Science in 1981 followed by revisions of the curriculum in 1991, 2001 and 2007. Candidates must have</w:t>
      </w:r>
      <w:r w:rsidR="0085460D">
        <w:rPr>
          <w:rFonts w:ascii="Arial" w:hAnsi="Arial" w:cs="Arial"/>
          <w:sz w:val="22"/>
          <w:szCs w:val="22"/>
        </w:rPr>
        <w:t>:</w:t>
      </w:r>
      <w:r w:rsidRPr="0022757F">
        <w:rPr>
          <w:rFonts w:ascii="Arial" w:hAnsi="Arial" w:cs="Arial"/>
          <w:sz w:val="22"/>
          <w:szCs w:val="22"/>
        </w:rPr>
        <w:t xml:space="preserve"> </w:t>
      </w:r>
      <w:r w:rsidR="00EF115A" w:rsidRPr="0022757F">
        <w:rPr>
          <w:rFonts w:ascii="Arial" w:hAnsi="Arial" w:cs="Arial"/>
          <w:sz w:val="22"/>
          <w:szCs w:val="22"/>
        </w:rPr>
        <w:t xml:space="preserve">1) </w:t>
      </w:r>
      <w:r w:rsidRPr="0022757F">
        <w:rPr>
          <w:rFonts w:ascii="Arial" w:hAnsi="Arial" w:cs="Arial"/>
          <w:sz w:val="22"/>
          <w:szCs w:val="22"/>
        </w:rPr>
        <w:t xml:space="preserve">a </w:t>
      </w:r>
      <w:r w:rsidR="00EF115A" w:rsidRPr="0022757F">
        <w:rPr>
          <w:rFonts w:ascii="Arial" w:hAnsi="Arial" w:cs="Arial"/>
          <w:sz w:val="22"/>
          <w:szCs w:val="22"/>
        </w:rPr>
        <w:t xml:space="preserve">qualified nursing degree, 2) </w:t>
      </w:r>
      <w:r w:rsidRPr="0022757F">
        <w:rPr>
          <w:rFonts w:ascii="Arial" w:hAnsi="Arial" w:cs="Arial"/>
          <w:sz w:val="22"/>
          <w:szCs w:val="22"/>
        </w:rPr>
        <w:t xml:space="preserve">minimum experience of two years as a </w:t>
      </w:r>
      <w:r w:rsidR="00EF115A" w:rsidRPr="0022757F">
        <w:rPr>
          <w:rFonts w:ascii="Arial" w:hAnsi="Arial" w:cs="Arial"/>
          <w:sz w:val="22"/>
          <w:szCs w:val="22"/>
        </w:rPr>
        <w:t xml:space="preserve">nurse 3) </w:t>
      </w:r>
      <w:r w:rsidRPr="0022757F">
        <w:rPr>
          <w:rFonts w:ascii="Arial" w:hAnsi="Arial" w:cs="Arial"/>
          <w:sz w:val="22"/>
          <w:szCs w:val="22"/>
        </w:rPr>
        <w:t xml:space="preserve">be registered with the Nursing and Advance Diploma in Midwifery Council of Botswana and </w:t>
      </w:r>
      <w:r w:rsidR="00EF115A" w:rsidRPr="0022757F">
        <w:rPr>
          <w:rFonts w:ascii="Arial" w:hAnsi="Arial" w:cs="Arial"/>
          <w:sz w:val="22"/>
          <w:szCs w:val="22"/>
        </w:rPr>
        <w:t xml:space="preserve">4) </w:t>
      </w:r>
      <w:r w:rsidRPr="0022757F">
        <w:rPr>
          <w:rFonts w:ascii="Arial" w:hAnsi="Arial" w:cs="Arial"/>
          <w:sz w:val="22"/>
          <w:szCs w:val="22"/>
        </w:rPr>
        <w:t xml:space="preserve">be in possession of a Botswana General Certificate of Secondary Education or its equivalent. </w:t>
      </w:r>
      <w:r w:rsidR="001452C1" w:rsidRPr="0022757F">
        <w:rPr>
          <w:rFonts w:ascii="Arial" w:hAnsi="Arial" w:cs="Arial"/>
          <w:sz w:val="22"/>
          <w:szCs w:val="22"/>
        </w:rPr>
        <w:t xml:space="preserve"> In addition, t</w:t>
      </w:r>
      <w:r w:rsidRPr="0022757F">
        <w:rPr>
          <w:rFonts w:ascii="Arial" w:hAnsi="Arial" w:cs="Arial"/>
          <w:sz w:val="22"/>
          <w:szCs w:val="22"/>
        </w:rPr>
        <w:t>he University of Botswana offers</w:t>
      </w:r>
      <w:r w:rsidR="00EF115A" w:rsidRPr="0022757F">
        <w:rPr>
          <w:rFonts w:ascii="Arial" w:hAnsi="Arial" w:cs="Arial"/>
          <w:sz w:val="22"/>
          <w:szCs w:val="22"/>
        </w:rPr>
        <w:t xml:space="preserve"> a master’s </w:t>
      </w:r>
      <w:r w:rsidR="007D6D34" w:rsidRPr="0022757F">
        <w:rPr>
          <w:rFonts w:ascii="Arial" w:hAnsi="Arial" w:cs="Arial"/>
          <w:sz w:val="22"/>
          <w:szCs w:val="22"/>
        </w:rPr>
        <w:t>programme</w:t>
      </w:r>
      <w:r w:rsidR="00EF115A" w:rsidRPr="0022757F">
        <w:rPr>
          <w:rFonts w:ascii="Arial" w:hAnsi="Arial" w:cs="Arial"/>
          <w:sz w:val="22"/>
          <w:szCs w:val="22"/>
        </w:rPr>
        <w:t xml:space="preserve"> for the FNP with efforts in process to join components of the two FNP education</w:t>
      </w:r>
      <w:r w:rsidR="00E15A87" w:rsidRPr="0022757F">
        <w:rPr>
          <w:rFonts w:ascii="Arial" w:hAnsi="Arial" w:cs="Arial"/>
          <w:sz w:val="22"/>
          <w:szCs w:val="22"/>
        </w:rPr>
        <w:t>al</w:t>
      </w:r>
      <w:r w:rsidR="00EF115A" w:rsidRPr="0022757F">
        <w:rPr>
          <w:rFonts w:ascii="Arial" w:hAnsi="Arial" w:cs="Arial"/>
          <w:sz w:val="22"/>
          <w:szCs w:val="22"/>
        </w:rPr>
        <w:t xml:space="preserve"> options. </w:t>
      </w:r>
      <w:r w:rsidRPr="0022757F">
        <w:rPr>
          <w:rFonts w:ascii="Arial" w:hAnsi="Arial" w:cs="Arial"/>
          <w:sz w:val="22"/>
          <w:szCs w:val="22"/>
        </w:rPr>
        <w:t xml:space="preserve"> Nurse Practitioners in Botswana provide primary care in outpatient departments, clinics, industrial settings, schools, private practice, and commonly in nurse/NP managed clinics. Even though there is success in the country there is still a need for stronger policies and regulatory systems to support the NPs (Seitio-Kgokgwe et al</w:t>
      </w:r>
      <w:r w:rsidR="007F4C98" w:rsidRPr="0022757F">
        <w:rPr>
          <w:rFonts w:ascii="Arial" w:hAnsi="Arial" w:cs="Arial"/>
          <w:sz w:val="22"/>
          <w:szCs w:val="22"/>
        </w:rPr>
        <w:t>.</w:t>
      </w:r>
      <w:r w:rsidRPr="0022757F">
        <w:rPr>
          <w:rFonts w:ascii="Arial" w:hAnsi="Arial" w:cs="Arial"/>
          <w:sz w:val="22"/>
          <w:szCs w:val="22"/>
        </w:rPr>
        <w:t xml:space="preserve"> 2015).</w:t>
      </w:r>
    </w:p>
    <w:p w14:paraId="5BF3DDE3" w14:textId="77777777" w:rsidR="00BA1CF3" w:rsidRPr="0022757F" w:rsidRDefault="00BA1CF3" w:rsidP="0022757F">
      <w:pPr>
        <w:spacing w:line="276" w:lineRule="auto"/>
        <w:jc w:val="both"/>
        <w:rPr>
          <w:rFonts w:ascii="Arial" w:hAnsi="Arial" w:cs="Arial"/>
          <w:sz w:val="22"/>
          <w:szCs w:val="22"/>
        </w:rPr>
      </w:pPr>
    </w:p>
    <w:p w14:paraId="6C952628" w14:textId="77777777" w:rsidR="006625B3" w:rsidRPr="0022757F" w:rsidRDefault="006625B3" w:rsidP="0022757F">
      <w:pPr>
        <w:spacing w:line="276" w:lineRule="auto"/>
        <w:jc w:val="both"/>
        <w:rPr>
          <w:rFonts w:ascii="Arial" w:hAnsi="Arial" w:cs="Arial"/>
          <w:b/>
          <w:sz w:val="22"/>
          <w:szCs w:val="22"/>
        </w:rPr>
      </w:pPr>
      <w:r w:rsidRPr="0022757F">
        <w:rPr>
          <w:rFonts w:ascii="Arial" w:hAnsi="Arial" w:cs="Arial"/>
          <w:b/>
          <w:sz w:val="22"/>
          <w:szCs w:val="22"/>
        </w:rPr>
        <w:t>Canada</w:t>
      </w:r>
    </w:p>
    <w:p w14:paraId="1786AD99" w14:textId="7EA0B4DA" w:rsidR="007B3268" w:rsidRPr="0022757F" w:rsidRDefault="006625B3" w:rsidP="0022757F">
      <w:pPr>
        <w:spacing w:line="276" w:lineRule="auto"/>
        <w:jc w:val="both"/>
        <w:rPr>
          <w:rFonts w:ascii="Arial" w:hAnsi="Arial" w:cs="Arial"/>
          <w:sz w:val="22"/>
          <w:szCs w:val="22"/>
        </w:rPr>
      </w:pPr>
      <w:r w:rsidRPr="0022757F">
        <w:rPr>
          <w:rFonts w:ascii="Arial" w:hAnsi="Arial" w:cs="Arial"/>
          <w:sz w:val="22"/>
          <w:szCs w:val="22"/>
        </w:rPr>
        <w:t xml:space="preserve">In Canada, the only </w:t>
      </w:r>
      <w:r w:rsidR="00831FC4" w:rsidRPr="0022757F">
        <w:rPr>
          <w:rFonts w:ascii="Arial" w:hAnsi="Arial" w:cs="Arial"/>
          <w:sz w:val="22"/>
          <w:szCs w:val="22"/>
        </w:rPr>
        <w:t>advanced practice nursing</w:t>
      </w:r>
      <w:r w:rsidRPr="0022757F">
        <w:rPr>
          <w:rFonts w:ascii="Arial" w:hAnsi="Arial" w:cs="Arial"/>
          <w:sz w:val="22"/>
          <w:szCs w:val="22"/>
        </w:rPr>
        <w:t xml:space="preserve"> role with additional regulation and title protection beyond that of the </w:t>
      </w:r>
      <w:r w:rsidR="001452C1" w:rsidRPr="0022757F">
        <w:rPr>
          <w:rFonts w:ascii="Arial" w:hAnsi="Arial" w:cs="Arial"/>
          <w:sz w:val="22"/>
          <w:szCs w:val="22"/>
        </w:rPr>
        <w:t>generalist</w:t>
      </w:r>
      <w:r w:rsidRPr="0022757F">
        <w:rPr>
          <w:rFonts w:ascii="Arial" w:hAnsi="Arial" w:cs="Arial"/>
          <w:sz w:val="22"/>
          <w:szCs w:val="22"/>
        </w:rPr>
        <w:t xml:space="preserve"> nurse is the NP. NPs can autonomously make a diagnosis, order and interpret diagnostic tests, prescribe pharmaceuticals and perform specific procedures within their legislated scope of practice (CNA 2009). </w:t>
      </w:r>
      <w:r w:rsidR="007B3268" w:rsidRPr="0022757F">
        <w:rPr>
          <w:rFonts w:ascii="Arial" w:hAnsi="Arial" w:cs="Arial"/>
          <w:sz w:val="22"/>
          <w:szCs w:val="22"/>
        </w:rPr>
        <w:t>The Nurse Practitioner Association of Canada (2018) offers the following definition:</w:t>
      </w:r>
    </w:p>
    <w:p w14:paraId="50860008" w14:textId="79439C31" w:rsidR="007B3268" w:rsidRPr="0022757F" w:rsidRDefault="006C6562" w:rsidP="0085460D">
      <w:pPr>
        <w:spacing w:line="276" w:lineRule="auto"/>
        <w:ind w:left="567" w:right="855"/>
        <w:jc w:val="both"/>
        <w:rPr>
          <w:rFonts w:ascii="Arial" w:hAnsi="Arial" w:cs="Arial"/>
          <w:i/>
          <w:sz w:val="22"/>
          <w:szCs w:val="22"/>
        </w:rPr>
      </w:pPr>
      <w:r w:rsidRPr="0022757F">
        <w:rPr>
          <w:rFonts w:ascii="Arial" w:hAnsi="Arial" w:cs="Arial"/>
          <w:i/>
          <w:sz w:val="22"/>
          <w:szCs w:val="22"/>
        </w:rPr>
        <w:t>“</w:t>
      </w:r>
      <w:r w:rsidR="00BD62B3" w:rsidRPr="0022757F">
        <w:rPr>
          <w:rFonts w:ascii="Arial" w:hAnsi="Arial" w:cs="Arial"/>
          <w:i/>
          <w:sz w:val="22"/>
          <w:szCs w:val="22"/>
        </w:rPr>
        <w:t xml:space="preserve">In Canada, </w:t>
      </w:r>
      <w:r w:rsidR="007B3268" w:rsidRPr="0022757F">
        <w:rPr>
          <w:rFonts w:ascii="Arial" w:hAnsi="Arial" w:cs="Arial"/>
          <w:i/>
          <w:sz w:val="22"/>
          <w:szCs w:val="22"/>
        </w:rPr>
        <w:t>Nurse Practitioners (NPs) are licensed by jurisdictional nursing regulators. NPs are graduate prepared health care providers who practice autonomously and independently. NPs provide direct care to patients to diagnose and manage disease/illness, prescribe medications, order/interpret laboratory/dia</w:t>
      </w:r>
      <w:r w:rsidR="00BD62B3" w:rsidRPr="0022757F">
        <w:rPr>
          <w:rFonts w:ascii="Arial" w:hAnsi="Arial" w:cs="Arial"/>
          <w:i/>
          <w:sz w:val="22"/>
          <w:szCs w:val="22"/>
        </w:rPr>
        <w:t>gnostic tests and initiate refe</w:t>
      </w:r>
      <w:r w:rsidR="007B3268" w:rsidRPr="0022757F">
        <w:rPr>
          <w:rFonts w:ascii="Arial" w:hAnsi="Arial" w:cs="Arial"/>
          <w:i/>
          <w:sz w:val="22"/>
          <w:szCs w:val="22"/>
        </w:rPr>
        <w:t>rrals to specialists</w:t>
      </w:r>
      <w:r w:rsidR="007F4C98" w:rsidRPr="0022757F">
        <w:rPr>
          <w:rFonts w:ascii="Arial" w:hAnsi="Arial" w:cs="Arial"/>
          <w:i/>
          <w:sz w:val="22"/>
          <w:szCs w:val="22"/>
        </w:rPr>
        <w:t>.”</w:t>
      </w:r>
      <w:r w:rsidR="00BD62B3" w:rsidRPr="0022757F">
        <w:rPr>
          <w:rFonts w:ascii="Arial" w:hAnsi="Arial" w:cs="Arial"/>
          <w:i/>
          <w:sz w:val="22"/>
          <w:szCs w:val="22"/>
        </w:rPr>
        <w:t xml:space="preserve"> </w:t>
      </w:r>
      <w:r w:rsidR="00BD62B3" w:rsidRPr="0022757F">
        <w:rPr>
          <w:rFonts w:ascii="Arial" w:hAnsi="Arial" w:cs="Arial"/>
          <w:sz w:val="22"/>
          <w:szCs w:val="22"/>
        </w:rPr>
        <w:t>(NPAC-AIIPC 2018)</w:t>
      </w:r>
    </w:p>
    <w:p w14:paraId="7F5F5DED" w14:textId="77777777" w:rsidR="006C6562" w:rsidRPr="0022757F" w:rsidRDefault="006C6562" w:rsidP="0022757F">
      <w:pPr>
        <w:spacing w:line="276" w:lineRule="auto"/>
        <w:jc w:val="both"/>
        <w:rPr>
          <w:rFonts w:ascii="Arial" w:hAnsi="Arial" w:cs="Arial"/>
          <w:sz w:val="22"/>
          <w:szCs w:val="22"/>
        </w:rPr>
      </w:pPr>
    </w:p>
    <w:p w14:paraId="30E5CA1D" w14:textId="7180D867" w:rsidR="006625B3" w:rsidRPr="0022757F" w:rsidRDefault="006625B3" w:rsidP="0022757F">
      <w:pPr>
        <w:spacing w:line="276" w:lineRule="auto"/>
        <w:jc w:val="both"/>
        <w:rPr>
          <w:rFonts w:ascii="Arial" w:hAnsi="Arial" w:cs="Arial"/>
          <w:sz w:val="22"/>
          <w:szCs w:val="22"/>
        </w:rPr>
      </w:pPr>
      <w:r w:rsidRPr="0022757F">
        <w:rPr>
          <w:rFonts w:ascii="Arial" w:hAnsi="Arial" w:cs="Arial"/>
          <w:sz w:val="22"/>
          <w:szCs w:val="22"/>
        </w:rPr>
        <w:t>Following a federally funded initiative (Canadian NP Initiative) a framework for the integration and sustainability for the NP role in Canada’s healthcare system was developed. NPs now practice in a wide variety of settings and in various models of care. The NP scope of practice is defined along with a common role descriptions and liability coverage. The country continues to work to remove federal and legislative barriers for distribution of medical samples, medical forms for disability claims and workmen’s compensation (CNA, 2016).</w:t>
      </w:r>
    </w:p>
    <w:p w14:paraId="4C191C81" w14:textId="77777777" w:rsidR="00372C3D" w:rsidRPr="0022757F" w:rsidRDefault="00372C3D" w:rsidP="0022757F">
      <w:pPr>
        <w:spacing w:line="276" w:lineRule="auto"/>
        <w:jc w:val="both"/>
        <w:rPr>
          <w:rFonts w:ascii="Arial" w:hAnsi="Arial" w:cs="Arial"/>
          <w:sz w:val="22"/>
          <w:szCs w:val="22"/>
        </w:rPr>
      </w:pPr>
    </w:p>
    <w:p w14:paraId="3B1C6B17" w14:textId="77777777" w:rsidR="0085460D" w:rsidRDefault="0085460D" w:rsidP="0022757F">
      <w:pPr>
        <w:spacing w:line="276" w:lineRule="auto"/>
        <w:jc w:val="both"/>
        <w:rPr>
          <w:rFonts w:ascii="Arial" w:hAnsi="Arial" w:cs="Arial"/>
          <w:b/>
          <w:sz w:val="22"/>
          <w:szCs w:val="22"/>
        </w:rPr>
      </w:pPr>
    </w:p>
    <w:p w14:paraId="7A675168" w14:textId="153205FD" w:rsidR="00372C3D" w:rsidRPr="0022757F" w:rsidRDefault="00372C3D" w:rsidP="0022757F">
      <w:pPr>
        <w:spacing w:line="276" w:lineRule="auto"/>
        <w:jc w:val="both"/>
        <w:rPr>
          <w:rFonts w:ascii="Arial" w:hAnsi="Arial" w:cs="Arial"/>
          <w:b/>
          <w:sz w:val="22"/>
          <w:szCs w:val="22"/>
        </w:rPr>
      </w:pPr>
      <w:r w:rsidRPr="0022757F">
        <w:rPr>
          <w:rFonts w:ascii="Arial" w:hAnsi="Arial" w:cs="Arial"/>
          <w:b/>
          <w:sz w:val="22"/>
          <w:szCs w:val="22"/>
        </w:rPr>
        <w:t>Caribbean</w:t>
      </w:r>
      <w:r w:rsidR="00200B6D" w:rsidRPr="0022757F">
        <w:rPr>
          <w:rFonts w:ascii="Arial" w:hAnsi="Arial" w:cs="Arial"/>
          <w:b/>
          <w:sz w:val="22"/>
          <w:szCs w:val="22"/>
        </w:rPr>
        <w:t xml:space="preserve"> Region</w:t>
      </w:r>
    </w:p>
    <w:p w14:paraId="47F923B8" w14:textId="494FBBFF" w:rsidR="003F5A45" w:rsidRPr="0022757F" w:rsidRDefault="00372C3D" w:rsidP="0022757F">
      <w:pPr>
        <w:spacing w:line="276" w:lineRule="auto"/>
        <w:jc w:val="both"/>
        <w:rPr>
          <w:rFonts w:ascii="Arial" w:hAnsi="Arial" w:cs="Arial"/>
          <w:sz w:val="22"/>
          <w:szCs w:val="22"/>
        </w:rPr>
      </w:pPr>
      <w:r w:rsidRPr="0022757F">
        <w:rPr>
          <w:rFonts w:ascii="Arial" w:hAnsi="Arial" w:cs="Arial"/>
          <w:sz w:val="22"/>
          <w:szCs w:val="22"/>
        </w:rPr>
        <w:lastRenderedPageBreak/>
        <w:t xml:space="preserve">Following the example of the </w:t>
      </w:r>
      <w:r w:rsidR="003F5A45" w:rsidRPr="0022757F">
        <w:rPr>
          <w:rFonts w:ascii="Arial" w:hAnsi="Arial" w:cs="Arial"/>
          <w:sz w:val="22"/>
          <w:szCs w:val="22"/>
        </w:rPr>
        <w:t xml:space="preserve">NP in the </w:t>
      </w:r>
      <w:r w:rsidRPr="0022757F">
        <w:rPr>
          <w:rFonts w:ascii="Arial" w:hAnsi="Arial" w:cs="Arial"/>
          <w:sz w:val="22"/>
          <w:szCs w:val="22"/>
        </w:rPr>
        <w:t xml:space="preserve">USA and through the assistance of the Pan American Health </w:t>
      </w:r>
      <w:r w:rsidR="00376FF6" w:rsidRPr="0022757F">
        <w:rPr>
          <w:rFonts w:ascii="Arial" w:hAnsi="Arial" w:cs="Arial"/>
          <w:sz w:val="22"/>
          <w:szCs w:val="22"/>
        </w:rPr>
        <w:t>Organization</w:t>
      </w:r>
      <w:r w:rsidRPr="0022757F">
        <w:rPr>
          <w:rFonts w:ascii="Arial" w:hAnsi="Arial" w:cs="Arial"/>
          <w:sz w:val="22"/>
          <w:szCs w:val="22"/>
        </w:rPr>
        <w:t xml:space="preserve"> and Project Hope</w:t>
      </w:r>
      <w:r w:rsidR="007F4C98" w:rsidRPr="0022757F">
        <w:rPr>
          <w:rFonts w:ascii="Arial" w:hAnsi="Arial" w:cs="Arial"/>
          <w:sz w:val="22"/>
          <w:szCs w:val="22"/>
        </w:rPr>
        <w:t>,</w:t>
      </w:r>
      <w:r w:rsidRPr="0022757F">
        <w:rPr>
          <w:rFonts w:ascii="Arial" w:hAnsi="Arial" w:cs="Arial"/>
          <w:sz w:val="22"/>
          <w:szCs w:val="22"/>
        </w:rPr>
        <w:t xml:space="preserve"> NP education began in Jamaica (1977), St. Vincent (discontinued 1987) and the Grenadines. In St Lucia, Dominica, St Vincent and the Grenadines, NPs have prescriptive authority for some drugs</w:t>
      </w:r>
      <w:r w:rsidR="003F5A45" w:rsidRPr="0022757F">
        <w:rPr>
          <w:rFonts w:ascii="Arial" w:hAnsi="Arial" w:cs="Arial"/>
          <w:sz w:val="22"/>
          <w:szCs w:val="22"/>
        </w:rPr>
        <w:t xml:space="preserve"> and</w:t>
      </w:r>
      <w:r w:rsidRPr="0022757F">
        <w:rPr>
          <w:rFonts w:ascii="Arial" w:hAnsi="Arial" w:cs="Arial"/>
          <w:sz w:val="22"/>
          <w:szCs w:val="22"/>
        </w:rPr>
        <w:t xml:space="preserve"> practice mainly in PHC settings with prescriptive authority guided by a specific formulary.</w:t>
      </w:r>
      <w:r w:rsidR="003F5A45" w:rsidRPr="0022757F">
        <w:rPr>
          <w:rFonts w:ascii="Arial" w:hAnsi="Arial" w:cs="Arial"/>
          <w:sz w:val="22"/>
          <w:szCs w:val="22"/>
        </w:rPr>
        <w:t xml:space="preserve"> In St. Vincent, the Grenadines and St Lucia, NPs have the autonomy to develop their own itineraries. As of 2017</w:t>
      </w:r>
      <w:r w:rsidR="001452C1" w:rsidRPr="0022757F">
        <w:rPr>
          <w:rFonts w:ascii="Arial" w:hAnsi="Arial" w:cs="Arial"/>
          <w:sz w:val="22"/>
          <w:szCs w:val="22"/>
        </w:rPr>
        <w:t>,</w:t>
      </w:r>
      <w:r w:rsidR="003F5A45" w:rsidRPr="0022757F">
        <w:rPr>
          <w:rFonts w:ascii="Arial" w:hAnsi="Arial" w:cs="Arial"/>
          <w:sz w:val="22"/>
          <w:szCs w:val="22"/>
        </w:rPr>
        <w:t xml:space="preserve"> 72 NPs </w:t>
      </w:r>
      <w:r w:rsidR="00200B6D" w:rsidRPr="0022757F">
        <w:rPr>
          <w:rFonts w:ascii="Arial" w:hAnsi="Arial" w:cs="Arial"/>
          <w:sz w:val="22"/>
          <w:szCs w:val="22"/>
        </w:rPr>
        <w:t xml:space="preserve">in Jamaica </w:t>
      </w:r>
      <w:r w:rsidR="003F5A45" w:rsidRPr="0022757F">
        <w:rPr>
          <w:rFonts w:ascii="Arial" w:hAnsi="Arial" w:cs="Arial"/>
          <w:sz w:val="22"/>
          <w:szCs w:val="22"/>
        </w:rPr>
        <w:t>provide healthcare services</w:t>
      </w:r>
      <w:r w:rsidR="001452C1" w:rsidRPr="0022757F">
        <w:rPr>
          <w:rFonts w:ascii="Arial" w:hAnsi="Arial" w:cs="Arial"/>
          <w:sz w:val="22"/>
          <w:szCs w:val="22"/>
        </w:rPr>
        <w:t>,</w:t>
      </w:r>
      <w:r w:rsidR="003F5A45" w:rsidRPr="0022757F">
        <w:rPr>
          <w:rFonts w:ascii="Arial" w:hAnsi="Arial" w:cs="Arial"/>
          <w:sz w:val="22"/>
          <w:szCs w:val="22"/>
        </w:rPr>
        <w:t xml:space="preserve"> mostly in rural areas. Often</w:t>
      </w:r>
      <w:r w:rsidR="0085460D">
        <w:rPr>
          <w:rFonts w:ascii="Arial" w:hAnsi="Arial" w:cs="Arial"/>
          <w:sz w:val="22"/>
          <w:szCs w:val="22"/>
        </w:rPr>
        <w:t>,</w:t>
      </w:r>
      <w:r w:rsidR="003F5A45" w:rsidRPr="0022757F">
        <w:rPr>
          <w:rFonts w:ascii="Arial" w:hAnsi="Arial" w:cs="Arial"/>
          <w:sz w:val="22"/>
          <w:szCs w:val="22"/>
        </w:rPr>
        <w:t xml:space="preserve"> they are given pre-signed scripts and sometimes required to run the clinics alone.</w:t>
      </w:r>
    </w:p>
    <w:p w14:paraId="66435D34" w14:textId="77777777" w:rsidR="007F4C98" w:rsidRPr="0022757F" w:rsidRDefault="007F4C98" w:rsidP="0022757F">
      <w:pPr>
        <w:spacing w:line="276" w:lineRule="auto"/>
        <w:jc w:val="both"/>
        <w:rPr>
          <w:rFonts w:ascii="Arial" w:hAnsi="Arial" w:cs="Arial"/>
          <w:sz w:val="22"/>
          <w:szCs w:val="22"/>
        </w:rPr>
      </w:pPr>
    </w:p>
    <w:p w14:paraId="5D346533" w14:textId="02729FF9" w:rsidR="003F5A45" w:rsidRPr="0022757F" w:rsidRDefault="007545F4" w:rsidP="0022757F">
      <w:pPr>
        <w:spacing w:line="276" w:lineRule="auto"/>
        <w:jc w:val="both"/>
        <w:rPr>
          <w:rFonts w:ascii="Arial" w:hAnsi="Arial" w:cs="Arial"/>
          <w:sz w:val="22"/>
          <w:szCs w:val="22"/>
        </w:rPr>
      </w:pPr>
      <w:r w:rsidRPr="0022757F">
        <w:rPr>
          <w:rFonts w:ascii="Arial" w:hAnsi="Arial" w:cs="Arial"/>
          <w:sz w:val="22"/>
          <w:szCs w:val="22"/>
        </w:rPr>
        <w:t xml:space="preserve">In the </w:t>
      </w:r>
      <w:r w:rsidR="00200B6D" w:rsidRPr="0022757F">
        <w:rPr>
          <w:rFonts w:ascii="Arial" w:hAnsi="Arial" w:cs="Arial"/>
          <w:sz w:val="22"/>
          <w:szCs w:val="22"/>
        </w:rPr>
        <w:t xml:space="preserve">Caribbean </w:t>
      </w:r>
      <w:r w:rsidRPr="0022757F">
        <w:rPr>
          <w:rFonts w:ascii="Arial" w:hAnsi="Arial" w:cs="Arial"/>
          <w:sz w:val="22"/>
          <w:szCs w:val="22"/>
        </w:rPr>
        <w:t xml:space="preserve">Region, the role of the NP is clearly defined. </w:t>
      </w:r>
      <w:r w:rsidR="003F5A45" w:rsidRPr="0022757F">
        <w:rPr>
          <w:rFonts w:ascii="Arial" w:hAnsi="Arial" w:cs="Arial"/>
          <w:sz w:val="22"/>
          <w:szCs w:val="22"/>
        </w:rPr>
        <w:t xml:space="preserve">Education for NPs is offered only at University of the West Indies School of Nursing in Jamaica. The </w:t>
      </w:r>
      <w:r w:rsidRPr="0022757F">
        <w:rPr>
          <w:rFonts w:ascii="Arial" w:hAnsi="Arial" w:cs="Arial"/>
          <w:sz w:val="22"/>
          <w:szCs w:val="22"/>
        </w:rPr>
        <w:t>master’s degree two</w:t>
      </w:r>
      <w:r w:rsidR="007F4C98" w:rsidRPr="0022757F">
        <w:rPr>
          <w:rFonts w:ascii="Arial" w:hAnsi="Arial" w:cs="Arial"/>
          <w:sz w:val="22"/>
          <w:szCs w:val="22"/>
        </w:rPr>
        <w:t>-</w:t>
      </w:r>
      <w:r w:rsidRPr="0022757F">
        <w:rPr>
          <w:rFonts w:ascii="Arial" w:hAnsi="Arial" w:cs="Arial"/>
          <w:sz w:val="22"/>
          <w:szCs w:val="22"/>
        </w:rPr>
        <w:t xml:space="preserve">year </w:t>
      </w:r>
      <w:r w:rsidR="007D6D34" w:rsidRPr="0022757F">
        <w:rPr>
          <w:rFonts w:ascii="Arial" w:hAnsi="Arial" w:cs="Arial"/>
          <w:sz w:val="22"/>
          <w:szCs w:val="22"/>
        </w:rPr>
        <w:t>programme</w:t>
      </w:r>
      <w:r w:rsidRPr="0022757F">
        <w:rPr>
          <w:rFonts w:ascii="Arial" w:hAnsi="Arial" w:cs="Arial"/>
          <w:sz w:val="22"/>
          <w:szCs w:val="22"/>
        </w:rPr>
        <w:t xml:space="preserve"> is not funded by the government</w:t>
      </w:r>
      <w:r w:rsidR="007F4C98" w:rsidRPr="0022757F">
        <w:rPr>
          <w:rFonts w:ascii="Arial" w:hAnsi="Arial" w:cs="Arial"/>
          <w:sz w:val="22"/>
          <w:szCs w:val="22"/>
        </w:rPr>
        <w:t>. T</w:t>
      </w:r>
      <w:r w:rsidRPr="0022757F">
        <w:rPr>
          <w:rFonts w:ascii="Arial" w:hAnsi="Arial" w:cs="Arial"/>
          <w:sz w:val="22"/>
          <w:szCs w:val="22"/>
        </w:rPr>
        <w:t>herefore</w:t>
      </w:r>
      <w:r w:rsidR="007F4C98" w:rsidRPr="0022757F">
        <w:rPr>
          <w:rFonts w:ascii="Arial" w:hAnsi="Arial" w:cs="Arial"/>
          <w:sz w:val="22"/>
          <w:szCs w:val="22"/>
        </w:rPr>
        <w:t>,</w:t>
      </w:r>
      <w:r w:rsidRPr="0022757F">
        <w:rPr>
          <w:rFonts w:ascii="Arial" w:hAnsi="Arial" w:cs="Arial"/>
          <w:sz w:val="22"/>
          <w:szCs w:val="22"/>
        </w:rPr>
        <w:t xml:space="preserve"> some nurses are unable to access the education due to cost incurred. Upon completion of the </w:t>
      </w:r>
      <w:r w:rsidR="007D6D34" w:rsidRPr="0022757F">
        <w:rPr>
          <w:rFonts w:ascii="Arial" w:hAnsi="Arial" w:cs="Arial"/>
          <w:sz w:val="22"/>
          <w:szCs w:val="22"/>
        </w:rPr>
        <w:t>programme</w:t>
      </w:r>
      <w:r w:rsidRPr="0022757F">
        <w:rPr>
          <w:rFonts w:ascii="Arial" w:hAnsi="Arial" w:cs="Arial"/>
          <w:sz w:val="22"/>
          <w:szCs w:val="22"/>
        </w:rPr>
        <w:t xml:space="preserve"> NPs are given their job description which outlines their scope of practice. Monthly </w:t>
      </w:r>
      <w:r w:rsidR="00200B6D" w:rsidRPr="0022757F">
        <w:rPr>
          <w:rFonts w:ascii="Arial" w:hAnsi="Arial" w:cs="Arial"/>
          <w:sz w:val="22"/>
          <w:szCs w:val="22"/>
        </w:rPr>
        <w:t xml:space="preserve">work </w:t>
      </w:r>
      <w:r w:rsidRPr="0022757F">
        <w:rPr>
          <w:rFonts w:ascii="Arial" w:hAnsi="Arial" w:cs="Arial"/>
          <w:sz w:val="22"/>
          <w:szCs w:val="22"/>
        </w:rPr>
        <w:t xml:space="preserve">schedules are assigned by the Medical Officer, Senior Public Health Nurse or identified by the NPs themselves. Continuing education forms the framework for NPs to update their knowledge base with seminars held monthly. </w:t>
      </w:r>
    </w:p>
    <w:p w14:paraId="16962690" w14:textId="77777777" w:rsidR="006C6562" w:rsidRPr="0022757F" w:rsidRDefault="006C6562" w:rsidP="0022757F">
      <w:pPr>
        <w:spacing w:line="276" w:lineRule="auto"/>
        <w:jc w:val="both"/>
        <w:rPr>
          <w:rFonts w:ascii="Arial" w:hAnsi="Arial" w:cs="Arial"/>
          <w:sz w:val="22"/>
          <w:szCs w:val="22"/>
        </w:rPr>
      </w:pPr>
    </w:p>
    <w:p w14:paraId="25F81BB6" w14:textId="0A96B4D0" w:rsidR="00200B6D" w:rsidRPr="0022757F" w:rsidRDefault="00200B6D" w:rsidP="0022757F">
      <w:pPr>
        <w:spacing w:line="276" w:lineRule="auto"/>
        <w:jc w:val="both"/>
        <w:rPr>
          <w:rFonts w:ascii="Arial" w:hAnsi="Arial" w:cs="Arial"/>
          <w:sz w:val="22"/>
          <w:szCs w:val="22"/>
        </w:rPr>
      </w:pPr>
      <w:r w:rsidRPr="0022757F">
        <w:rPr>
          <w:rFonts w:ascii="Arial" w:hAnsi="Arial" w:cs="Arial"/>
          <w:sz w:val="22"/>
          <w:szCs w:val="22"/>
        </w:rPr>
        <w:t>Even though Jamaica has been the leader in NP education and practice</w:t>
      </w:r>
      <w:r w:rsidR="0069497B" w:rsidRPr="0022757F">
        <w:rPr>
          <w:rFonts w:ascii="Arial" w:hAnsi="Arial" w:cs="Arial"/>
          <w:sz w:val="22"/>
          <w:szCs w:val="22"/>
        </w:rPr>
        <w:t xml:space="preserve"> in the region</w:t>
      </w:r>
      <w:r w:rsidRPr="0022757F">
        <w:rPr>
          <w:rFonts w:ascii="Arial" w:hAnsi="Arial" w:cs="Arial"/>
          <w:sz w:val="22"/>
          <w:szCs w:val="22"/>
        </w:rPr>
        <w:t xml:space="preserve">, the issue of lack of legislation continues to pose a challenge. In St. Lucia NPs are given a separate registration/license while other NPs in the region are required to </w:t>
      </w:r>
      <w:r w:rsidR="0085460D">
        <w:rPr>
          <w:rFonts w:ascii="Arial" w:hAnsi="Arial" w:cs="Arial"/>
          <w:sz w:val="22"/>
          <w:szCs w:val="22"/>
        </w:rPr>
        <w:t>use</w:t>
      </w:r>
      <w:r w:rsidRPr="0022757F">
        <w:rPr>
          <w:rFonts w:ascii="Arial" w:hAnsi="Arial" w:cs="Arial"/>
          <w:sz w:val="22"/>
          <w:szCs w:val="22"/>
        </w:rPr>
        <w:t xml:space="preserve"> their </w:t>
      </w:r>
      <w:r w:rsidR="007F4C98" w:rsidRPr="0022757F">
        <w:rPr>
          <w:rFonts w:ascii="Arial" w:hAnsi="Arial" w:cs="Arial"/>
          <w:sz w:val="22"/>
          <w:szCs w:val="22"/>
        </w:rPr>
        <w:t>r</w:t>
      </w:r>
      <w:r w:rsidRPr="0022757F">
        <w:rPr>
          <w:rFonts w:ascii="Arial" w:hAnsi="Arial" w:cs="Arial"/>
          <w:sz w:val="22"/>
          <w:szCs w:val="22"/>
        </w:rPr>
        <w:t xml:space="preserve">egistered </w:t>
      </w:r>
      <w:r w:rsidR="007F4C98" w:rsidRPr="0022757F">
        <w:rPr>
          <w:rFonts w:ascii="Arial" w:hAnsi="Arial" w:cs="Arial"/>
          <w:sz w:val="22"/>
          <w:szCs w:val="22"/>
        </w:rPr>
        <w:t>n</w:t>
      </w:r>
      <w:r w:rsidRPr="0022757F">
        <w:rPr>
          <w:rFonts w:ascii="Arial" w:hAnsi="Arial" w:cs="Arial"/>
          <w:sz w:val="22"/>
          <w:szCs w:val="22"/>
        </w:rPr>
        <w:t>urse/</w:t>
      </w:r>
      <w:r w:rsidR="007F4C98" w:rsidRPr="0022757F">
        <w:rPr>
          <w:rFonts w:ascii="Arial" w:hAnsi="Arial" w:cs="Arial"/>
          <w:sz w:val="22"/>
          <w:szCs w:val="22"/>
        </w:rPr>
        <w:t>m</w:t>
      </w:r>
      <w:r w:rsidRPr="0022757F">
        <w:rPr>
          <w:rFonts w:ascii="Arial" w:hAnsi="Arial" w:cs="Arial"/>
          <w:sz w:val="22"/>
          <w:szCs w:val="22"/>
        </w:rPr>
        <w:t xml:space="preserve">idwife license to practice. Amendment of the Nursing and Midwifery Act </w:t>
      </w:r>
      <w:r w:rsidR="0069497B" w:rsidRPr="0022757F">
        <w:rPr>
          <w:rFonts w:ascii="Arial" w:hAnsi="Arial" w:cs="Arial"/>
          <w:sz w:val="22"/>
          <w:szCs w:val="22"/>
        </w:rPr>
        <w:t>is</w:t>
      </w:r>
      <w:r w:rsidRPr="0022757F">
        <w:rPr>
          <w:rFonts w:ascii="Arial" w:hAnsi="Arial" w:cs="Arial"/>
          <w:sz w:val="22"/>
          <w:szCs w:val="22"/>
        </w:rPr>
        <w:t xml:space="preserve"> underway in Jamaica and the Bahamas </w:t>
      </w:r>
      <w:r w:rsidR="0069497B" w:rsidRPr="0022757F">
        <w:rPr>
          <w:rFonts w:ascii="Arial" w:hAnsi="Arial" w:cs="Arial"/>
          <w:sz w:val="22"/>
          <w:szCs w:val="22"/>
        </w:rPr>
        <w:t>since</w:t>
      </w:r>
      <w:r w:rsidRPr="0022757F">
        <w:rPr>
          <w:rFonts w:ascii="Arial" w:hAnsi="Arial" w:cs="Arial"/>
          <w:sz w:val="22"/>
          <w:szCs w:val="22"/>
        </w:rPr>
        <w:t xml:space="preserve"> 2018. The greatest </w:t>
      </w:r>
      <w:r w:rsidR="0069497B" w:rsidRPr="0022757F">
        <w:rPr>
          <w:rFonts w:ascii="Arial" w:hAnsi="Arial" w:cs="Arial"/>
          <w:sz w:val="22"/>
          <w:szCs w:val="22"/>
        </w:rPr>
        <w:t>opposition</w:t>
      </w:r>
      <w:r w:rsidRPr="0022757F">
        <w:rPr>
          <w:rFonts w:ascii="Arial" w:hAnsi="Arial" w:cs="Arial"/>
          <w:sz w:val="22"/>
          <w:szCs w:val="22"/>
        </w:rPr>
        <w:t xml:space="preserve"> is from the </w:t>
      </w:r>
      <w:r w:rsidR="0069497B" w:rsidRPr="0022757F">
        <w:rPr>
          <w:rFonts w:ascii="Arial" w:hAnsi="Arial" w:cs="Arial"/>
          <w:sz w:val="22"/>
          <w:szCs w:val="22"/>
        </w:rPr>
        <w:t>medical fraternity (personal communication, H. McGrath, March 2019).</w:t>
      </w:r>
    </w:p>
    <w:p w14:paraId="14B22CC4" w14:textId="77777777" w:rsidR="00875358" w:rsidRPr="0022757F" w:rsidRDefault="00875358" w:rsidP="0022757F">
      <w:pPr>
        <w:spacing w:line="276" w:lineRule="auto"/>
        <w:jc w:val="both"/>
        <w:rPr>
          <w:rFonts w:ascii="Arial" w:hAnsi="Arial" w:cs="Arial"/>
          <w:sz w:val="22"/>
          <w:szCs w:val="22"/>
        </w:rPr>
      </w:pPr>
    </w:p>
    <w:p w14:paraId="7A877E7E" w14:textId="64B3030E" w:rsidR="006625B3" w:rsidRPr="0022757F" w:rsidRDefault="006625B3" w:rsidP="0022757F">
      <w:pPr>
        <w:spacing w:line="276" w:lineRule="auto"/>
        <w:jc w:val="both"/>
        <w:rPr>
          <w:rFonts w:ascii="Arial" w:hAnsi="Arial" w:cs="Arial"/>
          <w:b/>
          <w:sz w:val="22"/>
          <w:szCs w:val="22"/>
        </w:rPr>
      </w:pPr>
      <w:r w:rsidRPr="0022757F">
        <w:rPr>
          <w:rFonts w:ascii="Arial" w:hAnsi="Arial" w:cs="Arial"/>
          <w:b/>
          <w:sz w:val="22"/>
          <w:szCs w:val="22"/>
        </w:rPr>
        <w:t>New Zealand</w:t>
      </w:r>
    </w:p>
    <w:p w14:paraId="2A358CA9" w14:textId="24FD6F66" w:rsidR="000C6970" w:rsidRPr="0022757F" w:rsidRDefault="006625B3" w:rsidP="0022757F">
      <w:pPr>
        <w:spacing w:line="276" w:lineRule="auto"/>
        <w:jc w:val="both"/>
        <w:rPr>
          <w:rFonts w:ascii="Arial" w:hAnsi="Arial" w:cs="Arial"/>
          <w:sz w:val="22"/>
          <w:szCs w:val="22"/>
        </w:rPr>
      </w:pPr>
      <w:r w:rsidRPr="0022757F">
        <w:rPr>
          <w:rFonts w:ascii="Arial" w:hAnsi="Arial" w:cs="Arial"/>
          <w:sz w:val="22"/>
          <w:szCs w:val="22"/>
        </w:rPr>
        <w:t xml:space="preserve">The first NP in New Zealand was endorsed in 2001. Title protection was initially established through trademarking, but the trademarking concept is no longer in effect. In 2015 the Nursing Council of New Zealand </w:t>
      </w:r>
      <w:r w:rsidR="005306AD" w:rsidRPr="0022757F">
        <w:rPr>
          <w:rFonts w:ascii="Arial" w:hAnsi="Arial" w:cs="Arial"/>
          <w:sz w:val="22"/>
          <w:szCs w:val="22"/>
        </w:rPr>
        <w:t xml:space="preserve">(NCNZ) </w:t>
      </w:r>
      <w:r w:rsidRPr="0022757F">
        <w:rPr>
          <w:rFonts w:ascii="Arial" w:hAnsi="Arial" w:cs="Arial"/>
          <w:sz w:val="22"/>
          <w:szCs w:val="22"/>
        </w:rPr>
        <w:t xml:space="preserve">removed the requirement that restricted NPs to a specific area of practice and introduced a new more general scope of practice. NPs in </w:t>
      </w:r>
      <w:r w:rsidR="0085460D" w:rsidRPr="0022757F">
        <w:rPr>
          <w:rFonts w:ascii="Arial" w:hAnsi="Arial" w:cs="Arial"/>
          <w:sz w:val="22"/>
          <w:szCs w:val="22"/>
        </w:rPr>
        <w:t>New Zealand</w:t>
      </w:r>
      <w:r w:rsidRPr="0022757F">
        <w:rPr>
          <w:rFonts w:ascii="Arial" w:hAnsi="Arial" w:cs="Arial"/>
          <w:sz w:val="22"/>
          <w:szCs w:val="22"/>
        </w:rPr>
        <w:t xml:space="preserve"> must have</w:t>
      </w:r>
      <w:r w:rsidR="0085460D">
        <w:rPr>
          <w:rFonts w:ascii="Arial" w:hAnsi="Arial" w:cs="Arial"/>
          <w:sz w:val="22"/>
          <w:szCs w:val="22"/>
        </w:rPr>
        <w:t>:</w:t>
      </w:r>
      <w:r w:rsidRPr="0022757F">
        <w:rPr>
          <w:rFonts w:ascii="Arial" w:hAnsi="Arial" w:cs="Arial"/>
          <w:sz w:val="22"/>
          <w:szCs w:val="22"/>
        </w:rPr>
        <w:t xml:space="preserve"> 1) </w:t>
      </w:r>
      <w:r w:rsidR="0085460D">
        <w:rPr>
          <w:rFonts w:ascii="Arial" w:hAnsi="Arial" w:cs="Arial"/>
          <w:sz w:val="22"/>
          <w:szCs w:val="22"/>
        </w:rPr>
        <w:t xml:space="preserve">a </w:t>
      </w:r>
      <w:r w:rsidRPr="0022757F">
        <w:rPr>
          <w:rFonts w:ascii="Arial" w:hAnsi="Arial" w:cs="Arial"/>
          <w:sz w:val="22"/>
          <w:szCs w:val="22"/>
        </w:rPr>
        <w:t xml:space="preserve">minimum of </w:t>
      </w:r>
      <w:r w:rsidR="0085460D">
        <w:rPr>
          <w:rFonts w:ascii="Arial" w:hAnsi="Arial" w:cs="Arial"/>
          <w:sz w:val="22"/>
          <w:szCs w:val="22"/>
        </w:rPr>
        <w:t>four</w:t>
      </w:r>
      <w:r w:rsidRPr="0022757F">
        <w:rPr>
          <w:rFonts w:ascii="Arial" w:hAnsi="Arial" w:cs="Arial"/>
          <w:sz w:val="22"/>
          <w:szCs w:val="22"/>
        </w:rPr>
        <w:t xml:space="preserve"> years of clinical experience prior to entry into an educational </w:t>
      </w:r>
      <w:r w:rsidR="007D6D34" w:rsidRPr="0022757F">
        <w:rPr>
          <w:rFonts w:ascii="Arial" w:hAnsi="Arial" w:cs="Arial"/>
          <w:sz w:val="22"/>
          <w:szCs w:val="22"/>
        </w:rPr>
        <w:t>programme</w:t>
      </w:r>
      <w:r w:rsidRPr="0022757F">
        <w:rPr>
          <w:rFonts w:ascii="Arial" w:hAnsi="Arial" w:cs="Arial"/>
          <w:sz w:val="22"/>
          <w:szCs w:val="22"/>
        </w:rPr>
        <w:t xml:space="preserve">, 2) complete an approved master’s degree </w:t>
      </w:r>
      <w:r w:rsidR="007D6D34" w:rsidRPr="0022757F">
        <w:rPr>
          <w:rFonts w:ascii="Arial" w:hAnsi="Arial" w:cs="Arial"/>
          <w:sz w:val="22"/>
          <w:szCs w:val="22"/>
        </w:rPr>
        <w:t>programme</w:t>
      </w:r>
      <w:r w:rsidRPr="0022757F">
        <w:rPr>
          <w:rFonts w:ascii="Arial" w:hAnsi="Arial" w:cs="Arial"/>
          <w:sz w:val="22"/>
          <w:szCs w:val="22"/>
        </w:rPr>
        <w:t xml:space="preserve"> that includes advanced practice and prescribing competencies, 3)</w:t>
      </w:r>
      <w:r w:rsidR="007F4C98" w:rsidRPr="0022757F">
        <w:rPr>
          <w:rFonts w:ascii="Arial" w:hAnsi="Arial" w:cs="Arial"/>
          <w:sz w:val="22"/>
          <w:szCs w:val="22"/>
        </w:rPr>
        <w:t xml:space="preserve"> p</w:t>
      </w:r>
      <w:r w:rsidRPr="0022757F">
        <w:rPr>
          <w:rFonts w:ascii="Arial" w:hAnsi="Arial" w:cs="Arial"/>
          <w:sz w:val="22"/>
          <w:szCs w:val="22"/>
        </w:rPr>
        <w:t>ass an assessment against NP competencies by an approved panel and 4) register with the N</w:t>
      </w:r>
      <w:r w:rsidR="005306AD" w:rsidRPr="0022757F">
        <w:rPr>
          <w:rFonts w:ascii="Arial" w:hAnsi="Arial" w:cs="Arial"/>
          <w:sz w:val="22"/>
          <w:szCs w:val="22"/>
        </w:rPr>
        <w:t>CNZ</w:t>
      </w:r>
      <w:r w:rsidRPr="0022757F">
        <w:rPr>
          <w:rFonts w:ascii="Arial" w:hAnsi="Arial" w:cs="Arial"/>
          <w:sz w:val="22"/>
          <w:szCs w:val="22"/>
        </w:rPr>
        <w:t xml:space="preserve"> (Schober &amp;</w:t>
      </w:r>
      <w:r w:rsidR="00A50284" w:rsidRPr="0022757F">
        <w:rPr>
          <w:rFonts w:ascii="Arial" w:hAnsi="Arial" w:cs="Arial"/>
          <w:sz w:val="22"/>
          <w:szCs w:val="22"/>
        </w:rPr>
        <w:t xml:space="preserve"> </w:t>
      </w:r>
      <w:r w:rsidRPr="0022757F">
        <w:rPr>
          <w:rFonts w:ascii="Arial" w:hAnsi="Arial" w:cs="Arial"/>
          <w:sz w:val="22"/>
          <w:szCs w:val="22"/>
        </w:rPr>
        <w:t>Green 2018).</w:t>
      </w:r>
    </w:p>
    <w:p w14:paraId="25596B0D" w14:textId="77777777" w:rsidR="00A43FA6" w:rsidRPr="0022757F" w:rsidRDefault="00A43FA6" w:rsidP="0022757F">
      <w:pPr>
        <w:spacing w:line="276" w:lineRule="auto"/>
        <w:jc w:val="both"/>
        <w:rPr>
          <w:rFonts w:ascii="Arial" w:hAnsi="Arial" w:cs="Arial"/>
          <w:sz w:val="22"/>
          <w:szCs w:val="22"/>
        </w:rPr>
      </w:pPr>
    </w:p>
    <w:p w14:paraId="726C911C" w14:textId="4A07D2A3" w:rsidR="00A43FA6" w:rsidRPr="0022757F" w:rsidRDefault="00A43FA6" w:rsidP="0022757F">
      <w:pPr>
        <w:spacing w:line="276" w:lineRule="auto"/>
        <w:jc w:val="both"/>
        <w:rPr>
          <w:rFonts w:ascii="Arial" w:hAnsi="Arial" w:cs="Arial"/>
          <w:b/>
          <w:sz w:val="22"/>
          <w:szCs w:val="22"/>
        </w:rPr>
      </w:pPr>
      <w:r w:rsidRPr="0022757F">
        <w:rPr>
          <w:rFonts w:ascii="Arial" w:hAnsi="Arial" w:cs="Arial"/>
          <w:b/>
          <w:sz w:val="22"/>
          <w:szCs w:val="22"/>
        </w:rPr>
        <w:t>Oman</w:t>
      </w:r>
    </w:p>
    <w:p w14:paraId="4DF69ED1" w14:textId="5322A0D0" w:rsidR="00A47A21" w:rsidRPr="0022757F" w:rsidRDefault="0072414C" w:rsidP="0022757F">
      <w:pPr>
        <w:spacing w:line="276" w:lineRule="auto"/>
        <w:jc w:val="both"/>
        <w:rPr>
          <w:rFonts w:ascii="Arial" w:hAnsi="Arial" w:cs="Arial"/>
          <w:sz w:val="22"/>
          <w:szCs w:val="22"/>
        </w:rPr>
      </w:pPr>
      <w:r w:rsidRPr="0022757F">
        <w:rPr>
          <w:rFonts w:ascii="Arial" w:hAnsi="Arial" w:cs="Arial"/>
          <w:sz w:val="22"/>
          <w:szCs w:val="22"/>
        </w:rPr>
        <w:t>The</w:t>
      </w:r>
      <w:r w:rsidR="00A43FA6" w:rsidRPr="0022757F">
        <w:rPr>
          <w:rFonts w:ascii="Arial" w:hAnsi="Arial" w:cs="Arial"/>
          <w:sz w:val="22"/>
          <w:szCs w:val="22"/>
        </w:rPr>
        <w:t xml:space="preserve"> </w:t>
      </w:r>
      <w:r w:rsidRPr="0022757F">
        <w:rPr>
          <w:rFonts w:ascii="Arial" w:hAnsi="Arial" w:cs="Arial"/>
          <w:sz w:val="22"/>
          <w:szCs w:val="22"/>
        </w:rPr>
        <w:t>idea of the Advanced Nurse Practitioner (ANP) in Oman</w:t>
      </w:r>
      <w:r w:rsidR="00A43FA6" w:rsidRPr="0022757F">
        <w:rPr>
          <w:rFonts w:ascii="Arial" w:hAnsi="Arial" w:cs="Arial"/>
          <w:sz w:val="22"/>
          <w:szCs w:val="22"/>
        </w:rPr>
        <w:t xml:space="preserve"> was inspired by a 2000 meeting of representative countries of the World Health </w:t>
      </w:r>
      <w:r w:rsidR="00376FF6" w:rsidRPr="0022757F">
        <w:rPr>
          <w:rFonts w:ascii="Arial" w:hAnsi="Arial" w:cs="Arial"/>
          <w:sz w:val="22"/>
          <w:szCs w:val="22"/>
        </w:rPr>
        <w:t>Organization</w:t>
      </w:r>
      <w:r w:rsidR="00A43FA6" w:rsidRPr="0022757F">
        <w:rPr>
          <w:rFonts w:ascii="Arial" w:hAnsi="Arial" w:cs="Arial"/>
          <w:sz w:val="22"/>
          <w:szCs w:val="22"/>
        </w:rPr>
        <w:t>-Eastern Mediterranean Regio</w:t>
      </w:r>
      <w:r w:rsidR="00CD75EA" w:rsidRPr="0022757F">
        <w:rPr>
          <w:rFonts w:ascii="Arial" w:hAnsi="Arial" w:cs="Arial"/>
          <w:sz w:val="22"/>
          <w:szCs w:val="22"/>
        </w:rPr>
        <w:t>n (WHO-EMRO) focused on advancing</w:t>
      </w:r>
      <w:r w:rsidR="00A43FA6" w:rsidRPr="0022757F">
        <w:rPr>
          <w:rFonts w:ascii="Arial" w:hAnsi="Arial" w:cs="Arial"/>
          <w:sz w:val="22"/>
          <w:szCs w:val="22"/>
        </w:rPr>
        <w:t xml:space="preserve"> nursing capacity and nurse prescribing. </w:t>
      </w:r>
      <w:r w:rsidR="00CD75EA" w:rsidRPr="0022757F">
        <w:rPr>
          <w:rFonts w:ascii="Arial" w:hAnsi="Arial" w:cs="Arial"/>
          <w:sz w:val="22"/>
          <w:szCs w:val="22"/>
        </w:rPr>
        <w:t>The primary motivation for the ANP in Oman was a shortfall of physicians especially in PHC settings both in number and expertise. In addition, emerging health problems, increased life expectancy and a desire to move care closer to the population and deeper into the community caught the attention of the Ministry of Health</w:t>
      </w:r>
      <w:r w:rsidR="00A47A21" w:rsidRPr="0022757F">
        <w:rPr>
          <w:rFonts w:ascii="Arial" w:hAnsi="Arial" w:cs="Arial"/>
          <w:sz w:val="22"/>
          <w:szCs w:val="22"/>
        </w:rPr>
        <w:t xml:space="preserve"> (MOH)</w:t>
      </w:r>
      <w:r w:rsidRPr="0022757F">
        <w:rPr>
          <w:rFonts w:ascii="Arial" w:hAnsi="Arial" w:cs="Arial"/>
          <w:sz w:val="22"/>
          <w:szCs w:val="22"/>
        </w:rPr>
        <w:t>.</w:t>
      </w:r>
      <w:r w:rsidR="00CD75EA" w:rsidRPr="0022757F">
        <w:rPr>
          <w:rFonts w:ascii="Arial" w:hAnsi="Arial" w:cs="Arial"/>
          <w:sz w:val="22"/>
          <w:szCs w:val="22"/>
        </w:rPr>
        <w:t xml:space="preserve"> </w:t>
      </w:r>
      <w:r w:rsidR="00A47A21" w:rsidRPr="0022757F">
        <w:rPr>
          <w:rFonts w:ascii="Arial" w:hAnsi="Arial" w:cs="Arial"/>
          <w:sz w:val="22"/>
          <w:szCs w:val="22"/>
        </w:rPr>
        <w:t>The MOH and Directorate of Nursing were also aware that nurses, out of necessity, in small healthcare centr</w:t>
      </w:r>
      <w:r w:rsidR="0085460D">
        <w:rPr>
          <w:rFonts w:ascii="Arial" w:hAnsi="Arial" w:cs="Arial"/>
          <w:sz w:val="22"/>
          <w:szCs w:val="22"/>
        </w:rPr>
        <w:t>e</w:t>
      </w:r>
      <w:r w:rsidR="00A47A21" w:rsidRPr="0022757F">
        <w:rPr>
          <w:rFonts w:ascii="Arial" w:hAnsi="Arial" w:cs="Arial"/>
          <w:sz w:val="22"/>
          <w:szCs w:val="22"/>
        </w:rPr>
        <w:t xml:space="preserve">s were providing services in an extended scope of practice </w:t>
      </w:r>
      <w:r w:rsidR="00A47A21" w:rsidRPr="0022757F">
        <w:rPr>
          <w:rFonts w:ascii="Arial" w:hAnsi="Arial" w:cs="Arial"/>
          <w:sz w:val="22"/>
          <w:szCs w:val="22"/>
        </w:rPr>
        <w:lastRenderedPageBreak/>
        <w:t>and beyond the level of their generali</w:t>
      </w:r>
      <w:r w:rsidR="00376FF6" w:rsidRPr="0022757F">
        <w:rPr>
          <w:rFonts w:ascii="Arial" w:hAnsi="Arial" w:cs="Arial"/>
          <w:sz w:val="22"/>
          <w:szCs w:val="22"/>
        </w:rPr>
        <w:t>s</w:t>
      </w:r>
      <w:r w:rsidR="00A47A21" w:rsidRPr="0022757F">
        <w:rPr>
          <w:rFonts w:ascii="Arial" w:hAnsi="Arial" w:cs="Arial"/>
          <w:sz w:val="22"/>
          <w:szCs w:val="22"/>
        </w:rPr>
        <w:t>ed nursing education.</w:t>
      </w:r>
      <w:r w:rsidR="00132010" w:rsidRPr="0022757F">
        <w:rPr>
          <w:rFonts w:ascii="Arial" w:hAnsi="Arial" w:cs="Arial"/>
          <w:sz w:val="22"/>
          <w:szCs w:val="22"/>
        </w:rPr>
        <w:t xml:space="preserve"> </w:t>
      </w:r>
      <w:r w:rsidR="00A47A21" w:rsidRPr="0022757F">
        <w:rPr>
          <w:rFonts w:ascii="Arial" w:hAnsi="Arial" w:cs="Arial"/>
          <w:sz w:val="22"/>
          <w:szCs w:val="22"/>
        </w:rPr>
        <w:t xml:space="preserve">Following a series of situational analyses by short term WHO consultants and development of a strategic direction </w:t>
      </w:r>
      <w:r w:rsidR="00401895" w:rsidRPr="0022757F">
        <w:rPr>
          <w:rFonts w:ascii="Arial" w:hAnsi="Arial" w:cs="Arial"/>
          <w:sz w:val="22"/>
          <w:szCs w:val="22"/>
        </w:rPr>
        <w:t xml:space="preserve">by the Directorate of Nursing based on recommendations by a multidisciplinary task force, </w:t>
      </w:r>
      <w:r w:rsidR="00A47A21" w:rsidRPr="0022757F">
        <w:rPr>
          <w:rFonts w:ascii="Arial" w:hAnsi="Arial" w:cs="Arial"/>
          <w:sz w:val="22"/>
          <w:szCs w:val="22"/>
        </w:rPr>
        <w:t xml:space="preserve">it was decided to proceed with the </w:t>
      </w:r>
      <w:r w:rsidR="00401895" w:rsidRPr="0022757F">
        <w:rPr>
          <w:rFonts w:ascii="Arial" w:hAnsi="Arial" w:cs="Arial"/>
          <w:sz w:val="22"/>
          <w:szCs w:val="22"/>
        </w:rPr>
        <w:t xml:space="preserve">APN </w:t>
      </w:r>
      <w:r w:rsidR="00A47A21" w:rsidRPr="0022757F">
        <w:rPr>
          <w:rFonts w:ascii="Arial" w:hAnsi="Arial" w:cs="Arial"/>
          <w:sz w:val="22"/>
          <w:szCs w:val="22"/>
        </w:rPr>
        <w:t>concept</w:t>
      </w:r>
      <w:r w:rsidR="00401895" w:rsidRPr="0022757F">
        <w:rPr>
          <w:rFonts w:ascii="Arial" w:hAnsi="Arial" w:cs="Arial"/>
          <w:sz w:val="22"/>
          <w:szCs w:val="22"/>
        </w:rPr>
        <w:t xml:space="preserve"> along with on the job training </w:t>
      </w:r>
      <w:r w:rsidR="004649D1" w:rsidRPr="0022757F">
        <w:rPr>
          <w:rFonts w:ascii="Arial" w:hAnsi="Arial" w:cs="Arial"/>
          <w:sz w:val="22"/>
          <w:szCs w:val="22"/>
        </w:rPr>
        <w:t xml:space="preserve">(OJT) </w:t>
      </w:r>
      <w:r w:rsidR="00401895" w:rsidRPr="0022757F">
        <w:rPr>
          <w:rFonts w:ascii="Arial" w:hAnsi="Arial" w:cs="Arial"/>
          <w:sz w:val="22"/>
          <w:szCs w:val="22"/>
        </w:rPr>
        <w:t xml:space="preserve">for nurses in health </w:t>
      </w:r>
      <w:r w:rsidR="0085460D">
        <w:rPr>
          <w:rFonts w:ascii="Arial" w:hAnsi="Arial" w:cs="Arial"/>
          <w:sz w:val="22"/>
          <w:szCs w:val="22"/>
        </w:rPr>
        <w:t>centre</w:t>
      </w:r>
      <w:r w:rsidR="00401895" w:rsidRPr="0022757F">
        <w:rPr>
          <w:rFonts w:ascii="Arial" w:hAnsi="Arial" w:cs="Arial"/>
          <w:sz w:val="22"/>
          <w:szCs w:val="22"/>
        </w:rPr>
        <w:t>s already functioning in an advanced clinical capacity.</w:t>
      </w:r>
    </w:p>
    <w:p w14:paraId="3C43C0B0" w14:textId="77777777" w:rsidR="00401895" w:rsidRPr="0022757F" w:rsidRDefault="00401895" w:rsidP="0022757F">
      <w:pPr>
        <w:spacing w:line="276" w:lineRule="auto"/>
        <w:jc w:val="both"/>
        <w:rPr>
          <w:rFonts w:ascii="Arial" w:hAnsi="Arial" w:cs="Arial"/>
          <w:sz w:val="22"/>
          <w:szCs w:val="22"/>
        </w:rPr>
      </w:pPr>
    </w:p>
    <w:p w14:paraId="29288D9C" w14:textId="3C77ABF0" w:rsidR="00A43FA6" w:rsidRPr="0022757F" w:rsidRDefault="00401895" w:rsidP="0022757F">
      <w:pPr>
        <w:spacing w:line="276" w:lineRule="auto"/>
        <w:jc w:val="both"/>
        <w:rPr>
          <w:rFonts w:ascii="Arial" w:hAnsi="Arial" w:cs="Arial"/>
          <w:sz w:val="22"/>
          <w:szCs w:val="22"/>
        </w:rPr>
      </w:pPr>
      <w:r w:rsidRPr="0022757F">
        <w:rPr>
          <w:rFonts w:ascii="Arial" w:hAnsi="Arial" w:cs="Arial"/>
          <w:sz w:val="22"/>
          <w:szCs w:val="22"/>
        </w:rPr>
        <w:t>The first ANP</w:t>
      </w:r>
      <w:r w:rsidR="0072414C" w:rsidRPr="0022757F">
        <w:rPr>
          <w:rFonts w:ascii="Arial" w:hAnsi="Arial" w:cs="Arial"/>
          <w:sz w:val="22"/>
          <w:szCs w:val="22"/>
        </w:rPr>
        <w:t xml:space="preserve">, educated in a USA NP </w:t>
      </w:r>
      <w:r w:rsidR="004649D1" w:rsidRPr="0022757F">
        <w:rPr>
          <w:rFonts w:ascii="Arial" w:hAnsi="Arial" w:cs="Arial"/>
          <w:sz w:val="22"/>
          <w:szCs w:val="22"/>
        </w:rPr>
        <w:t xml:space="preserve">master’s degree </w:t>
      </w:r>
      <w:r w:rsidR="007D6D34" w:rsidRPr="0022757F">
        <w:rPr>
          <w:rFonts w:ascii="Arial" w:hAnsi="Arial" w:cs="Arial"/>
          <w:sz w:val="22"/>
          <w:szCs w:val="22"/>
        </w:rPr>
        <w:t>programme</w:t>
      </w:r>
      <w:r w:rsidR="0072414C" w:rsidRPr="0022757F">
        <w:rPr>
          <w:rFonts w:ascii="Arial" w:hAnsi="Arial" w:cs="Arial"/>
          <w:sz w:val="22"/>
          <w:szCs w:val="22"/>
        </w:rPr>
        <w:t xml:space="preserve">, began practice in Oman in 2016. Since that time, additional </w:t>
      </w:r>
      <w:r w:rsidR="009220AC" w:rsidRPr="0022757F">
        <w:rPr>
          <w:rFonts w:ascii="Arial" w:hAnsi="Arial" w:cs="Arial"/>
          <w:sz w:val="22"/>
          <w:szCs w:val="22"/>
        </w:rPr>
        <w:t>nurses</w:t>
      </w:r>
      <w:r w:rsidR="0072414C" w:rsidRPr="0022757F">
        <w:rPr>
          <w:rFonts w:ascii="Arial" w:hAnsi="Arial" w:cs="Arial"/>
          <w:sz w:val="22"/>
          <w:szCs w:val="22"/>
        </w:rPr>
        <w:t xml:space="preserve"> have completed </w:t>
      </w:r>
      <w:r w:rsidR="007D6D34" w:rsidRPr="0022757F">
        <w:rPr>
          <w:rFonts w:ascii="Arial" w:hAnsi="Arial" w:cs="Arial"/>
          <w:sz w:val="22"/>
          <w:szCs w:val="22"/>
        </w:rPr>
        <w:t>programme</w:t>
      </w:r>
      <w:r w:rsidR="0072414C" w:rsidRPr="0022757F">
        <w:rPr>
          <w:rFonts w:ascii="Arial" w:hAnsi="Arial" w:cs="Arial"/>
          <w:sz w:val="22"/>
          <w:szCs w:val="22"/>
        </w:rPr>
        <w:t xml:space="preserve">s </w:t>
      </w:r>
      <w:r w:rsidR="009220AC" w:rsidRPr="0022757F">
        <w:rPr>
          <w:rFonts w:ascii="Arial" w:hAnsi="Arial" w:cs="Arial"/>
          <w:sz w:val="22"/>
          <w:szCs w:val="22"/>
        </w:rPr>
        <w:t>abroad and at Sultan Qaboos University. T</w:t>
      </w:r>
      <w:r w:rsidR="0072414C" w:rsidRPr="0022757F">
        <w:rPr>
          <w:rFonts w:ascii="Arial" w:hAnsi="Arial" w:cs="Arial"/>
          <w:sz w:val="22"/>
          <w:szCs w:val="22"/>
        </w:rPr>
        <w:t xml:space="preserve">he </w:t>
      </w:r>
      <w:r w:rsidR="009220AC" w:rsidRPr="0022757F">
        <w:rPr>
          <w:rFonts w:ascii="Arial" w:hAnsi="Arial" w:cs="Arial"/>
          <w:sz w:val="22"/>
          <w:szCs w:val="22"/>
        </w:rPr>
        <w:t>ANPs practice in their field of expertise and/or teach in the College of Nursing, SQU.</w:t>
      </w:r>
      <w:r w:rsidR="0072414C" w:rsidRPr="0022757F">
        <w:rPr>
          <w:rFonts w:ascii="Arial" w:hAnsi="Arial" w:cs="Arial"/>
          <w:sz w:val="22"/>
          <w:szCs w:val="22"/>
        </w:rPr>
        <w:t xml:space="preserve"> </w:t>
      </w:r>
      <w:r w:rsidR="009220AC" w:rsidRPr="0022757F">
        <w:rPr>
          <w:rFonts w:ascii="Arial" w:hAnsi="Arial" w:cs="Arial"/>
          <w:sz w:val="22"/>
          <w:szCs w:val="22"/>
        </w:rPr>
        <w:t xml:space="preserve">The </w:t>
      </w:r>
      <w:r w:rsidR="004649D1" w:rsidRPr="0022757F">
        <w:rPr>
          <w:rFonts w:ascii="Arial" w:hAnsi="Arial" w:cs="Arial"/>
          <w:sz w:val="22"/>
          <w:szCs w:val="22"/>
        </w:rPr>
        <w:t>OJT</w:t>
      </w:r>
      <w:r w:rsidR="009220AC" w:rsidRPr="0022757F">
        <w:rPr>
          <w:rFonts w:ascii="Arial" w:hAnsi="Arial" w:cs="Arial"/>
          <w:sz w:val="22"/>
          <w:szCs w:val="22"/>
        </w:rPr>
        <w:t xml:space="preserve"> for nurses practicing beyond their scope of practice was implemented in 2017 with 25 nurses enrolled from all governorates of Oman. </w:t>
      </w:r>
      <w:r w:rsidR="004649D1" w:rsidRPr="0022757F">
        <w:rPr>
          <w:rFonts w:ascii="Arial" w:hAnsi="Arial" w:cs="Arial"/>
          <w:sz w:val="22"/>
          <w:szCs w:val="22"/>
        </w:rPr>
        <w:t>Based on this success, t</w:t>
      </w:r>
      <w:r w:rsidR="009220AC" w:rsidRPr="0022757F">
        <w:rPr>
          <w:rFonts w:ascii="Arial" w:hAnsi="Arial" w:cs="Arial"/>
          <w:sz w:val="22"/>
          <w:szCs w:val="22"/>
        </w:rPr>
        <w:t>he trajectory for these nurses is to support them from the</w:t>
      </w:r>
      <w:r w:rsidR="004649D1" w:rsidRPr="0022757F">
        <w:rPr>
          <w:rFonts w:ascii="Arial" w:hAnsi="Arial" w:cs="Arial"/>
          <w:sz w:val="22"/>
          <w:szCs w:val="22"/>
        </w:rPr>
        <w:t>ir</w:t>
      </w:r>
      <w:r w:rsidR="009220AC" w:rsidRPr="0022757F">
        <w:rPr>
          <w:rFonts w:ascii="Arial" w:hAnsi="Arial" w:cs="Arial"/>
          <w:sz w:val="22"/>
          <w:szCs w:val="22"/>
        </w:rPr>
        <w:t xml:space="preserve"> extended role based on OJT to </w:t>
      </w:r>
      <w:r w:rsidR="00081493" w:rsidRPr="0022757F">
        <w:rPr>
          <w:rFonts w:ascii="Arial" w:hAnsi="Arial" w:cs="Arial"/>
          <w:sz w:val="22"/>
          <w:szCs w:val="22"/>
        </w:rPr>
        <w:t xml:space="preserve">progress to the </w:t>
      </w:r>
      <w:r w:rsidR="009220AC" w:rsidRPr="0022757F">
        <w:rPr>
          <w:rFonts w:ascii="Arial" w:hAnsi="Arial" w:cs="Arial"/>
          <w:sz w:val="22"/>
          <w:szCs w:val="22"/>
        </w:rPr>
        <w:t xml:space="preserve">specialist role (Bachelor in Community Health Nursing) </w:t>
      </w:r>
      <w:r w:rsidR="00081493" w:rsidRPr="0022757F">
        <w:rPr>
          <w:rFonts w:ascii="Arial" w:hAnsi="Arial" w:cs="Arial"/>
          <w:sz w:val="22"/>
          <w:szCs w:val="22"/>
        </w:rPr>
        <w:t xml:space="preserve">and then </w:t>
      </w:r>
      <w:r w:rsidR="009220AC" w:rsidRPr="0022757F">
        <w:rPr>
          <w:rFonts w:ascii="Arial" w:hAnsi="Arial" w:cs="Arial"/>
          <w:sz w:val="22"/>
          <w:szCs w:val="22"/>
        </w:rPr>
        <w:t xml:space="preserve">to the ANP role with a focus on family health </w:t>
      </w:r>
      <w:r w:rsidR="00CD75EA" w:rsidRPr="0022757F">
        <w:rPr>
          <w:rFonts w:ascii="Arial" w:hAnsi="Arial" w:cs="Arial"/>
          <w:sz w:val="22"/>
          <w:szCs w:val="22"/>
        </w:rPr>
        <w:t xml:space="preserve">(personal communication, M. Al-Maqbali </w:t>
      </w:r>
      <w:r w:rsidR="0072414C" w:rsidRPr="0022757F">
        <w:rPr>
          <w:rFonts w:ascii="Arial" w:hAnsi="Arial" w:cs="Arial"/>
          <w:sz w:val="22"/>
          <w:szCs w:val="22"/>
        </w:rPr>
        <w:t>, April 2019</w:t>
      </w:r>
      <w:r w:rsidR="00CD75EA" w:rsidRPr="0022757F">
        <w:rPr>
          <w:rFonts w:ascii="Arial" w:hAnsi="Arial" w:cs="Arial"/>
          <w:sz w:val="22"/>
          <w:szCs w:val="22"/>
        </w:rPr>
        <w:t>).</w:t>
      </w:r>
    </w:p>
    <w:p w14:paraId="2404D7E4" w14:textId="77777777" w:rsidR="00831FC4" w:rsidRPr="0022757F" w:rsidRDefault="00831FC4" w:rsidP="0022757F">
      <w:pPr>
        <w:spacing w:line="276" w:lineRule="auto"/>
        <w:jc w:val="both"/>
        <w:rPr>
          <w:rFonts w:ascii="Arial" w:hAnsi="Arial" w:cs="Arial"/>
          <w:sz w:val="22"/>
          <w:szCs w:val="22"/>
        </w:rPr>
      </w:pPr>
    </w:p>
    <w:p w14:paraId="6E222453" w14:textId="77777777" w:rsidR="006625B3" w:rsidRPr="0022757F" w:rsidRDefault="006625B3" w:rsidP="0022757F">
      <w:pPr>
        <w:spacing w:line="276" w:lineRule="auto"/>
        <w:jc w:val="both"/>
        <w:rPr>
          <w:rFonts w:ascii="Arial" w:hAnsi="Arial" w:cs="Arial"/>
          <w:b/>
          <w:sz w:val="22"/>
          <w:szCs w:val="22"/>
        </w:rPr>
      </w:pPr>
      <w:r w:rsidRPr="0022757F">
        <w:rPr>
          <w:rFonts w:ascii="Arial" w:hAnsi="Arial" w:cs="Arial"/>
          <w:b/>
          <w:sz w:val="22"/>
          <w:szCs w:val="22"/>
        </w:rPr>
        <w:t>Republic of Ireland</w:t>
      </w:r>
    </w:p>
    <w:p w14:paraId="2ED86603" w14:textId="147D0079" w:rsidR="006625B3" w:rsidRPr="0022757F" w:rsidRDefault="006625B3" w:rsidP="0022757F">
      <w:pPr>
        <w:spacing w:line="276" w:lineRule="auto"/>
        <w:jc w:val="both"/>
        <w:rPr>
          <w:rFonts w:ascii="Arial" w:hAnsi="Arial" w:cs="Arial"/>
          <w:sz w:val="22"/>
          <w:szCs w:val="22"/>
        </w:rPr>
      </w:pPr>
      <w:r w:rsidRPr="0022757F">
        <w:rPr>
          <w:rFonts w:ascii="Arial" w:hAnsi="Arial" w:cs="Arial"/>
          <w:sz w:val="22"/>
          <w:szCs w:val="22"/>
        </w:rPr>
        <w:t>In Ireland, the Advanced Nurse Practitioner (ANP) emerged as a result of the Commission of Nursing report, which recommended th</w:t>
      </w:r>
      <w:r w:rsidR="00595590" w:rsidRPr="0022757F">
        <w:rPr>
          <w:rFonts w:ascii="Arial" w:hAnsi="Arial" w:cs="Arial"/>
          <w:sz w:val="22"/>
          <w:szCs w:val="22"/>
        </w:rPr>
        <w:t>is</w:t>
      </w:r>
      <w:r w:rsidRPr="0022757F">
        <w:rPr>
          <w:rFonts w:ascii="Arial" w:hAnsi="Arial" w:cs="Arial"/>
          <w:sz w:val="22"/>
          <w:szCs w:val="22"/>
        </w:rPr>
        <w:t xml:space="preserve"> development in 1998 (Government of Ireland</w:t>
      </w:r>
      <w:r w:rsidR="00132010" w:rsidRPr="0022757F">
        <w:rPr>
          <w:rFonts w:ascii="Arial" w:hAnsi="Arial" w:cs="Arial"/>
          <w:sz w:val="22"/>
          <w:szCs w:val="22"/>
        </w:rPr>
        <w:t xml:space="preserve"> 2008</w:t>
      </w:r>
      <w:r w:rsidRPr="0022757F">
        <w:rPr>
          <w:rFonts w:ascii="Arial" w:hAnsi="Arial" w:cs="Arial"/>
          <w:sz w:val="22"/>
          <w:szCs w:val="22"/>
        </w:rPr>
        <w:t>). The first ANP post in Minor Injury Emergency Care was accredited in 2002 (National Council for the Professional Development of Nursing and Midwifery</w:t>
      </w:r>
      <w:r w:rsidR="00595590" w:rsidRPr="0022757F">
        <w:rPr>
          <w:rFonts w:ascii="Arial" w:hAnsi="Arial" w:cs="Arial"/>
          <w:sz w:val="22"/>
          <w:szCs w:val="22"/>
        </w:rPr>
        <w:t>,</w:t>
      </w:r>
      <w:r w:rsidRPr="0022757F">
        <w:rPr>
          <w:rFonts w:ascii="Arial" w:hAnsi="Arial" w:cs="Arial"/>
          <w:sz w:val="22"/>
          <w:szCs w:val="22"/>
        </w:rPr>
        <w:t xml:space="preserve"> 2008a). Since then, the </w:t>
      </w:r>
      <w:r w:rsidR="00595590" w:rsidRPr="0022757F">
        <w:rPr>
          <w:rFonts w:ascii="Arial" w:hAnsi="Arial" w:cs="Arial"/>
          <w:sz w:val="22"/>
          <w:szCs w:val="22"/>
        </w:rPr>
        <w:t>ANP presence continues to develop</w:t>
      </w:r>
      <w:r w:rsidRPr="0022757F">
        <w:rPr>
          <w:rFonts w:ascii="Arial" w:hAnsi="Arial" w:cs="Arial"/>
          <w:sz w:val="22"/>
          <w:szCs w:val="22"/>
        </w:rPr>
        <w:t xml:space="preserve">. The intention is to establish a critical mass of approximately 700 ANPs by 2021, which goes towards the target of 2% of ANPs within the nursing workforce (Office of the Chief Nurse, Department of Health 2017). To facilitate this development, the Nursing and Midwifery Board of Ireland </w:t>
      </w:r>
      <w:r w:rsidR="00595590" w:rsidRPr="0022757F">
        <w:rPr>
          <w:rFonts w:ascii="Arial" w:hAnsi="Arial" w:cs="Arial"/>
          <w:sz w:val="22"/>
          <w:szCs w:val="22"/>
        </w:rPr>
        <w:t>(NMBI) published N</w:t>
      </w:r>
      <w:r w:rsidRPr="0022757F">
        <w:rPr>
          <w:rFonts w:ascii="Arial" w:hAnsi="Arial" w:cs="Arial"/>
          <w:sz w:val="22"/>
          <w:szCs w:val="22"/>
        </w:rPr>
        <w:t xml:space="preserve">ational Standards and Requirements for the </w:t>
      </w:r>
      <w:r w:rsidR="00132010" w:rsidRPr="0022757F">
        <w:rPr>
          <w:rFonts w:ascii="Arial" w:hAnsi="Arial" w:cs="Arial"/>
          <w:sz w:val="22"/>
          <w:szCs w:val="22"/>
        </w:rPr>
        <w:t>E</w:t>
      </w:r>
      <w:r w:rsidRPr="0022757F">
        <w:rPr>
          <w:rFonts w:ascii="Arial" w:hAnsi="Arial" w:cs="Arial"/>
          <w:sz w:val="22"/>
          <w:szCs w:val="22"/>
        </w:rPr>
        <w:t>ducation of ANPs at master’s level at the end of 2017. Standards and Requirements for pre</w:t>
      </w:r>
      <w:r w:rsidR="001452C1" w:rsidRPr="0022757F">
        <w:rPr>
          <w:rFonts w:ascii="Arial" w:hAnsi="Arial" w:cs="Arial"/>
          <w:sz w:val="22"/>
          <w:szCs w:val="22"/>
        </w:rPr>
        <w:t>scriptive authority</w:t>
      </w:r>
      <w:r w:rsidRPr="0022757F">
        <w:rPr>
          <w:rFonts w:ascii="Arial" w:hAnsi="Arial" w:cs="Arial"/>
          <w:sz w:val="22"/>
          <w:szCs w:val="22"/>
        </w:rPr>
        <w:t xml:space="preserve"> had already been in place (NMBI 2015a</w:t>
      </w:r>
      <w:r w:rsidR="00132010" w:rsidRPr="0022757F">
        <w:rPr>
          <w:rFonts w:ascii="Arial" w:hAnsi="Arial" w:cs="Arial"/>
          <w:sz w:val="22"/>
          <w:szCs w:val="22"/>
        </w:rPr>
        <w:t xml:space="preserve"> and 2015</w:t>
      </w:r>
      <w:r w:rsidRPr="0022757F">
        <w:rPr>
          <w:rFonts w:ascii="Arial" w:hAnsi="Arial" w:cs="Arial"/>
          <w:sz w:val="22"/>
          <w:szCs w:val="22"/>
        </w:rPr>
        <w:t>b). ANP core co</w:t>
      </w:r>
      <w:r w:rsidR="00595590" w:rsidRPr="0022757F">
        <w:rPr>
          <w:rFonts w:ascii="Arial" w:hAnsi="Arial" w:cs="Arial"/>
          <w:sz w:val="22"/>
          <w:szCs w:val="22"/>
        </w:rPr>
        <w:t>mpetencies in Ireland include (1</w:t>
      </w:r>
      <w:r w:rsidRPr="0022757F">
        <w:rPr>
          <w:rFonts w:ascii="Arial" w:hAnsi="Arial" w:cs="Arial"/>
          <w:sz w:val="22"/>
          <w:szCs w:val="22"/>
        </w:rPr>
        <w:t>) au</w:t>
      </w:r>
      <w:r w:rsidR="00595590" w:rsidRPr="0022757F">
        <w:rPr>
          <w:rFonts w:ascii="Arial" w:hAnsi="Arial" w:cs="Arial"/>
          <w:sz w:val="22"/>
          <w:szCs w:val="22"/>
        </w:rPr>
        <w:t>tonomy in clinical practice, (2</w:t>
      </w:r>
      <w:r w:rsidRPr="0022757F">
        <w:rPr>
          <w:rFonts w:ascii="Arial" w:hAnsi="Arial" w:cs="Arial"/>
          <w:sz w:val="22"/>
          <w:szCs w:val="22"/>
        </w:rPr>
        <w:t>) expert practice, (</w:t>
      </w:r>
      <w:r w:rsidR="00595590" w:rsidRPr="0022757F">
        <w:rPr>
          <w:rFonts w:ascii="Arial" w:hAnsi="Arial" w:cs="Arial"/>
          <w:sz w:val="22"/>
          <w:szCs w:val="22"/>
        </w:rPr>
        <w:t>3</w:t>
      </w:r>
      <w:r w:rsidRPr="0022757F">
        <w:rPr>
          <w:rFonts w:ascii="Arial" w:hAnsi="Arial" w:cs="Arial"/>
          <w:sz w:val="22"/>
          <w:szCs w:val="22"/>
        </w:rPr>
        <w:t>) professional and clinical leadership and (</w:t>
      </w:r>
      <w:r w:rsidR="00595590" w:rsidRPr="0022757F">
        <w:rPr>
          <w:rFonts w:ascii="Arial" w:hAnsi="Arial" w:cs="Arial"/>
          <w:sz w:val="22"/>
          <w:szCs w:val="22"/>
        </w:rPr>
        <w:t>4</w:t>
      </w:r>
      <w:r w:rsidRPr="0022757F">
        <w:rPr>
          <w:rFonts w:ascii="Arial" w:hAnsi="Arial" w:cs="Arial"/>
          <w:sz w:val="22"/>
          <w:szCs w:val="22"/>
        </w:rPr>
        <w:t xml:space="preserve">) research (National Council for the Professional Development of Nursing and Midwifery 2008b). The title Registered Advanced Nurse Practitioner (RANP) is protected through </w:t>
      </w:r>
      <w:r w:rsidR="0009279A" w:rsidRPr="0022757F">
        <w:rPr>
          <w:rFonts w:ascii="Arial" w:hAnsi="Arial" w:cs="Arial"/>
          <w:sz w:val="22"/>
          <w:szCs w:val="22"/>
        </w:rPr>
        <w:t xml:space="preserve">the </w:t>
      </w:r>
      <w:r w:rsidRPr="0022757F">
        <w:rPr>
          <w:rFonts w:ascii="Arial" w:hAnsi="Arial" w:cs="Arial"/>
          <w:sz w:val="22"/>
          <w:szCs w:val="22"/>
        </w:rPr>
        <w:t>NMBI.</w:t>
      </w:r>
    </w:p>
    <w:p w14:paraId="05E227EB" w14:textId="77777777" w:rsidR="00B37A53" w:rsidRPr="0022757F" w:rsidRDefault="00B37A53" w:rsidP="0022757F">
      <w:pPr>
        <w:spacing w:line="276" w:lineRule="auto"/>
        <w:jc w:val="both"/>
        <w:rPr>
          <w:rFonts w:ascii="Arial" w:hAnsi="Arial" w:cs="Arial"/>
          <w:sz w:val="22"/>
          <w:szCs w:val="22"/>
        </w:rPr>
      </w:pPr>
    </w:p>
    <w:p w14:paraId="7725DF55" w14:textId="597147E1" w:rsidR="008A641A" w:rsidRPr="0022757F" w:rsidRDefault="008A641A" w:rsidP="0022757F">
      <w:pPr>
        <w:spacing w:line="276" w:lineRule="auto"/>
        <w:jc w:val="both"/>
        <w:rPr>
          <w:rFonts w:ascii="Arial" w:hAnsi="Arial" w:cs="Arial"/>
          <w:b/>
          <w:sz w:val="22"/>
          <w:szCs w:val="22"/>
        </w:rPr>
      </w:pPr>
      <w:r w:rsidRPr="0022757F">
        <w:rPr>
          <w:rFonts w:ascii="Arial" w:hAnsi="Arial" w:cs="Arial"/>
          <w:b/>
          <w:sz w:val="22"/>
          <w:szCs w:val="22"/>
        </w:rPr>
        <w:t>United Kingdom (UK)</w:t>
      </w:r>
      <w:r w:rsidR="00AF2CB8" w:rsidRPr="0022757F">
        <w:rPr>
          <w:rFonts w:ascii="Arial" w:hAnsi="Arial" w:cs="Arial"/>
          <w:b/>
          <w:sz w:val="22"/>
          <w:szCs w:val="22"/>
        </w:rPr>
        <w:t xml:space="preserve"> (England, Northern Ireland, Scotland, Wales) </w:t>
      </w:r>
    </w:p>
    <w:p w14:paraId="53980CE5" w14:textId="7220E59A" w:rsidR="00971C42" w:rsidRPr="0022757F" w:rsidRDefault="008A641A" w:rsidP="0022757F">
      <w:pPr>
        <w:spacing w:line="276" w:lineRule="auto"/>
        <w:jc w:val="both"/>
        <w:rPr>
          <w:rFonts w:ascii="Arial" w:hAnsi="Arial" w:cs="Arial"/>
          <w:sz w:val="22"/>
          <w:szCs w:val="22"/>
        </w:rPr>
      </w:pPr>
      <w:r w:rsidRPr="0022757F">
        <w:rPr>
          <w:rFonts w:ascii="Arial" w:hAnsi="Arial" w:cs="Arial"/>
          <w:sz w:val="22"/>
          <w:szCs w:val="22"/>
        </w:rPr>
        <w:t xml:space="preserve">The first nurses graduated from the Royal College of Nursing </w:t>
      </w:r>
      <w:r w:rsidR="004E13CA" w:rsidRPr="0022757F">
        <w:rPr>
          <w:rFonts w:ascii="Arial" w:hAnsi="Arial" w:cs="Arial"/>
          <w:sz w:val="22"/>
          <w:szCs w:val="22"/>
        </w:rPr>
        <w:t xml:space="preserve">(RCN) </w:t>
      </w:r>
      <w:r w:rsidRPr="0022757F">
        <w:rPr>
          <w:rFonts w:ascii="Arial" w:hAnsi="Arial" w:cs="Arial"/>
          <w:sz w:val="22"/>
          <w:szCs w:val="22"/>
        </w:rPr>
        <w:t xml:space="preserve">Nurse Practitioner programme in 1992 (RCN 2008). The first 15 students led the way for NPs who now practice throughout the UK. </w:t>
      </w:r>
      <w:r w:rsidR="00EB2B1F" w:rsidRPr="0022757F">
        <w:rPr>
          <w:rFonts w:ascii="Arial" w:hAnsi="Arial" w:cs="Arial"/>
          <w:sz w:val="22"/>
          <w:szCs w:val="22"/>
        </w:rPr>
        <w:t>During the early formative years as</w:t>
      </w:r>
      <w:r w:rsidR="004E13CA" w:rsidRPr="0022757F">
        <w:rPr>
          <w:rFonts w:ascii="Arial" w:hAnsi="Arial" w:cs="Arial"/>
          <w:sz w:val="22"/>
          <w:szCs w:val="22"/>
        </w:rPr>
        <w:t xml:space="preserve"> RCN developed an accreditation system for educational institutions</w:t>
      </w:r>
      <w:r w:rsidR="00971C42" w:rsidRPr="0022757F">
        <w:rPr>
          <w:rFonts w:ascii="Arial" w:hAnsi="Arial" w:cs="Arial"/>
          <w:sz w:val="22"/>
          <w:szCs w:val="22"/>
        </w:rPr>
        <w:t>, t</w:t>
      </w:r>
      <w:r w:rsidR="004E13CA" w:rsidRPr="0022757F">
        <w:rPr>
          <w:rFonts w:ascii="Arial" w:hAnsi="Arial" w:cs="Arial"/>
          <w:sz w:val="22"/>
          <w:szCs w:val="22"/>
        </w:rPr>
        <w:t xml:space="preserve">he first UK educational competencies emerged (Barton &amp; Allan 2015). Those competencies were based on consultancy skills, disease screening, physical examination, chronic disease management, minor injury management, health education and counseling. The RCN competency framework (2008) provided criteria for new courses with these baseline competencies </w:t>
      </w:r>
      <w:r w:rsidR="0009279A" w:rsidRPr="0022757F">
        <w:rPr>
          <w:rFonts w:ascii="Arial" w:hAnsi="Arial" w:cs="Arial"/>
          <w:sz w:val="22"/>
          <w:szCs w:val="22"/>
        </w:rPr>
        <w:t xml:space="preserve">establishing </w:t>
      </w:r>
      <w:r w:rsidR="004E13CA" w:rsidRPr="0022757F">
        <w:rPr>
          <w:rFonts w:ascii="Arial" w:hAnsi="Arial" w:cs="Arial"/>
          <w:sz w:val="22"/>
          <w:szCs w:val="22"/>
        </w:rPr>
        <w:t xml:space="preserve">a standard for ANP practice outcomes (Barton &amp; Allan 2015). </w:t>
      </w:r>
    </w:p>
    <w:p w14:paraId="0242C44E" w14:textId="77777777" w:rsidR="006C6562" w:rsidRPr="0022757F" w:rsidRDefault="006C6562" w:rsidP="0022757F">
      <w:pPr>
        <w:spacing w:line="276" w:lineRule="auto"/>
        <w:jc w:val="both"/>
        <w:rPr>
          <w:rFonts w:ascii="Arial" w:hAnsi="Arial" w:cs="Arial"/>
          <w:sz w:val="22"/>
          <w:szCs w:val="22"/>
        </w:rPr>
      </w:pPr>
    </w:p>
    <w:p w14:paraId="1BE024DD" w14:textId="568B2767" w:rsidR="005D4CEF" w:rsidRPr="0022757F" w:rsidRDefault="00AF2CB8" w:rsidP="0022757F">
      <w:pPr>
        <w:spacing w:line="276" w:lineRule="auto"/>
        <w:jc w:val="both"/>
        <w:rPr>
          <w:rFonts w:ascii="Arial" w:hAnsi="Arial" w:cs="Arial"/>
          <w:sz w:val="22"/>
          <w:szCs w:val="22"/>
        </w:rPr>
      </w:pPr>
      <w:r w:rsidRPr="0022757F">
        <w:rPr>
          <w:rFonts w:ascii="Arial" w:hAnsi="Arial" w:cs="Arial"/>
          <w:sz w:val="22"/>
          <w:szCs w:val="22"/>
        </w:rPr>
        <w:t>Following devolution, t</w:t>
      </w:r>
      <w:r w:rsidR="005D4CEF" w:rsidRPr="0022757F">
        <w:rPr>
          <w:rFonts w:ascii="Arial" w:hAnsi="Arial" w:cs="Arial"/>
          <w:sz w:val="22"/>
          <w:szCs w:val="22"/>
        </w:rPr>
        <w:t xml:space="preserve">he four countries of the UK (England, Northern Ireland, Scotland, Wales) </w:t>
      </w:r>
      <w:r w:rsidR="00741A09" w:rsidRPr="0022757F">
        <w:rPr>
          <w:rFonts w:ascii="Arial" w:hAnsi="Arial" w:cs="Arial"/>
          <w:sz w:val="22"/>
          <w:szCs w:val="22"/>
        </w:rPr>
        <w:t>developed</w:t>
      </w:r>
      <w:r w:rsidR="00C43B1B" w:rsidRPr="0022757F">
        <w:rPr>
          <w:rFonts w:ascii="Arial" w:hAnsi="Arial" w:cs="Arial"/>
          <w:sz w:val="22"/>
          <w:szCs w:val="22"/>
        </w:rPr>
        <w:t xml:space="preserve"> </w:t>
      </w:r>
      <w:r w:rsidRPr="0022757F">
        <w:rPr>
          <w:rFonts w:ascii="Arial" w:hAnsi="Arial" w:cs="Arial"/>
          <w:sz w:val="22"/>
          <w:szCs w:val="22"/>
        </w:rPr>
        <w:t>their own approaches to health and social care and therefore also to associated workforce policy rega</w:t>
      </w:r>
      <w:r w:rsidR="00854F84" w:rsidRPr="0022757F">
        <w:rPr>
          <w:rFonts w:ascii="Arial" w:hAnsi="Arial" w:cs="Arial"/>
          <w:sz w:val="22"/>
          <w:szCs w:val="22"/>
        </w:rPr>
        <w:t>rding advanced practice nursing</w:t>
      </w:r>
      <w:r w:rsidRPr="0022757F">
        <w:rPr>
          <w:rFonts w:ascii="Arial" w:hAnsi="Arial" w:cs="Arial"/>
          <w:sz w:val="22"/>
          <w:szCs w:val="22"/>
        </w:rPr>
        <w:t>.  As a result</w:t>
      </w:r>
      <w:r w:rsidR="0009279A" w:rsidRPr="0022757F">
        <w:rPr>
          <w:rFonts w:ascii="Arial" w:hAnsi="Arial" w:cs="Arial"/>
          <w:sz w:val="22"/>
          <w:szCs w:val="22"/>
        </w:rPr>
        <w:t xml:space="preserve">, </w:t>
      </w:r>
      <w:r w:rsidR="00C43B1B" w:rsidRPr="0022757F">
        <w:rPr>
          <w:rFonts w:ascii="Arial" w:hAnsi="Arial" w:cs="Arial"/>
          <w:sz w:val="22"/>
          <w:szCs w:val="22"/>
        </w:rPr>
        <w:t xml:space="preserve">the NP </w:t>
      </w:r>
      <w:r w:rsidRPr="0022757F">
        <w:rPr>
          <w:rFonts w:ascii="Arial" w:hAnsi="Arial" w:cs="Arial"/>
          <w:sz w:val="22"/>
          <w:szCs w:val="22"/>
        </w:rPr>
        <w:t>developed</w:t>
      </w:r>
      <w:r w:rsidR="00C43B1B" w:rsidRPr="0022757F">
        <w:rPr>
          <w:rFonts w:ascii="Arial" w:hAnsi="Arial" w:cs="Arial"/>
          <w:sz w:val="22"/>
          <w:szCs w:val="22"/>
        </w:rPr>
        <w:t xml:space="preserve"> in different </w:t>
      </w:r>
      <w:r w:rsidR="00C43B1B" w:rsidRPr="0022757F">
        <w:rPr>
          <w:rFonts w:ascii="Arial" w:hAnsi="Arial" w:cs="Arial"/>
          <w:sz w:val="22"/>
          <w:szCs w:val="22"/>
        </w:rPr>
        <w:lastRenderedPageBreak/>
        <w:t xml:space="preserve">ways and educational preparation ranges from a generic approach to a growing tendency to establish preparation at the master’s degree level. Despite </w:t>
      </w:r>
      <w:r w:rsidR="00626328" w:rsidRPr="0022757F">
        <w:rPr>
          <w:rFonts w:ascii="Arial" w:hAnsi="Arial" w:cs="Arial"/>
          <w:sz w:val="22"/>
          <w:szCs w:val="22"/>
        </w:rPr>
        <w:t>enthusiasm for the role, regulation for A</w:t>
      </w:r>
      <w:r w:rsidR="00C43B1B" w:rsidRPr="0022757F">
        <w:rPr>
          <w:rFonts w:ascii="Arial" w:hAnsi="Arial" w:cs="Arial"/>
          <w:sz w:val="22"/>
          <w:szCs w:val="22"/>
        </w:rPr>
        <w:t>NP has not been established in the UK.</w:t>
      </w:r>
    </w:p>
    <w:p w14:paraId="5D4D2A15" w14:textId="77777777" w:rsidR="006C6562" w:rsidRPr="0022757F" w:rsidRDefault="006C6562" w:rsidP="0022757F">
      <w:pPr>
        <w:spacing w:line="276" w:lineRule="auto"/>
        <w:jc w:val="both"/>
        <w:rPr>
          <w:rFonts w:ascii="Arial" w:hAnsi="Arial" w:cs="Arial"/>
          <w:sz w:val="22"/>
          <w:szCs w:val="22"/>
        </w:rPr>
      </w:pPr>
    </w:p>
    <w:p w14:paraId="3BE6C4F3" w14:textId="560BFB91" w:rsidR="006625B3" w:rsidRPr="0022757F" w:rsidRDefault="00854F84" w:rsidP="0022757F">
      <w:pPr>
        <w:spacing w:line="276" w:lineRule="auto"/>
        <w:jc w:val="both"/>
        <w:rPr>
          <w:rFonts w:ascii="Arial" w:hAnsi="Arial" w:cs="Arial"/>
          <w:sz w:val="22"/>
          <w:szCs w:val="22"/>
        </w:rPr>
      </w:pPr>
      <w:r w:rsidRPr="0022757F">
        <w:rPr>
          <w:rFonts w:ascii="Arial" w:hAnsi="Arial" w:cs="Arial"/>
          <w:sz w:val="22"/>
          <w:szCs w:val="22"/>
        </w:rPr>
        <w:t xml:space="preserve">There </w:t>
      </w:r>
      <w:r w:rsidR="00792D80" w:rsidRPr="0022757F">
        <w:rPr>
          <w:rFonts w:ascii="Arial" w:hAnsi="Arial" w:cs="Arial"/>
          <w:sz w:val="22"/>
          <w:szCs w:val="22"/>
        </w:rPr>
        <w:t xml:space="preserve">is a </w:t>
      </w:r>
      <w:r w:rsidR="00626328" w:rsidRPr="0022757F">
        <w:rPr>
          <w:rFonts w:ascii="Arial" w:hAnsi="Arial" w:cs="Arial"/>
          <w:sz w:val="22"/>
          <w:szCs w:val="22"/>
        </w:rPr>
        <w:t xml:space="preserve">move </w:t>
      </w:r>
      <w:r w:rsidRPr="0022757F">
        <w:rPr>
          <w:rFonts w:ascii="Arial" w:hAnsi="Arial" w:cs="Arial"/>
          <w:sz w:val="22"/>
          <w:szCs w:val="22"/>
        </w:rPr>
        <w:t xml:space="preserve">to </w:t>
      </w:r>
      <w:r w:rsidR="00626328" w:rsidRPr="0022757F">
        <w:rPr>
          <w:rFonts w:ascii="Arial" w:hAnsi="Arial" w:cs="Arial"/>
          <w:sz w:val="22"/>
          <w:szCs w:val="22"/>
        </w:rPr>
        <w:t>a</w:t>
      </w:r>
      <w:r w:rsidRPr="0022757F">
        <w:rPr>
          <w:rFonts w:ascii="Arial" w:hAnsi="Arial" w:cs="Arial"/>
          <w:sz w:val="22"/>
          <w:szCs w:val="22"/>
        </w:rPr>
        <w:t xml:space="preserve"> wider perspective of Advanced Clinical Practice (ACP) </w:t>
      </w:r>
      <w:r w:rsidR="006D13B5" w:rsidRPr="0022757F">
        <w:rPr>
          <w:rFonts w:ascii="Arial" w:hAnsi="Arial" w:cs="Arial"/>
          <w:sz w:val="22"/>
          <w:szCs w:val="22"/>
        </w:rPr>
        <w:t xml:space="preserve">emerging in the UK </w:t>
      </w:r>
      <w:r w:rsidRPr="0022757F">
        <w:rPr>
          <w:rFonts w:ascii="Arial" w:hAnsi="Arial" w:cs="Arial"/>
          <w:sz w:val="22"/>
          <w:szCs w:val="22"/>
        </w:rPr>
        <w:t>since 2017</w:t>
      </w:r>
      <w:r w:rsidR="0063333E" w:rsidRPr="0022757F">
        <w:rPr>
          <w:rFonts w:ascii="Arial" w:hAnsi="Arial" w:cs="Arial"/>
          <w:sz w:val="22"/>
          <w:szCs w:val="22"/>
        </w:rPr>
        <w:t xml:space="preserve"> (HEE, 2017)</w:t>
      </w:r>
      <w:r w:rsidRPr="0022757F">
        <w:rPr>
          <w:rFonts w:ascii="Arial" w:hAnsi="Arial" w:cs="Arial"/>
          <w:sz w:val="22"/>
          <w:szCs w:val="22"/>
        </w:rPr>
        <w:t xml:space="preserve">. </w:t>
      </w:r>
      <w:r w:rsidR="00626328" w:rsidRPr="0022757F">
        <w:rPr>
          <w:rFonts w:ascii="Arial" w:hAnsi="Arial" w:cs="Arial"/>
          <w:sz w:val="22"/>
          <w:szCs w:val="22"/>
        </w:rPr>
        <w:t xml:space="preserve"> </w:t>
      </w:r>
      <w:r w:rsidRPr="0022757F">
        <w:rPr>
          <w:rFonts w:ascii="Arial" w:hAnsi="Arial" w:cs="Arial"/>
          <w:sz w:val="22"/>
          <w:szCs w:val="22"/>
        </w:rPr>
        <w:t>Identifying with ACP incorporates a wide range of non-medical healthcare professionals with</w:t>
      </w:r>
      <w:r w:rsidR="00792D80" w:rsidRPr="0022757F">
        <w:rPr>
          <w:rFonts w:ascii="Arial" w:hAnsi="Arial" w:cs="Arial"/>
          <w:sz w:val="22"/>
          <w:szCs w:val="22"/>
        </w:rPr>
        <w:t>in</w:t>
      </w:r>
      <w:r w:rsidRPr="0022757F">
        <w:rPr>
          <w:rFonts w:ascii="Arial" w:hAnsi="Arial" w:cs="Arial"/>
          <w:sz w:val="22"/>
          <w:szCs w:val="22"/>
        </w:rPr>
        <w:t xml:space="preserve"> the multiprofessional ACP category extending to allied health professionals. Therefore</w:t>
      </w:r>
      <w:r w:rsidR="00626328" w:rsidRPr="0022757F">
        <w:rPr>
          <w:rFonts w:ascii="Arial" w:hAnsi="Arial" w:cs="Arial"/>
          <w:sz w:val="22"/>
          <w:szCs w:val="22"/>
        </w:rPr>
        <w:t xml:space="preserve">, use of ‘advanced’ titles vary within and across institutions. England has taken this further to include pharmacists and social workers. In Scotland there are separate nursing and paramedic work streams and work has started to widen to other allied health professionals. The focus in Northern Ireland </w:t>
      </w:r>
      <w:r w:rsidR="003A0892" w:rsidRPr="0022757F">
        <w:rPr>
          <w:rFonts w:ascii="Arial" w:hAnsi="Arial" w:cs="Arial"/>
          <w:sz w:val="22"/>
          <w:szCs w:val="22"/>
        </w:rPr>
        <w:t>is currently nursing but discussions have started regarding expanding this to allied health professionals</w:t>
      </w:r>
      <w:r w:rsidRPr="0022757F">
        <w:rPr>
          <w:rFonts w:ascii="Arial" w:hAnsi="Arial" w:cs="Arial"/>
          <w:sz w:val="22"/>
          <w:szCs w:val="22"/>
        </w:rPr>
        <w:t xml:space="preserve"> (</w:t>
      </w:r>
      <w:r w:rsidR="00792D80" w:rsidRPr="0022757F">
        <w:rPr>
          <w:rFonts w:ascii="Arial" w:hAnsi="Arial" w:cs="Arial"/>
          <w:sz w:val="22"/>
          <w:szCs w:val="22"/>
        </w:rPr>
        <w:t xml:space="preserve">personal communication, </w:t>
      </w:r>
      <w:r w:rsidRPr="0022757F">
        <w:rPr>
          <w:rFonts w:ascii="Arial" w:hAnsi="Arial" w:cs="Arial"/>
          <w:sz w:val="22"/>
          <w:szCs w:val="22"/>
        </w:rPr>
        <w:t>K. Maclaine, 8 March 2019)</w:t>
      </w:r>
      <w:r w:rsidR="003A0892" w:rsidRPr="0022757F">
        <w:rPr>
          <w:rFonts w:ascii="Arial" w:hAnsi="Arial" w:cs="Arial"/>
          <w:sz w:val="22"/>
          <w:szCs w:val="22"/>
        </w:rPr>
        <w:t>.</w:t>
      </w:r>
      <w:r w:rsidR="00626328" w:rsidRPr="0022757F">
        <w:rPr>
          <w:rFonts w:ascii="Arial" w:hAnsi="Arial" w:cs="Arial"/>
          <w:sz w:val="22"/>
          <w:szCs w:val="22"/>
        </w:rPr>
        <w:t xml:space="preserve"> </w:t>
      </w:r>
    </w:p>
    <w:p w14:paraId="3CC93D99" w14:textId="77777777" w:rsidR="006C6562" w:rsidRPr="0022757F" w:rsidRDefault="006C6562" w:rsidP="0022757F">
      <w:pPr>
        <w:spacing w:line="276" w:lineRule="auto"/>
        <w:jc w:val="both"/>
        <w:rPr>
          <w:rFonts w:ascii="Arial" w:hAnsi="Arial" w:cs="Arial"/>
          <w:sz w:val="22"/>
          <w:szCs w:val="22"/>
        </w:rPr>
      </w:pPr>
    </w:p>
    <w:p w14:paraId="5C1DE4FA" w14:textId="74E2D318" w:rsidR="00854F84" w:rsidRPr="0022757F" w:rsidRDefault="00854F84" w:rsidP="0022757F">
      <w:pPr>
        <w:spacing w:line="276" w:lineRule="auto"/>
        <w:jc w:val="both"/>
        <w:rPr>
          <w:rFonts w:ascii="Arial" w:hAnsi="Arial" w:cs="Arial"/>
          <w:sz w:val="22"/>
          <w:szCs w:val="22"/>
        </w:rPr>
      </w:pPr>
      <w:r w:rsidRPr="0022757F">
        <w:rPr>
          <w:rFonts w:ascii="Arial" w:hAnsi="Arial" w:cs="Arial"/>
          <w:sz w:val="22"/>
          <w:szCs w:val="22"/>
        </w:rPr>
        <w:t>In a September 2018 briefing</w:t>
      </w:r>
      <w:r w:rsidR="00FE39FF" w:rsidRPr="0022757F">
        <w:rPr>
          <w:rFonts w:ascii="Arial" w:hAnsi="Arial" w:cs="Arial"/>
          <w:sz w:val="22"/>
          <w:szCs w:val="22"/>
        </w:rPr>
        <w:t>,</w:t>
      </w:r>
      <w:r w:rsidRPr="0022757F">
        <w:rPr>
          <w:rFonts w:ascii="Arial" w:hAnsi="Arial" w:cs="Arial"/>
          <w:sz w:val="22"/>
          <w:szCs w:val="22"/>
        </w:rPr>
        <w:t xml:space="preserve"> the Council of Deans of Health </w:t>
      </w:r>
      <w:r w:rsidR="00FE39FF" w:rsidRPr="0022757F">
        <w:rPr>
          <w:rFonts w:ascii="Arial" w:hAnsi="Arial" w:cs="Arial"/>
          <w:sz w:val="22"/>
          <w:szCs w:val="22"/>
        </w:rPr>
        <w:t xml:space="preserve">(2018) </w:t>
      </w:r>
      <w:r w:rsidRPr="0022757F">
        <w:rPr>
          <w:rFonts w:ascii="Arial" w:hAnsi="Arial" w:cs="Arial"/>
          <w:sz w:val="22"/>
          <w:szCs w:val="22"/>
        </w:rPr>
        <w:t xml:space="preserve">in the UK provided a briefing paper to </w:t>
      </w:r>
      <w:r w:rsidR="004D5F28" w:rsidRPr="0022757F">
        <w:rPr>
          <w:rFonts w:ascii="Arial" w:hAnsi="Arial" w:cs="Arial"/>
          <w:sz w:val="22"/>
          <w:szCs w:val="22"/>
        </w:rPr>
        <w:t>identify UK country differences:</w:t>
      </w:r>
    </w:p>
    <w:p w14:paraId="61BEEEFA" w14:textId="77777777" w:rsidR="006C6562" w:rsidRPr="0022757F" w:rsidRDefault="006C6562" w:rsidP="0022757F">
      <w:pPr>
        <w:spacing w:line="276" w:lineRule="auto"/>
        <w:jc w:val="both"/>
        <w:rPr>
          <w:rFonts w:ascii="Arial" w:hAnsi="Arial" w:cs="Arial"/>
          <w:b/>
          <w:sz w:val="22"/>
          <w:szCs w:val="22"/>
        </w:rPr>
      </w:pPr>
    </w:p>
    <w:p w14:paraId="0642D259" w14:textId="428F40CF" w:rsidR="006D13B5" w:rsidRPr="0022757F" w:rsidRDefault="00FE39FF" w:rsidP="0085460D">
      <w:pPr>
        <w:spacing w:line="276" w:lineRule="auto"/>
        <w:ind w:left="567"/>
        <w:jc w:val="both"/>
        <w:rPr>
          <w:rFonts w:ascii="Arial" w:hAnsi="Arial" w:cs="Arial"/>
          <w:b/>
          <w:color w:val="7030A0"/>
          <w:sz w:val="22"/>
          <w:szCs w:val="22"/>
        </w:rPr>
      </w:pPr>
      <w:r w:rsidRPr="0022757F">
        <w:rPr>
          <w:rFonts w:ascii="Arial" w:hAnsi="Arial" w:cs="Arial"/>
          <w:b/>
          <w:sz w:val="22"/>
          <w:szCs w:val="22"/>
        </w:rPr>
        <w:t>Wales</w:t>
      </w:r>
      <w:r w:rsidR="0085460D">
        <w:rPr>
          <w:rFonts w:ascii="Arial" w:hAnsi="Arial" w:cs="Arial"/>
          <w:b/>
          <w:sz w:val="22"/>
          <w:szCs w:val="22"/>
        </w:rPr>
        <w:t xml:space="preserve">: </w:t>
      </w:r>
      <w:r w:rsidRPr="0022757F">
        <w:rPr>
          <w:rFonts w:ascii="Arial" w:hAnsi="Arial" w:cs="Arial"/>
          <w:sz w:val="22"/>
          <w:szCs w:val="22"/>
        </w:rPr>
        <w:t xml:space="preserve">A framework for Advanced Nursing, Midwifery and Allied Health Professionals Practice in Wales was developed in 2010 and reviewed in 2012. This framework derived content and built on </w:t>
      </w:r>
      <w:bookmarkStart w:id="82" w:name="_Hlk9014911"/>
      <w:r w:rsidRPr="0022757F">
        <w:rPr>
          <w:rFonts w:ascii="Arial" w:hAnsi="Arial" w:cs="Arial"/>
          <w:sz w:val="22"/>
          <w:szCs w:val="22"/>
        </w:rPr>
        <w:t xml:space="preserve">Scotland’s advanced practice toolkit for nursing (2008), </w:t>
      </w:r>
      <w:bookmarkEnd w:id="82"/>
      <w:r w:rsidRPr="0022757F">
        <w:rPr>
          <w:rFonts w:ascii="Arial" w:hAnsi="Arial" w:cs="Arial"/>
          <w:sz w:val="22"/>
          <w:szCs w:val="22"/>
        </w:rPr>
        <w:t xml:space="preserve">including the supporting principles. </w:t>
      </w:r>
      <w:r w:rsidR="006D13B5" w:rsidRPr="0022757F">
        <w:rPr>
          <w:rFonts w:ascii="Arial" w:hAnsi="Arial" w:cs="Arial"/>
          <w:sz w:val="22"/>
          <w:szCs w:val="22"/>
        </w:rPr>
        <w:t xml:space="preserve">In alignment with ACP, Wales has seen the emergence of many advanced practice roles. </w:t>
      </w:r>
    </w:p>
    <w:p w14:paraId="68791DE6" w14:textId="77777777" w:rsidR="006C6562" w:rsidRPr="0022757F" w:rsidRDefault="006C6562" w:rsidP="0022757F">
      <w:pPr>
        <w:spacing w:line="276" w:lineRule="auto"/>
        <w:jc w:val="both"/>
        <w:rPr>
          <w:rFonts w:ascii="Arial" w:hAnsi="Arial" w:cs="Arial"/>
          <w:sz w:val="22"/>
          <w:szCs w:val="22"/>
        </w:rPr>
      </w:pPr>
    </w:p>
    <w:p w14:paraId="28B8536F" w14:textId="2A0FF7DD" w:rsidR="006D13B5" w:rsidRPr="0022757F" w:rsidRDefault="006D13B5" w:rsidP="0085460D">
      <w:pPr>
        <w:spacing w:line="276" w:lineRule="auto"/>
        <w:ind w:left="567"/>
        <w:jc w:val="both"/>
        <w:rPr>
          <w:rFonts w:ascii="Arial" w:hAnsi="Arial" w:cs="Arial"/>
          <w:sz w:val="22"/>
          <w:szCs w:val="22"/>
        </w:rPr>
      </w:pPr>
      <w:r w:rsidRPr="0022757F">
        <w:rPr>
          <w:rFonts w:ascii="Arial" w:hAnsi="Arial" w:cs="Arial"/>
          <w:b/>
          <w:sz w:val="22"/>
          <w:szCs w:val="22"/>
        </w:rPr>
        <w:t>Scotland</w:t>
      </w:r>
      <w:r w:rsidR="0085460D">
        <w:rPr>
          <w:rFonts w:ascii="Arial" w:hAnsi="Arial" w:cs="Arial"/>
          <w:b/>
          <w:sz w:val="22"/>
          <w:szCs w:val="22"/>
        </w:rPr>
        <w:t xml:space="preserve">: </w:t>
      </w:r>
      <w:r w:rsidRPr="0022757F">
        <w:rPr>
          <w:rFonts w:ascii="Arial" w:hAnsi="Arial" w:cs="Arial"/>
          <w:sz w:val="22"/>
          <w:szCs w:val="22"/>
        </w:rPr>
        <w:t>Scotland has had an advanced practice toolkit since 2008 and a framework for advanced nursing practice since 2012. Scotland has developed a national approach to advanced nurse practitioner (ANP) education based on expectations identified in 2017 by the Transforming Nursing Advanced Practice Group.</w:t>
      </w:r>
      <w:r w:rsidR="006E0CD2" w:rsidRPr="0022757F">
        <w:rPr>
          <w:rFonts w:ascii="Arial" w:hAnsi="Arial" w:cs="Arial"/>
          <w:sz w:val="22"/>
          <w:szCs w:val="22"/>
        </w:rPr>
        <w:t xml:space="preserve"> The country has a</w:t>
      </w:r>
      <w:r w:rsidRPr="0022757F">
        <w:rPr>
          <w:rFonts w:ascii="Arial" w:hAnsi="Arial" w:cs="Arial"/>
          <w:sz w:val="22"/>
          <w:szCs w:val="22"/>
        </w:rPr>
        <w:t xml:space="preserve"> goal to develop an additional 500 advanced nurse practitioners over the coming years with funding support of the Scottish Government. </w:t>
      </w:r>
    </w:p>
    <w:p w14:paraId="7C021AD9" w14:textId="77777777" w:rsidR="006C6562" w:rsidRPr="0022757F" w:rsidRDefault="006C6562" w:rsidP="0022757F">
      <w:pPr>
        <w:spacing w:line="276" w:lineRule="auto"/>
        <w:jc w:val="both"/>
        <w:rPr>
          <w:rFonts w:ascii="Arial" w:hAnsi="Arial" w:cs="Arial"/>
          <w:b/>
          <w:sz w:val="22"/>
          <w:szCs w:val="22"/>
        </w:rPr>
      </w:pPr>
    </w:p>
    <w:p w14:paraId="273C037D" w14:textId="58AF810C" w:rsidR="006E0CD2" w:rsidRPr="0022757F" w:rsidRDefault="006E0CD2" w:rsidP="0085460D">
      <w:pPr>
        <w:spacing w:line="276" w:lineRule="auto"/>
        <w:ind w:left="567"/>
        <w:jc w:val="both"/>
        <w:rPr>
          <w:rFonts w:ascii="Arial" w:hAnsi="Arial" w:cs="Arial"/>
          <w:b/>
          <w:color w:val="7030A0"/>
          <w:sz w:val="22"/>
          <w:szCs w:val="22"/>
        </w:rPr>
      </w:pPr>
      <w:r w:rsidRPr="0022757F">
        <w:rPr>
          <w:rFonts w:ascii="Arial" w:hAnsi="Arial" w:cs="Arial"/>
          <w:b/>
          <w:sz w:val="22"/>
          <w:szCs w:val="22"/>
        </w:rPr>
        <w:t>England</w:t>
      </w:r>
      <w:r w:rsidR="0085460D">
        <w:rPr>
          <w:rFonts w:ascii="Arial" w:hAnsi="Arial" w:cs="Arial"/>
          <w:b/>
          <w:sz w:val="22"/>
          <w:szCs w:val="22"/>
        </w:rPr>
        <w:t xml:space="preserve">: </w:t>
      </w:r>
      <w:r w:rsidRPr="0022757F">
        <w:rPr>
          <w:rFonts w:ascii="Arial" w:hAnsi="Arial" w:cs="Arial"/>
          <w:sz w:val="22"/>
          <w:szCs w:val="22"/>
        </w:rPr>
        <w:t xml:space="preserve">The </w:t>
      </w:r>
      <w:r w:rsidR="00C476DC" w:rsidRPr="0022757F">
        <w:rPr>
          <w:rFonts w:ascii="Arial" w:hAnsi="Arial" w:cs="Arial"/>
          <w:sz w:val="22"/>
          <w:szCs w:val="22"/>
        </w:rPr>
        <w:t>Multi</w:t>
      </w:r>
      <w:r w:rsidRPr="0022757F">
        <w:rPr>
          <w:rFonts w:ascii="Arial" w:hAnsi="Arial" w:cs="Arial"/>
          <w:sz w:val="22"/>
          <w:szCs w:val="22"/>
        </w:rPr>
        <w:t xml:space="preserve">-professional </w:t>
      </w:r>
      <w:r w:rsidR="00C476DC" w:rsidRPr="0022757F">
        <w:rPr>
          <w:rFonts w:ascii="Arial" w:hAnsi="Arial" w:cs="Arial"/>
          <w:sz w:val="22"/>
          <w:szCs w:val="22"/>
        </w:rPr>
        <w:t xml:space="preserve">Framework </w:t>
      </w:r>
      <w:r w:rsidRPr="0022757F">
        <w:rPr>
          <w:rFonts w:ascii="Arial" w:hAnsi="Arial" w:cs="Arial"/>
          <w:sz w:val="22"/>
          <w:szCs w:val="22"/>
        </w:rPr>
        <w:t xml:space="preserve">for </w:t>
      </w:r>
      <w:r w:rsidR="00C476DC" w:rsidRPr="0022757F">
        <w:rPr>
          <w:rFonts w:ascii="Arial" w:hAnsi="Arial" w:cs="Arial"/>
          <w:sz w:val="22"/>
          <w:szCs w:val="22"/>
        </w:rPr>
        <w:t xml:space="preserve">Advanced Clinical Practice </w:t>
      </w:r>
      <w:r w:rsidRPr="0022757F">
        <w:rPr>
          <w:rFonts w:ascii="Arial" w:hAnsi="Arial" w:cs="Arial"/>
          <w:sz w:val="22"/>
          <w:szCs w:val="22"/>
        </w:rPr>
        <w:t xml:space="preserve">(ACP), published in 2017, is expected to be implemented in 2020. The ACP framework sets out an agreed definition of ACP for health care professionals to work at a higher level from initial registration. Currently, advanced practice is not regulated in the UK, therefore Health Education England </w:t>
      </w:r>
      <w:r w:rsidR="0009279A" w:rsidRPr="0022757F">
        <w:rPr>
          <w:rFonts w:ascii="Arial" w:hAnsi="Arial" w:cs="Arial"/>
          <w:sz w:val="22"/>
          <w:szCs w:val="22"/>
        </w:rPr>
        <w:t xml:space="preserve">(HEE) </w:t>
      </w:r>
      <w:r w:rsidRPr="0022757F">
        <w:rPr>
          <w:rFonts w:ascii="Arial" w:hAnsi="Arial" w:cs="Arial"/>
          <w:sz w:val="22"/>
          <w:szCs w:val="22"/>
        </w:rPr>
        <w:t>are developing an Academy for Adv</w:t>
      </w:r>
      <w:r w:rsidR="00CB6655" w:rsidRPr="0022757F">
        <w:rPr>
          <w:rFonts w:ascii="Arial" w:hAnsi="Arial" w:cs="Arial"/>
          <w:sz w:val="22"/>
          <w:szCs w:val="22"/>
        </w:rPr>
        <w:t xml:space="preserve">ancing Practice for governance </w:t>
      </w:r>
      <w:r w:rsidRPr="0022757F">
        <w:rPr>
          <w:rFonts w:ascii="Arial" w:hAnsi="Arial" w:cs="Arial"/>
          <w:sz w:val="22"/>
          <w:szCs w:val="22"/>
        </w:rPr>
        <w:t>of education and quality of healthcare services.</w:t>
      </w:r>
      <w:r w:rsidR="0009279A" w:rsidRPr="0022757F">
        <w:rPr>
          <w:rFonts w:ascii="Arial" w:hAnsi="Arial" w:cs="Arial"/>
          <w:sz w:val="22"/>
          <w:szCs w:val="22"/>
        </w:rPr>
        <w:t xml:space="preserve">  </w:t>
      </w:r>
    </w:p>
    <w:p w14:paraId="0A7EE4DB" w14:textId="77777777" w:rsidR="006C6562" w:rsidRPr="0022757F" w:rsidRDefault="006C6562" w:rsidP="0022757F">
      <w:pPr>
        <w:spacing w:line="276" w:lineRule="auto"/>
        <w:jc w:val="both"/>
        <w:rPr>
          <w:rFonts w:ascii="Arial" w:hAnsi="Arial" w:cs="Arial"/>
          <w:sz w:val="22"/>
          <w:szCs w:val="22"/>
        </w:rPr>
      </w:pPr>
    </w:p>
    <w:p w14:paraId="64D0E748" w14:textId="43763A8D" w:rsidR="006E0CD2" w:rsidRPr="0022757F" w:rsidRDefault="006E0CD2" w:rsidP="00C14025">
      <w:pPr>
        <w:spacing w:line="276" w:lineRule="auto"/>
        <w:ind w:left="567"/>
        <w:jc w:val="both"/>
        <w:rPr>
          <w:rFonts w:ascii="Arial" w:hAnsi="Arial" w:cs="Arial"/>
          <w:sz w:val="22"/>
          <w:szCs w:val="22"/>
        </w:rPr>
      </w:pPr>
      <w:r w:rsidRPr="0022757F">
        <w:rPr>
          <w:rFonts w:ascii="Arial" w:hAnsi="Arial" w:cs="Arial"/>
          <w:b/>
          <w:sz w:val="22"/>
          <w:szCs w:val="22"/>
        </w:rPr>
        <w:t>Northern Ireland</w:t>
      </w:r>
      <w:r w:rsidR="0085460D">
        <w:rPr>
          <w:rFonts w:ascii="Arial" w:hAnsi="Arial" w:cs="Arial"/>
          <w:b/>
          <w:sz w:val="22"/>
          <w:szCs w:val="22"/>
        </w:rPr>
        <w:t xml:space="preserve">: </w:t>
      </w:r>
      <w:r w:rsidRPr="0022757F">
        <w:rPr>
          <w:rFonts w:ascii="Arial" w:hAnsi="Arial" w:cs="Arial"/>
          <w:sz w:val="22"/>
          <w:szCs w:val="22"/>
        </w:rPr>
        <w:t>Northern Ireland published an advanced nursing practice framework in 2014</w:t>
      </w:r>
      <w:r w:rsidR="009A69A8" w:rsidRPr="0022757F">
        <w:rPr>
          <w:rFonts w:ascii="Arial" w:hAnsi="Arial" w:cs="Arial"/>
          <w:sz w:val="22"/>
          <w:szCs w:val="22"/>
        </w:rPr>
        <w:t xml:space="preserve"> (NIPEC 2014)</w:t>
      </w:r>
      <w:r w:rsidR="00102172" w:rsidRPr="0022757F">
        <w:rPr>
          <w:rFonts w:ascii="Arial" w:hAnsi="Arial" w:cs="Arial"/>
          <w:sz w:val="22"/>
          <w:szCs w:val="22"/>
        </w:rPr>
        <w:t xml:space="preserve"> to provide clarity about the Advanced Nurse Practitioner role</w:t>
      </w:r>
      <w:r w:rsidR="007926CB" w:rsidRPr="0022757F">
        <w:rPr>
          <w:rFonts w:ascii="Arial" w:hAnsi="Arial" w:cs="Arial"/>
          <w:sz w:val="22"/>
          <w:szCs w:val="22"/>
        </w:rPr>
        <w:t xml:space="preserve">. </w:t>
      </w:r>
      <w:r w:rsidR="00102172" w:rsidRPr="0022757F">
        <w:rPr>
          <w:rFonts w:ascii="Arial" w:hAnsi="Arial" w:cs="Arial"/>
          <w:sz w:val="22"/>
          <w:szCs w:val="22"/>
        </w:rPr>
        <w:t xml:space="preserve">The framework is intended to act as a guide for </w:t>
      </w:r>
      <w:r w:rsidR="0009279A" w:rsidRPr="0022757F">
        <w:rPr>
          <w:rFonts w:ascii="Arial" w:hAnsi="Arial" w:cs="Arial"/>
          <w:sz w:val="22"/>
          <w:szCs w:val="22"/>
        </w:rPr>
        <w:t>c</w:t>
      </w:r>
      <w:r w:rsidR="00102172" w:rsidRPr="0022757F">
        <w:rPr>
          <w:rFonts w:ascii="Arial" w:hAnsi="Arial" w:cs="Arial"/>
          <w:sz w:val="22"/>
          <w:szCs w:val="22"/>
        </w:rPr>
        <w:t>ommissioners, workforce planners</w:t>
      </w:r>
      <w:r w:rsidR="00FE36E6" w:rsidRPr="0022757F">
        <w:rPr>
          <w:rFonts w:ascii="Arial" w:hAnsi="Arial" w:cs="Arial"/>
          <w:sz w:val="22"/>
          <w:szCs w:val="22"/>
        </w:rPr>
        <w:t xml:space="preserve">, </w:t>
      </w:r>
      <w:r w:rsidR="0009279A" w:rsidRPr="0022757F">
        <w:rPr>
          <w:rFonts w:ascii="Arial" w:hAnsi="Arial" w:cs="Arial"/>
          <w:sz w:val="22"/>
          <w:szCs w:val="22"/>
        </w:rPr>
        <w:t>e</w:t>
      </w:r>
      <w:r w:rsidR="00FE36E6" w:rsidRPr="0022757F">
        <w:rPr>
          <w:rFonts w:ascii="Arial" w:hAnsi="Arial" w:cs="Arial"/>
          <w:sz w:val="22"/>
          <w:szCs w:val="22"/>
        </w:rPr>
        <w:t xml:space="preserve">xecutive </w:t>
      </w:r>
      <w:r w:rsidR="0009279A" w:rsidRPr="0022757F">
        <w:rPr>
          <w:rFonts w:ascii="Arial" w:hAnsi="Arial" w:cs="Arial"/>
          <w:sz w:val="22"/>
          <w:szCs w:val="22"/>
        </w:rPr>
        <w:t>d</w:t>
      </w:r>
      <w:r w:rsidR="00FE36E6" w:rsidRPr="0022757F">
        <w:rPr>
          <w:rFonts w:ascii="Arial" w:hAnsi="Arial" w:cs="Arial"/>
          <w:sz w:val="22"/>
          <w:szCs w:val="22"/>
        </w:rPr>
        <w:t xml:space="preserve">irectors of </w:t>
      </w:r>
      <w:r w:rsidR="0009279A" w:rsidRPr="0022757F">
        <w:rPr>
          <w:rFonts w:ascii="Arial" w:hAnsi="Arial" w:cs="Arial"/>
          <w:sz w:val="22"/>
          <w:szCs w:val="22"/>
        </w:rPr>
        <w:t>n</w:t>
      </w:r>
      <w:r w:rsidR="00FE36E6" w:rsidRPr="0022757F">
        <w:rPr>
          <w:rFonts w:ascii="Arial" w:hAnsi="Arial" w:cs="Arial"/>
          <w:sz w:val="22"/>
          <w:szCs w:val="22"/>
        </w:rPr>
        <w:t xml:space="preserve">ursing, education providers, employers and managers of nurses, including nurses themselves. </w:t>
      </w:r>
      <w:r w:rsidR="009A69A8" w:rsidRPr="0022757F">
        <w:rPr>
          <w:rFonts w:ascii="Arial" w:hAnsi="Arial" w:cs="Arial"/>
          <w:sz w:val="22"/>
          <w:szCs w:val="22"/>
        </w:rPr>
        <w:t xml:space="preserve">Education </w:t>
      </w:r>
      <w:r w:rsidR="00FE36E6" w:rsidRPr="0022757F">
        <w:rPr>
          <w:rFonts w:ascii="Arial" w:hAnsi="Arial" w:cs="Arial"/>
          <w:sz w:val="22"/>
          <w:szCs w:val="22"/>
        </w:rPr>
        <w:t xml:space="preserve">requirement </w:t>
      </w:r>
      <w:r w:rsidR="007926CB" w:rsidRPr="0022757F">
        <w:rPr>
          <w:rFonts w:ascii="Arial" w:hAnsi="Arial" w:cs="Arial"/>
          <w:sz w:val="22"/>
          <w:szCs w:val="22"/>
        </w:rPr>
        <w:t>is through a master’s p</w:t>
      </w:r>
      <w:r w:rsidR="00FE36E6" w:rsidRPr="0022757F">
        <w:rPr>
          <w:rFonts w:ascii="Arial" w:hAnsi="Arial" w:cs="Arial"/>
          <w:sz w:val="22"/>
          <w:szCs w:val="22"/>
        </w:rPr>
        <w:t xml:space="preserve">rogramme including a non-medical prescribing being an essential component. </w:t>
      </w:r>
      <w:r w:rsidR="007926CB" w:rsidRPr="0022757F">
        <w:rPr>
          <w:rFonts w:ascii="Arial" w:hAnsi="Arial" w:cs="Arial"/>
          <w:sz w:val="22"/>
          <w:szCs w:val="22"/>
        </w:rPr>
        <w:t>The graduate receives an award title</w:t>
      </w:r>
      <w:r w:rsidR="009660F7" w:rsidRPr="0022757F">
        <w:rPr>
          <w:rFonts w:ascii="Arial" w:hAnsi="Arial" w:cs="Arial"/>
          <w:sz w:val="22"/>
          <w:szCs w:val="22"/>
        </w:rPr>
        <w:t xml:space="preserve">, for example, </w:t>
      </w:r>
      <w:r w:rsidR="007926CB" w:rsidRPr="0022757F">
        <w:rPr>
          <w:rFonts w:ascii="Arial" w:hAnsi="Arial" w:cs="Arial"/>
          <w:sz w:val="22"/>
          <w:szCs w:val="22"/>
        </w:rPr>
        <w:t xml:space="preserve">an ‘MSc in Advancing Practice </w:t>
      </w:r>
      <w:r w:rsidR="009A69A8" w:rsidRPr="0022757F">
        <w:rPr>
          <w:rFonts w:ascii="Arial" w:hAnsi="Arial" w:cs="Arial"/>
          <w:sz w:val="22"/>
          <w:szCs w:val="22"/>
        </w:rPr>
        <w:t xml:space="preserve">Education </w:t>
      </w:r>
      <w:r w:rsidR="007926CB" w:rsidRPr="0022757F">
        <w:rPr>
          <w:rFonts w:ascii="Arial" w:hAnsi="Arial" w:cs="Arial"/>
          <w:sz w:val="22"/>
          <w:szCs w:val="22"/>
        </w:rPr>
        <w:t>in [Profession]</w:t>
      </w:r>
      <w:r w:rsidR="0085460D">
        <w:rPr>
          <w:rFonts w:ascii="Arial" w:hAnsi="Arial" w:cs="Arial"/>
          <w:sz w:val="22"/>
          <w:szCs w:val="22"/>
        </w:rPr>
        <w:t>’</w:t>
      </w:r>
      <w:r w:rsidR="007926CB" w:rsidRPr="0022757F">
        <w:rPr>
          <w:rFonts w:ascii="Arial" w:hAnsi="Arial" w:cs="Arial"/>
          <w:sz w:val="22"/>
          <w:szCs w:val="22"/>
        </w:rPr>
        <w:t>.</w:t>
      </w:r>
    </w:p>
    <w:p w14:paraId="1461ADBE" w14:textId="77777777" w:rsidR="00CB6655" w:rsidRPr="0022757F" w:rsidRDefault="00CB6655" w:rsidP="0022757F">
      <w:pPr>
        <w:spacing w:line="276" w:lineRule="auto"/>
        <w:jc w:val="both"/>
        <w:rPr>
          <w:rFonts w:ascii="Arial" w:hAnsi="Arial" w:cs="Arial"/>
          <w:sz w:val="22"/>
          <w:szCs w:val="22"/>
        </w:rPr>
      </w:pPr>
    </w:p>
    <w:p w14:paraId="07320AC3" w14:textId="44D2F018" w:rsidR="00741A09" w:rsidRPr="0022757F" w:rsidRDefault="00741A09" w:rsidP="0022757F">
      <w:pPr>
        <w:spacing w:line="276" w:lineRule="auto"/>
        <w:jc w:val="both"/>
        <w:rPr>
          <w:rFonts w:ascii="Arial" w:hAnsi="Arial" w:cs="Arial"/>
          <w:b/>
          <w:sz w:val="22"/>
          <w:szCs w:val="22"/>
        </w:rPr>
      </w:pPr>
      <w:r w:rsidRPr="0022757F">
        <w:rPr>
          <w:rFonts w:ascii="Arial" w:hAnsi="Arial" w:cs="Arial"/>
          <w:b/>
          <w:sz w:val="22"/>
          <w:szCs w:val="22"/>
        </w:rPr>
        <w:t>Western Africa</w:t>
      </w:r>
      <w:r w:rsidR="00A72625" w:rsidRPr="0022757F">
        <w:rPr>
          <w:rFonts w:ascii="Arial" w:hAnsi="Arial" w:cs="Arial"/>
          <w:b/>
          <w:sz w:val="22"/>
          <w:szCs w:val="22"/>
        </w:rPr>
        <w:t>n Sub-region</w:t>
      </w:r>
    </w:p>
    <w:p w14:paraId="474BA28F" w14:textId="7D9BA2F6" w:rsidR="00CB6655" w:rsidRPr="0022757F" w:rsidRDefault="00A72625" w:rsidP="0022757F">
      <w:pPr>
        <w:spacing w:line="276" w:lineRule="auto"/>
        <w:jc w:val="both"/>
        <w:rPr>
          <w:rFonts w:ascii="Arial" w:hAnsi="Arial" w:cs="Arial"/>
          <w:sz w:val="22"/>
          <w:szCs w:val="22"/>
        </w:rPr>
      </w:pPr>
      <w:r w:rsidRPr="0022757F">
        <w:rPr>
          <w:rFonts w:ascii="Arial" w:hAnsi="Arial" w:cs="Arial"/>
          <w:sz w:val="22"/>
          <w:szCs w:val="22"/>
        </w:rPr>
        <w:t xml:space="preserve">The idea of having an APN </w:t>
      </w:r>
      <w:r w:rsidR="007D6D34" w:rsidRPr="0022757F">
        <w:rPr>
          <w:rFonts w:ascii="Arial" w:hAnsi="Arial" w:cs="Arial"/>
          <w:sz w:val="22"/>
          <w:szCs w:val="22"/>
        </w:rPr>
        <w:t>programme</w:t>
      </w:r>
      <w:r w:rsidRPr="0022757F">
        <w:rPr>
          <w:rFonts w:ascii="Arial" w:hAnsi="Arial" w:cs="Arial"/>
          <w:sz w:val="22"/>
          <w:szCs w:val="22"/>
        </w:rPr>
        <w:t xml:space="preserve"> in the </w:t>
      </w:r>
      <w:r w:rsidR="00A62DA5" w:rsidRPr="0022757F">
        <w:rPr>
          <w:rFonts w:ascii="Arial" w:hAnsi="Arial" w:cs="Arial"/>
          <w:sz w:val="22"/>
          <w:szCs w:val="22"/>
        </w:rPr>
        <w:t xml:space="preserve">Western African </w:t>
      </w:r>
      <w:r w:rsidRPr="0022757F">
        <w:rPr>
          <w:rFonts w:ascii="Arial" w:hAnsi="Arial" w:cs="Arial"/>
          <w:sz w:val="22"/>
          <w:szCs w:val="22"/>
        </w:rPr>
        <w:t>region has been considered for some time but, as of April 2019, this is still aspirational with proposals not reaching a logical concl</w:t>
      </w:r>
      <w:r w:rsidR="009A69A8" w:rsidRPr="0022757F">
        <w:rPr>
          <w:rFonts w:ascii="Arial" w:hAnsi="Arial" w:cs="Arial"/>
          <w:sz w:val="22"/>
          <w:szCs w:val="22"/>
        </w:rPr>
        <w:t xml:space="preserve">usion (personal communication, </w:t>
      </w:r>
      <w:r w:rsidRPr="0022757F">
        <w:rPr>
          <w:rFonts w:ascii="Arial" w:hAnsi="Arial" w:cs="Arial"/>
          <w:sz w:val="22"/>
          <w:szCs w:val="22"/>
        </w:rPr>
        <w:t>April 2019</w:t>
      </w:r>
      <w:r w:rsidR="009A69A8" w:rsidRPr="0022757F">
        <w:rPr>
          <w:rFonts w:ascii="Arial" w:hAnsi="Arial" w:cs="Arial"/>
          <w:sz w:val="22"/>
          <w:szCs w:val="22"/>
        </w:rPr>
        <w:t xml:space="preserve">, </w:t>
      </w:r>
      <w:r w:rsidR="00A62DA5" w:rsidRPr="0022757F">
        <w:rPr>
          <w:rFonts w:ascii="Arial" w:hAnsi="Arial" w:cs="Arial"/>
          <w:sz w:val="22"/>
          <w:szCs w:val="22"/>
        </w:rPr>
        <w:t>O. Irinoye</w:t>
      </w:r>
      <w:r w:rsidRPr="0022757F">
        <w:rPr>
          <w:rFonts w:ascii="Arial" w:hAnsi="Arial" w:cs="Arial"/>
          <w:sz w:val="22"/>
          <w:szCs w:val="22"/>
        </w:rPr>
        <w:t xml:space="preserve">). There was an attempt to start an APN </w:t>
      </w:r>
      <w:r w:rsidR="007D6D34" w:rsidRPr="0022757F">
        <w:rPr>
          <w:rFonts w:ascii="Arial" w:hAnsi="Arial" w:cs="Arial"/>
          <w:sz w:val="22"/>
          <w:szCs w:val="22"/>
        </w:rPr>
        <w:t>programme</w:t>
      </w:r>
      <w:r w:rsidRPr="0022757F">
        <w:rPr>
          <w:rFonts w:ascii="Arial" w:hAnsi="Arial" w:cs="Arial"/>
          <w:sz w:val="22"/>
          <w:szCs w:val="22"/>
        </w:rPr>
        <w:t xml:space="preserve"> in Nigeria in 2011 working with </w:t>
      </w:r>
      <w:r w:rsidR="00A62DA5" w:rsidRPr="0022757F">
        <w:rPr>
          <w:rFonts w:ascii="Arial" w:hAnsi="Arial" w:cs="Arial"/>
          <w:sz w:val="22"/>
          <w:szCs w:val="22"/>
        </w:rPr>
        <w:t>stakeholders in Nigeria and the University of Maryland</w:t>
      </w:r>
      <w:r w:rsidR="009D5E1C" w:rsidRPr="0022757F">
        <w:rPr>
          <w:rFonts w:ascii="Arial" w:hAnsi="Arial" w:cs="Arial"/>
          <w:sz w:val="22"/>
          <w:szCs w:val="22"/>
        </w:rPr>
        <w:t>, USA</w:t>
      </w:r>
      <w:r w:rsidR="00A62DA5" w:rsidRPr="0022757F">
        <w:rPr>
          <w:rFonts w:ascii="Arial" w:hAnsi="Arial" w:cs="Arial"/>
          <w:sz w:val="22"/>
          <w:szCs w:val="22"/>
        </w:rPr>
        <w:t xml:space="preserve"> (Irinoye, 2011). The hope was for three universities to incorporate </w:t>
      </w:r>
      <w:r w:rsidR="009660F7" w:rsidRPr="0022757F">
        <w:rPr>
          <w:rFonts w:ascii="Arial" w:hAnsi="Arial" w:cs="Arial"/>
          <w:sz w:val="22"/>
          <w:szCs w:val="22"/>
        </w:rPr>
        <w:t xml:space="preserve">the </w:t>
      </w:r>
      <w:r w:rsidR="00A62DA5" w:rsidRPr="0022757F">
        <w:rPr>
          <w:rFonts w:ascii="Arial" w:hAnsi="Arial" w:cs="Arial"/>
          <w:sz w:val="22"/>
          <w:szCs w:val="22"/>
        </w:rPr>
        <w:t xml:space="preserve">Family Nurse Practitioner (FNP) Programme into postgraduate programmes. The initiative has been stalled due to funding issues and the need to work on policy dimensions for introducing this new cadre of nurses into the healthcare workforce. However, discussions have resumed with the intention to include FNP content into the current revision of the postgraduate </w:t>
      </w:r>
      <w:r w:rsidR="007D6D34" w:rsidRPr="0022757F">
        <w:rPr>
          <w:rFonts w:ascii="Arial" w:hAnsi="Arial" w:cs="Arial"/>
          <w:sz w:val="22"/>
          <w:szCs w:val="22"/>
        </w:rPr>
        <w:t>programme</w:t>
      </w:r>
      <w:r w:rsidR="00A62DA5" w:rsidRPr="0022757F">
        <w:rPr>
          <w:rFonts w:ascii="Arial" w:hAnsi="Arial" w:cs="Arial"/>
          <w:sz w:val="22"/>
          <w:szCs w:val="22"/>
        </w:rPr>
        <w:t xml:space="preserve"> to benefit nurses who are in or plan to start private practice.</w:t>
      </w:r>
    </w:p>
    <w:p w14:paraId="2CD023B4" w14:textId="77777777" w:rsidR="00B3057B" w:rsidRPr="0022757F" w:rsidRDefault="00B3057B" w:rsidP="0022757F">
      <w:pPr>
        <w:spacing w:line="276" w:lineRule="auto"/>
        <w:jc w:val="both"/>
        <w:rPr>
          <w:rFonts w:ascii="Arial" w:hAnsi="Arial" w:cs="Arial"/>
          <w:sz w:val="22"/>
          <w:szCs w:val="22"/>
        </w:rPr>
      </w:pPr>
    </w:p>
    <w:p w14:paraId="43C73E9C" w14:textId="77777777" w:rsidR="0022757F" w:rsidRDefault="0022757F">
      <w:pPr>
        <w:rPr>
          <w:rFonts w:ascii="Arial" w:eastAsia="Times New Roman" w:hAnsi="Arial" w:cs="Arial"/>
          <w:b/>
          <w:bCs/>
          <w:color w:val="ED261C"/>
          <w:sz w:val="27"/>
          <w:szCs w:val="27"/>
        </w:rPr>
      </w:pPr>
      <w:bookmarkStart w:id="83" w:name="_Toc10027135"/>
      <w:r>
        <w:br w:type="page"/>
      </w:r>
    </w:p>
    <w:p w14:paraId="4461C944" w14:textId="56C7A43D" w:rsidR="009861DB" w:rsidRPr="0022757F" w:rsidRDefault="009861DB" w:rsidP="006C6562">
      <w:pPr>
        <w:pStyle w:val="Heading2"/>
        <w:rPr>
          <w:color w:val="auto"/>
        </w:rPr>
      </w:pPr>
      <w:bookmarkStart w:id="84" w:name="_Toc10028766"/>
      <w:r w:rsidRPr="0022757F">
        <w:rPr>
          <w:color w:val="auto"/>
        </w:rPr>
        <w:lastRenderedPageBreak/>
        <w:t>Appendix 4</w:t>
      </w:r>
      <w:r w:rsidR="0085460D">
        <w:rPr>
          <w:color w:val="auto"/>
        </w:rPr>
        <w:t>:</w:t>
      </w:r>
      <w:r w:rsidRPr="0022757F">
        <w:rPr>
          <w:color w:val="auto"/>
        </w:rPr>
        <w:t xml:space="preserve"> Country exemplars of adaptations </w:t>
      </w:r>
      <w:r w:rsidR="00933504" w:rsidRPr="0022757F">
        <w:rPr>
          <w:color w:val="auto"/>
        </w:rPr>
        <w:t xml:space="preserve">or variations </w:t>
      </w:r>
      <w:r w:rsidRPr="0022757F">
        <w:rPr>
          <w:color w:val="auto"/>
        </w:rPr>
        <w:t>of CNS and NP</w:t>
      </w:r>
      <w:bookmarkEnd w:id="83"/>
      <w:bookmarkEnd w:id="84"/>
    </w:p>
    <w:p w14:paraId="2B209749" w14:textId="77777777" w:rsidR="005D3613" w:rsidRPr="0022757F" w:rsidRDefault="005D3613" w:rsidP="006C6562">
      <w:pPr>
        <w:rPr>
          <w:rFonts w:ascii="Arial" w:eastAsia="Times New Roman" w:hAnsi="Arial" w:cs="Arial"/>
        </w:rPr>
      </w:pPr>
    </w:p>
    <w:p w14:paraId="0C8053F6" w14:textId="1C8C3B54" w:rsidR="009861DB" w:rsidRPr="0022757F" w:rsidRDefault="005D3613" w:rsidP="0022757F">
      <w:pPr>
        <w:spacing w:line="276" w:lineRule="auto"/>
        <w:jc w:val="both"/>
        <w:rPr>
          <w:rFonts w:ascii="Arial" w:eastAsia="Times New Roman" w:hAnsi="Arial" w:cs="Arial"/>
          <w:sz w:val="22"/>
          <w:szCs w:val="22"/>
        </w:rPr>
      </w:pPr>
      <w:r w:rsidRPr="0022757F">
        <w:rPr>
          <w:rFonts w:ascii="Arial" w:eastAsia="Times New Roman" w:hAnsi="Arial" w:cs="Arial"/>
          <w:sz w:val="22"/>
          <w:szCs w:val="22"/>
        </w:rPr>
        <w:t xml:space="preserve">As countries and regions identify </w:t>
      </w:r>
      <w:r w:rsidR="00B3057B" w:rsidRPr="0022757F">
        <w:rPr>
          <w:rFonts w:ascii="Arial" w:eastAsia="Times New Roman" w:hAnsi="Arial" w:cs="Arial"/>
          <w:sz w:val="22"/>
          <w:szCs w:val="22"/>
        </w:rPr>
        <w:t>and implement</w:t>
      </w:r>
      <w:r w:rsidRPr="0022757F">
        <w:rPr>
          <w:rFonts w:ascii="Arial" w:eastAsia="Times New Roman" w:hAnsi="Arial" w:cs="Arial"/>
          <w:sz w:val="22"/>
          <w:szCs w:val="22"/>
        </w:rPr>
        <w:t xml:space="preserve"> advanced practice nursing the evolution of these roles or levels of nursing are not always specific to CNS or NP. Sometimes the approach is seen as a blended role of CNS and NP, in other instances </w:t>
      </w:r>
      <w:r w:rsidR="001054CC" w:rsidRPr="0022757F">
        <w:rPr>
          <w:rFonts w:ascii="Arial" w:eastAsia="Times New Roman" w:hAnsi="Arial" w:cs="Arial"/>
          <w:sz w:val="22"/>
          <w:szCs w:val="22"/>
        </w:rPr>
        <w:t>language translation or healthcare culture influences the portrayed perspective of advanced practice nursing and the APN. This appendix provides exemplars of this variance.</w:t>
      </w:r>
    </w:p>
    <w:p w14:paraId="4587F18B" w14:textId="77777777" w:rsidR="001F3426" w:rsidRPr="0022757F" w:rsidRDefault="001F3426" w:rsidP="0022757F">
      <w:pPr>
        <w:spacing w:line="276" w:lineRule="auto"/>
        <w:jc w:val="both"/>
        <w:rPr>
          <w:rFonts w:ascii="Arial" w:eastAsia="Times New Roman" w:hAnsi="Arial" w:cs="Arial"/>
          <w:sz w:val="22"/>
          <w:szCs w:val="22"/>
        </w:rPr>
      </w:pPr>
    </w:p>
    <w:p w14:paraId="0B4A4468" w14:textId="3B2EF444" w:rsidR="001F3426" w:rsidRPr="0022757F" w:rsidRDefault="001F3426" w:rsidP="0022757F">
      <w:pPr>
        <w:spacing w:line="276" w:lineRule="auto"/>
        <w:jc w:val="both"/>
        <w:rPr>
          <w:rFonts w:ascii="Arial" w:eastAsia="Times New Roman" w:hAnsi="Arial" w:cs="Arial"/>
          <w:b/>
          <w:sz w:val="22"/>
          <w:szCs w:val="22"/>
        </w:rPr>
      </w:pPr>
      <w:r w:rsidRPr="0022757F">
        <w:rPr>
          <w:rFonts w:ascii="Arial" w:eastAsia="Times New Roman" w:hAnsi="Arial" w:cs="Arial"/>
          <w:b/>
          <w:sz w:val="22"/>
          <w:szCs w:val="22"/>
        </w:rPr>
        <w:t>Germany</w:t>
      </w:r>
    </w:p>
    <w:p w14:paraId="135DAE2C" w14:textId="60383DC7" w:rsidR="001F3426" w:rsidRPr="0022757F" w:rsidRDefault="001F3426" w:rsidP="0022757F">
      <w:pPr>
        <w:spacing w:line="276" w:lineRule="auto"/>
        <w:jc w:val="both"/>
        <w:rPr>
          <w:rFonts w:ascii="Arial" w:eastAsia="Times New Roman" w:hAnsi="Arial" w:cs="Arial"/>
          <w:sz w:val="22"/>
          <w:szCs w:val="22"/>
        </w:rPr>
      </w:pPr>
      <w:r w:rsidRPr="0022757F">
        <w:rPr>
          <w:rFonts w:ascii="Arial" w:eastAsia="Times New Roman" w:hAnsi="Arial" w:cs="Arial"/>
          <w:sz w:val="22"/>
          <w:szCs w:val="22"/>
        </w:rPr>
        <w:t>The situation in Germany is comple</w:t>
      </w:r>
      <w:r w:rsidR="009846AC" w:rsidRPr="0022757F">
        <w:rPr>
          <w:rFonts w:ascii="Arial" w:eastAsia="Times New Roman" w:hAnsi="Arial" w:cs="Arial"/>
          <w:sz w:val="22"/>
          <w:szCs w:val="22"/>
        </w:rPr>
        <w:t>x</w:t>
      </w:r>
      <w:r w:rsidR="00AE29C7" w:rsidRPr="0022757F">
        <w:rPr>
          <w:rFonts w:ascii="Arial" w:eastAsia="Times New Roman" w:hAnsi="Arial" w:cs="Arial"/>
          <w:sz w:val="22"/>
          <w:szCs w:val="22"/>
        </w:rPr>
        <w:t xml:space="preserve"> while progressing with advanced practice nursing</w:t>
      </w:r>
      <w:r w:rsidR="009846AC" w:rsidRPr="0022757F">
        <w:rPr>
          <w:rFonts w:ascii="Arial" w:eastAsia="Times New Roman" w:hAnsi="Arial" w:cs="Arial"/>
          <w:sz w:val="22"/>
          <w:szCs w:val="22"/>
        </w:rPr>
        <w:t>. There are nursing councils in</w:t>
      </w:r>
      <w:r w:rsidRPr="0022757F">
        <w:rPr>
          <w:rFonts w:ascii="Arial" w:eastAsia="Times New Roman" w:hAnsi="Arial" w:cs="Arial"/>
          <w:sz w:val="22"/>
          <w:szCs w:val="22"/>
        </w:rPr>
        <w:t xml:space="preserve"> isolated federal states with the process under construction since 2016. The challenges</w:t>
      </w:r>
      <w:r w:rsidR="009846AC" w:rsidRPr="0022757F">
        <w:rPr>
          <w:rFonts w:ascii="Arial" w:eastAsia="Times New Roman" w:hAnsi="Arial" w:cs="Arial"/>
          <w:sz w:val="22"/>
          <w:szCs w:val="22"/>
        </w:rPr>
        <w:t xml:space="preserve"> for German APNs </w:t>
      </w:r>
      <w:r w:rsidRPr="0022757F">
        <w:rPr>
          <w:rFonts w:ascii="Arial" w:eastAsia="Times New Roman" w:hAnsi="Arial" w:cs="Arial"/>
          <w:sz w:val="22"/>
          <w:szCs w:val="22"/>
        </w:rPr>
        <w:t xml:space="preserve">include problems for registration, title protection and autonomy. Since 2000 to the present time there are model projects and concepts in individual clinics for APNs. Opportunities for study </w:t>
      </w:r>
      <w:r w:rsidR="007D6D34" w:rsidRPr="0022757F">
        <w:rPr>
          <w:rFonts w:ascii="Arial" w:eastAsia="Times New Roman" w:hAnsi="Arial" w:cs="Arial"/>
          <w:sz w:val="22"/>
          <w:szCs w:val="22"/>
        </w:rPr>
        <w:t>programme</w:t>
      </w:r>
      <w:r w:rsidRPr="0022757F">
        <w:rPr>
          <w:rFonts w:ascii="Arial" w:eastAsia="Times New Roman" w:hAnsi="Arial" w:cs="Arial"/>
          <w:sz w:val="22"/>
          <w:szCs w:val="22"/>
        </w:rPr>
        <w:t>s in various cities in Germany are steadily increasing. Position papers from nursing associations have supported the role. The German Council of Economic Experts has called for care to be implemented on an evidence-based level</w:t>
      </w:r>
      <w:r w:rsidR="009846AC" w:rsidRPr="0022757F">
        <w:rPr>
          <w:rFonts w:ascii="Arial" w:eastAsia="Times New Roman" w:hAnsi="Arial" w:cs="Arial"/>
          <w:sz w:val="22"/>
          <w:szCs w:val="22"/>
        </w:rPr>
        <w:t>. In addition, the advice is given that nursing care should be taken in the context of the assessment of population needs (personal communication March 2019, S. Pel</w:t>
      </w:r>
      <w:r w:rsidR="0085460D">
        <w:rPr>
          <w:rFonts w:ascii="Arial" w:eastAsia="Times New Roman" w:hAnsi="Arial" w:cs="Arial"/>
          <w:sz w:val="22"/>
          <w:szCs w:val="22"/>
        </w:rPr>
        <w:t>z</w:t>
      </w:r>
      <w:r w:rsidR="009846AC" w:rsidRPr="0022757F">
        <w:rPr>
          <w:rFonts w:ascii="Arial" w:eastAsia="Times New Roman" w:hAnsi="Arial" w:cs="Arial"/>
          <w:sz w:val="22"/>
          <w:szCs w:val="22"/>
        </w:rPr>
        <w:t>, S. Inkrot, A. Schmitt, C. von Dach)</w:t>
      </w:r>
    </w:p>
    <w:p w14:paraId="527A038D" w14:textId="77777777" w:rsidR="00792D80" w:rsidRPr="0022757F" w:rsidRDefault="00792D80" w:rsidP="0022757F">
      <w:pPr>
        <w:spacing w:line="276" w:lineRule="auto"/>
        <w:jc w:val="both"/>
        <w:rPr>
          <w:rFonts w:ascii="Arial" w:eastAsia="Times New Roman" w:hAnsi="Arial" w:cs="Arial"/>
          <w:sz w:val="22"/>
          <w:szCs w:val="22"/>
        </w:rPr>
      </w:pPr>
    </w:p>
    <w:p w14:paraId="5AA29DDE" w14:textId="1232A9E3" w:rsidR="00B0628F" w:rsidRPr="0022757F" w:rsidRDefault="00B0628F" w:rsidP="0022757F">
      <w:pPr>
        <w:spacing w:line="276" w:lineRule="auto"/>
        <w:jc w:val="both"/>
        <w:rPr>
          <w:rFonts w:ascii="Arial" w:eastAsia="Times New Roman" w:hAnsi="Arial" w:cs="Arial"/>
          <w:b/>
          <w:sz w:val="22"/>
          <w:szCs w:val="22"/>
        </w:rPr>
      </w:pPr>
      <w:r w:rsidRPr="0022757F">
        <w:rPr>
          <w:rFonts w:ascii="Arial" w:eastAsia="Times New Roman" w:hAnsi="Arial" w:cs="Arial"/>
          <w:b/>
          <w:sz w:val="22"/>
          <w:szCs w:val="22"/>
        </w:rPr>
        <w:t xml:space="preserve">Hong Kong </w:t>
      </w:r>
    </w:p>
    <w:p w14:paraId="454A49A8" w14:textId="77777777" w:rsidR="006C6562" w:rsidRPr="0022757F" w:rsidRDefault="00B0628F" w:rsidP="0022757F">
      <w:pPr>
        <w:spacing w:line="276" w:lineRule="auto"/>
        <w:jc w:val="both"/>
        <w:rPr>
          <w:rFonts w:ascii="Arial" w:hAnsi="Arial" w:cs="Arial"/>
          <w:sz w:val="22"/>
          <w:szCs w:val="22"/>
        </w:rPr>
      </w:pPr>
      <w:r w:rsidRPr="0022757F">
        <w:rPr>
          <w:rFonts w:ascii="Arial" w:hAnsi="Arial" w:cs="Arial"/>
          <w:sz w:val="22"/>
          <w:szCs w:val="22"/>
        </w:rPr>
        <w:t>In Hong Kong</w:t>
      </w:r>
      <w:r w:rsidR="005C344C" w:rsidRPr="0022757F">
        <w:rPr>
          <w:rFonts w:ascii="Arial" w:hAnsi="Arial" w:cs="Arial"/>
          <w:sz w:val="22"/>
          <w:szCs w:val="22"/>
        </w:rPr>
        <w:t>,</w:t>
      </w:r>
      <w:r w:rsidRPr="0022757F">
        <w:rPr>
          <w:rFonts w:ascii="Arial" w:hAnsi="Arial" w:cs="Arial"/>
          <w:sz w:val="22"/>
          <w:szCs w:val="22"/>
        </w:rPr>
        <w:t xml:space="preserve"> the Hospital Authority of Hong Kong introduced the nurse specialist role in 1994, then changed the title classification to APN in 2000 and then subsequently established an advanced rank position of Nurse Consultants in 2009 to facilitate these nurses to make greater impacts on services at system level.  The Hospital Authority is the </w:t>
      </w:r>
      <w:r w:rsidR="002B3AD2" w:rsidRPr="0022757F">
        <w:rPr>
          <w:rFonts w:ascii="Arial" w:hAnsi="Arial" w:cs="Arial"/>
          <w:sz w:val="22"/>
          <w:szCs w:val="22"/>
        </w:rPr>
        <w:t xml:space="preserve">healthcare </w:t>
      </w:r>
      <w:r w:rsidR="00D406C4" w:rsidRPr="0022757F">
        <w:rPr>
          <w:rFonts w:ascii="Arial" w:hAnsi="Arial" w:cs="Arial"/>
          <w:sz w:val="22"/>
          <w:szCs w:val="22"/>
        </w:rPr>
        <w:t>provider in the public sector</w:t>
      </w:r>
      <w:r w:rsidRPr="0022757F">
        <w:rPr>
          <w:rFonts w:ascii="Arial" w:hAnsi="Arial" w:cs="Arial"/>
          <w:sz w:val="22"/>
          <w:szCs w:val="22"/>
        </w:rPr>
        <w:t>.  Hong Kong also has a large private healthcare sector where nurses provide services using their advanced competencies to serve clients in different specialties and settings.</w:t>
      </w:r>
    </w:p>
    <w:p w14:paraId="1AD10DB9" w14:textId="1EA89AE0" w:rsidR="00B0628F" w:rsidRPr="0022757F" w:rsidRDefault="00B0628F" w:rsidP="0022757F">
      <w:pPr>
        <w:spacing w:line="276" w:lineRule="auto"/>
        <w:jc w:val="both"/>
        <w:rPr>
          <w:rFonts w:ascii="Arial" w:hAnsi="Arial" w:cs="Arial"/>
          <w:sz w:val="22"/>
          <w:szCs w:val="22"/>
        </w:rPr>
      </w:pPr>
      <w:r w:rsidRPr="0022757F">
        <w:rPr>
          <w:rFonts w:ascii="Arial" w:hAnsi="Arial" w:cs="Arial"/>
          <w:sz w:val="22"/>
          <w:szCs w:val="22"/>
        </w:rPr>
        <w:t xml:space="preserve">  </w:t>
      </w:r>
    </w:p>
    <w:p w14:paraId="2D6F1DA5" w14:textId="2CEF41D3" w:rsidR="00B0628F" w:rsidRPr="0022757F" w:rsidRDefault="002B3AD2" w:rsidP="0022757F">
      <w:pPr>
        <w:spacing w:line="276" w:lineRule="auto"/>
        <w:jc w:val="both"/>
        <w:rPr>
          <w:rFonts w:ascii="Arial" w:hAnsi="Arial" w:cs="Arial"/>
          <w:sz w:val="22"/>
          <w:szCs w:val="22"/>
        </w:rPr>
      </w:pPr>
      <w:r w:rsidRPr="0022757F">
        <w:rPr>
          <w:rFonts w:ascii="Arial" w:hAnsi="Arial" w:cs="Arial"/>
          <w:sz w:val="22"/>
          <w:szCs w:val="22"/>
        </w:rPr>
        <w:t>The Hong Kong Academy of Nursing is formed, led by nurse leaders in Hong Kong</w:t>
      </w:r>
      <w:r w:rsidR="00D1217A" w:rsidRPr="0022757F">
        <w:rPr>
          <w:rFonts w:ascii="Arial" w:hAnsi="Arial" w:cs="Arial"/>
          <w:sz w:val="22"/>
          <w:szCs w:val="22"/>
        </w:rPr>
        <w:t>,</w:t>
      </w:r>
      <w:r w:rsidRPr="0022757F">
        <w:rPr>
          <w:rFonts w:ascii="Arial" w:hAnsi="Arial" w:cs="Arial"/>
          <w:sz w:val="22"/>
          <w:szCs w:val="22"/>
        </w:rPr>
        <w:t xml:space="preserve"> from both public and private sectors.  The Academy</w:t>
      </w:r>
      <w:r w:rsidR="00D1217A" w:rsidRPr="0022757F">
        <w:rPr>
          <w:rFonts w:ascii="Arial" w:hAnsi="Arial" w:cs="Arial"/>
          <w:sz w:val="22"/>
          <w:szCs w:val="22"/>
        </w:rPr>
        <w:t>,</w:t>
      </w:r>
      <w:r w:rsidRPr="0022757F">
        <w:rPr>
          <w:rFonts w:ascii="Arial" w:hAnsi="Arial" w:cs="Arial"/>
          <w:sz w:val="22"/>
          <w:szCs w:val="22"/>
        </w:rPr>
        <w:t xml:space="preserve"> representing essentially all specialties in practice, has a system in place to accredit the Academy Colleges and certify </w:t>
      </w:r>
      <w:r w:rsidR="009660F7" w:rsidRPr="0022757F">
        <w:rPr>
          <w:rFonts w:ascii="Arial" w:hAnsi="Arial" w:cs="Arial"/>
          <w:sz w:val="22"/>
          <w:szCs w:val="22"/>
        </w:rPr>
        <w:t>m</w:t>
      </w:r>
      <w:r w:rsidRPr="0022757F">
        <w:rPr>
          <w:rFonts w:ascii="Arial" w:hAnsi="Arial" w:cs="Arial"/>
          <w:sz w:val="22"/>
          <w:szCs w:val="22"/>
        </w:rPr>
        <w:t>embers</w:t>
      </w:r>
      <w:r w:rsidR="009660F7" w:rsidRPr="0022757F">
        <w:rPr>
          <w:rFonts w:ascii="Arial" w:hAnsi="Arial" w:cs="Arial"/>
          <w:sz w:val="22"/>
          <w:szCs w:val="22"/>
        </w:rPr>
        <w:t xml:space="preserve"> and f</w:t>
      </w:r>
      <w:r w:rsidRPr="0022757F">
        <w:rPr>
          <w:rFonts w:ascii="Arial" w:hAnsi="Arial" w:cs="Arial"/>
          <w:sz w:val="22"/>
          <w:szCs w:val="22"/>
        </w:rPr>
        <w:t xml:space="preserve">ellows who fulfill the curriculum and clinical experience requirements and </w:t>
      </w:r>
      <w:r w:rsidR="00D1217A" w:rsidRPr="0022757F">
        <w:rPr>
          <w:rFonts w:ascii="Arial" w:hAnsi="Arial" w:cs="Arial"/>
          <w:sz w:val="22"/>
          <w:szCs w:val="22"/>
        </w:rPr>
        <w:t xml:space="preserve">have </w:t>
      </w:r>
      <w:r w:rsidRPr="0022757F">
        <w:rPr>
          <w:rFonts w:ascii="Arial" w:hAnsi="Arial" w:cs="Arial"/>
          <w:sz w:val="22"/>
          <w:szCs w:val="22"/>
        </w:rPr>
        <w:t>passed examinations at the advanced practice level.  The Government of Hong Kong in 2018 instructed</w:t>
      </w:r>
      <w:r w:rsidR="00D1217A" w:rsidRPr="0022757F">
        <w:rPr>
          <w:rFonts w:ascii="Arial" w:hAnsi="Arial" w:cs="Arial"/>
          <w:sz w:val="22"/>
          <w:szCs w:val="22"/>
        </w:rPr>
        <w:t xml:space="preserve"> the Nursing Counci</w:t>
      </w:r>
      <w:r w:rsidRPr="0022757F">
        <w:rPr>
          <w:rFonts w:ascii="Arial" w:hAnsi="Arial" w:cs="Arial"/>
          <w:sz w:val="22"/>
          <w:szCs w:val="22"/>
        </w:rPr>
        <w:t>l of Hong Kong to set up a group to make a proposal on scope</w:t>
      </w:r>
      <w:r w:rsidR="00D1217A" w:rsidRPr="0022757F">
        <w:rPr>
          <w:rFonts w:ascii="Arial" w:hAnsi="Arial" w:cs="Arial"/>
          <w:sz w:val="22"/>
          <w:szCs w:val="22"/>
        </w:rPr>
        <w:t xml:space="preserve"> of practice, core competencies </w:t>
      </w:r>
      <w:r w:rsidR="00052072" w:rsidRPr="0022757F">
        <w:rPr>
          <w:rFonts w:ascii="Arial" w:hAnsi="Arial" w:cs="Arial"/>
          <w:sz w:val="22"/>
          <w:szCs w:val="22"/>
        </w:rPr>
        <w:t>and training</w:t>
      </w:r>
      <w:r w:rsidRPr="0022757F">
        <w:rPr>
          <w:rFonts w:ascii="Arial" w:hAnsi="Arial" w:cs="Arial"/>
          <w:sz w:val="22"/>
          <w:szCs w:val="22"/>
        </w:rPr>
        <w:t xml:space="preserve"> mechan</w:t>
      </w:r>
      <w:r w:rsidR="00D1217A" w:rsidRPr="0022757F">
        <w:rPr>
          <w:rFonts w:ascii="Arial" w:hAnsi="Arial" w:cs="Arial"/>
          <w:sz w:val="22"/>
          <w:szCs w:val="22"/>
        </w:rPr>
        <w:t>isms</w:t>
      </w:r>
      <w:r w:rsidRPr="0022757F">
        <w:rPr>
          <w:rFonts w:ascii="Arial" w:hAnsi="Arial" w:cs="Arial"/>
          <w:sz w:val="22"/>
          <w:szCs w:val="22"/>
        </w:rPr>
        <w:t xml:space="preserve"> for </w:t>
      </w:r>
      <w:r w:rsidR="00D1217A" w:rsidRPr="0022757F">
        <w:rPr>
          <w:rFonts w:ascii="Arial" w:hAnsi="Arial" w:cs="Arial"/>
          <w:sz w:val="22"/>
          <w:szCs w:val="22"/>
        </w:rPr>
        <w:t xml:space="preserve">an </w:t>
      </w:r>
      <w:r w:rsidRPr="0022757F">
        <w:rPr>
          <w:rFonts w:ascii="Arial" w:hAnsi="Arial" w:cs="Arial"/>
          <w:sz w:val="22"/>
          <w:szCs w:val="22"/>
        </w:rPr>
        <w:t xml:space="preserve">advanced practice register under the </w:t>
      </w:r>
      <w:r w:rsidR="00D1217A" w:rsidRPr="0022757F">
        <w:rPr>
          <w:rFonts w:ascii="Arial" w:hAnsi="Arial" w:cs="Arial"/>
          <w:sz w:val="22"/>
          <w:szCs w:val="22"/>
        </w:rPr>
        <w:t xml:space="preserve">Nursing </w:t>
      </w:r>
      <w:r w:rsidRPr="0022757F">
        <w:rPr>
          <w:rFonts w:ascii="Arial" w:hAnsi="Arial" w:cs="Arial"/>
          <w:sz w:val="22"/>
          <w:szCs w:val="22"/>
        </w:rPr>
        <w:t xml:space="preserve">Council.  The scheme will initially be on a voluntary basis and will then be considered by the </w:t>
      </w:r>
      <w:r w:rsidR="009660F7" w:rsidRPr="0022757F">
        <w:rPr>
          <w:rFonts w:ascii="Arial" w:hAnsi="Arial" w:cs="Arial"/>
          <w:sz w:val="22"/>
          <w:szCs w:val="22"/>
        </w:rPr>
        <w:t>g</w:t>
      </w:r>
      <w:r w:rsidRPr="0022757F">
        <w:rPr>
          <w:rFonts w:ascii="Arial" w:hAnsi="Arial" w:cs="Arial"/>
          <w:sz w:val="22"/>
          <w:szCs w:val="22"/>
        </w:rPr>
        <w:t>overnment to convert it into a statutory registration regime</w:t>
      </w:r>
      <w:r w:rsidR="00D1217A" w:rsidRPr="0022757F">
        <w:rPr>
          <w:rFonts w:ascii="Arial" w:hAnsi="Arial" w:cs="Arial"/>
          <w:sz w:val="22"/>
          <w:szCs w:val="22"/>
        </w:rPr>
        <w:t xml:space="preserve"> (personal </w:t>
      </w:r>
      <w:r w:rsidR="00792D80" w:rsidRPr="0022757F">
        <w:rPr>
          <w:rFonts w:ascii="Arial" w:hAnsi="Arial" w:cs="Arial"/>
          <w:sz w:val="22"/>
          <w:szCs w:val="22"/>
        </w:rPr>
        <w:t>communication, F. Wong, March 2019</w:t>
      </w:r>
      <w:r w:rsidR="00D1217A" w:rsidRPr="0022757F">
        <w:rPr>
          <w:rFonts w:ascii="Arial" w:hAnsi="Arial" w:cs="Arial"/>
          <w:sz w:val="22"/>
          <w:szCs w:val="22"/>
        </w:rPr>
        <w:t>)</w:t>
      </w:r>
      <w:r w:rsidR="00517963" w:rsidRPr="0022757F">
        <w:rPr>
          <w:rFonts w:ascii="Arial" w:hAnsi="Arial" w:cs="Arial"/>
          <w:sz w:val="22"/>
          <w:szCs w:val="22"/>
        </w:rPr>
        <w:t>.</w:t>
      </w:r>
    </w:p>
    <w:p w14:paraId="3FC95A57" w14:textId="77777777" w:rsidR="00517963" w:rsidRPr="0022757F" w:rsidRDefault="00517963" w:rsidP="0022757F">
      <w:pPr>
        <w:spacing w:line="276" w:lineRule="auto"/>
        <w:jc w:val="both"/>
        <w:rPr>
          <w:rFonts w:ascii="Arial" w:hAnsi="Arial" w:cs="Arial"/>
          <w:sz w:val="22"/>
          <w:szCs w:val="22"/>
        </w:rPr>
      </w:pPr>
    </w:p>
    <w:p w14:paraId="1E19087C" w14:textId="78273E51" w:rsidR="00A97B22" w:rsidRPr="0022757F" w:rsidRDefault="00517963" w:rsidP="0022757F">
      <w:pPr>
        <w:spacing w:line="276" w:lineRule="auto"/>
        <w:jc w:val="both"/>
        <w:rPr>
          <w:rFonts w:ascii="Arial" w:eastAsia="Times New Roman" w:hAnsi="Arial" w:cs="Arial"/>
          <w:b/>
          <w:sz w:val="22"/>
          <w:szCs w:val="22"/>
        </w:rPr>
      </w:pPr>
      <w:r w:rsidRPr="0022757F">
        <w:rPr>
          <w:rFonts w:ascii="Arial" w:eastAsia="Times New Roman" w:hAnsi="Arial" w:cs="Arial"/>
          <w:b/>
          <w:sz w:val="22"/>
          <w:szCs w:val="22"/>
        </w:rPr>
        <w:t>The Netherlands</w:t>
      </w:r>
    </w:p>
    <w:p w14:paraId="31D6B2A9" w14:textId="2679C6E9" w:rsidR="00A97B22" w:rsidRPr="0022757F" w:rsidRDefault="00A97B22" w:rsidP="0022757F">
      <w:pPr>
        <w:spacing w:line="276" w:lineRule="auto"/>
        <w:jc w:val="both"/>
        <w:rPr>
          <w:rFonts w:ascii="Arial" w:hAnsi="Arial" w:cs="Arial"/>
          <w:sz w:val="22"/>
          <w:szCs w:val="22"/>
        </w:rPr>
      </w:pPr>
      <w:r w:rsidRPr="0022757F">
        <w:rPr>
          <w:rFonts w:ascii="Arial" w:hAnsi="Arial" w:cs="Arial"/>
          <w:sz w:val="22"/>
          <w:szCs w:val="22"/>
        </w:rPr>
        <w:t xml:space="preserve">In the Netherlands, </w:t>
      </w:r>
      <w:r w:rsidR="009660F7" w:rsidRPr="0022757F">
        <w:rPr>
          <w:rFonts w:ascii="Arial" w:hAnsi="Arial" w:cs="Arial"/>
          <w:sz w:val="22"/>
          <w:szCs w:val="22"/>
        </w:rPr>
        <w:t>a</w:t>
      </w:r>
      <w:r w:rsidRPr="0022757F">
        <w:rPr>
          <w:rFonts w:ascii="Arial" w:hAnsi="Arial" w:cs="Arial"/>
          <w:sz w:val="22"/>
          <w:szCs w:val="22"/>
        </w:rPr>
        <w:t xml:space="preserve">dvanced </w:t>
      </w:r>
      <w:r w:rsidR="009660F7" w:rsidRPr="0022757F">
        <w:rPr>
          <w:rFonts w:ascii="Arial" w:hAnsi="Arial" w:cs="Arial"/>
          <w:sz w:val="22"/>
          <w:szCs w:val="22"/>
        </w:rPr>
        <w:t>p</w:t>
      </w:r>
      <w:r w:rsidRPr="0022757F">
        <w:rPr>
          <w:rFonts w:ascii="Arial" w:hAnsi="Arial" w:cs="Arial"/>
          <w:sz w:val="22"/>
          <w:szCs w:val="22"/>
        </w:rPr>
        <w:t xml:space="preserve">ractice </w:t>
      </w:r>
      <w:r w:rsidR="009660F7" w:rsidRPr="0022757F">
        <w:rPr>
          <w:rFonts w:ascii="Arial" w:hAnsi="Arial" w:cs="Arial"/>
          <w:sz w:val="22"/>
          <w:szCs w:val="22"/>
        </w:rPr>
        <w:t>n</w:t>
      </w:r>
      <w:r w:rsidRPr="0022757F">
        <w:rPr>
          <w:rFonts w:ascii="Arial" w:hAnsi="Arial" w:cs="Arial"/>
          <w:sz w:val="22"/>
          <w:szCs w:val="22"/>
        </w:rPr>
        <w:t xml:space="preserve">ursing is a combination of the role of the </w:t>
      </w:r>
      <w:r w:rsidR="009660F7" w:rsidRPr="0022757F">
        <w:rPr>
          <w:rFonts w:ascii="Arial" w:hAnsi="Arial" w:cs="Arial"/>
          <w:sz w:val="22"/>
          <w:szCs w:val="22"/>
        </w:rPr>
        <w:t>NP</w:t>
      </w:r>
      <w:r w:rsidRPr="0022757F">
        <w:rPr>
          <w:rFonts w:ascii="Arial" w:hAnsi="Arial" w:cs="Arial"/>
          <w:sz w:val="22"/>
          <w:szCs w:val="22"/>
        </w:rPr>
        <w:t xml:space="preserve"> in direct patient care, and of the clinical nurse specialist in being a leader in nursing, for example by improving the quality of healthcare, by doing scientific research and by enhancing the quality of </w:t>
      </w:r>
      <w:r w:rsidRPr="0022757F">
        <w:rPr>
          <w:rFonts w:ascii="Arial" w:hAnsi="Arial" w:cs="Arial"/>
          <w:sz w:val="22"/>
          <w:szCs w:val="22"/>
        </w:rPr>
        <w:lastRenderedPageBreak/>
        <w:t>the professional care team (personal communication, March 2019, Ms. I.H. (Irma) de Hoop, President Dutch Nurse Practitioner Association).</w:t>
      </w:r>
      <w:r w:rsidR="001A2602" w:rsidRPr="0022757F">
        <w:rPr>
          <w:rFonts w:ascii="Arial" w:hAnsi="Arial" w:cs="Arial"/>
          <w:sz w:val="22"/>
          <w:szCs w:val="22"/>
        </w:rPr>
        <w:t xml:space="preserve"> </w:t>
      </w:r>
    </w:p>
    <w:p w14:paraId="01C34EFB" w14:textId="77777777" w:rsidR="006C6562" w:rsidRPr="0022757F" w:rsidRDefault="006C6562" w:rsidP="0022757F">
      <w:pPr>
        <w:spacing w:line="276" w:lineRule="auto"/>
        <w:jc w:val="both"/>
        <w:rPr>
          <w:rFonts w:ascii="Arial" w:hAnsi="Arial" w:cs="Arial"/>
          <w:sz w:val="22"/>
          <w:szCs w:val="22"/>
        </w:rPr>
      </w:pPr>
    </w:p>
    <w:p w14:paraId="3AFE16E7" w14:textId="718803E6" w:rsidR="003A53A5" w:rsidRPr="0022757F" w:rsidRDefault="005C344C" w:rsidP="0022757F">
      <w:pPr>
        <w:spacing w:line="276" w:lineRule="auto"/>
        <w:jc w:val="both"/>
        <w:rPr>
          <w:rFonts w:ascii="Arial" w:hAnsi="Arial" w:cs="Arial"/>
          <w:sz w:val="22"/>
          <w:szCs w:val="22"/>
        </w:rPr>
      </w:pPr>
      <w:r w:rsidRPr="0022757F">
        <w:rPr>
          <w:rFonts w:ascii="Arial" w:hAnsi="Arial" w:cs="Arial"/>
          <w:sz w:val="22"/>
          <w:szCs w:val="22"/>
        </w:rPr>
        <w:t>In 1997, the role was an initiative of a hospital, the University Medical Center in Groningen to improve nursing care at an advanced level. A new healthcare act ended the act that prohibited medical care by nonphysicians. This opened the possibilities to create a position for nurse</w:t>
      </w:r>
      <w:r w:rsidR="008D4046" w:rsidRPr="0022757F">
        <w:rPr>
          <w:rFonts w:ascii="Arial" w:hAnsi="Arial" w:cs="Arial"/>
          <w:sz w:val="22"/>
          <w:szCs w:val="22"/>
        </w:rPr>
        <w:t>s</w:t>
      </w:r>
      <w:r w:rsidRPr="0022757F">
        <w:rPr>
          <w:rFonts w:ascii="Arial" w:hAnsi="Arial" w:cs="Arial"/>
          <w:sz w:val="22"/>
          <w:szCs w:val="22"/>
        </w:rPr>
        <w:t xml:space="preserve"> to </w:t>
      </w:r>
      <w:r w:rsidR="002F10A9" w:rsidRPr="0022757F">
        <w:rPr>
          <w:rFonts w:ascii="Arial" w:hAnsi="Arial" w:cs="Arial"/>
          <w:sz w:val="22"/>
          <w:szCs w:val="22"/>
        </w:rPr>
        <w:t>provide</w:t>
      </w:r>
      <w:r w:rsidRPr="0022757F">
        <w:rPr>
          <w:rFonts w:ascii="Arial" w:hAnsi="Arial" w:cs="Arial"/>
          <w:sz w:val="22"/>
          <w:szCs w:val="22"/>
        </w:rPr>
        <w:t xml:space="preserve"> complex </w:t>
      </w:r>
      <w:r w:rsidR="008D4046" w:rsidRPr="0022757F">
        <w:rPr>
          <w:rFonts w:ascii="Arial" w:hAnsi="Arial" w:cs="Arial"/>
          <w:sz w:val="22"/>
          <w:szCs w:val="22"/>
        </w:rPr>
        <w:t>healthcare services</w:t>
      </w:r>
      <w:r w:rsidRPr="0022757F">
        <w:rPr>
          <w:rFonts w:ascii="Arial" w:hAnsi="Arial" w:cs="Arial"/>
          <w:sz w:val="22"/>
          <w:szCs w:val="22"/>
        </w:rPr>
        <w:t xml:space="preserve"> for a</w:t>
      </w:r>
      <w:r w:rsidR="002F10A9" w:rsidRPr="0022757F">
        <w:rPr>
          <w:rFonts w:ascii="Arial" w:hAnsi="Arial" w:cs="Arial"/>
          <w:sz w:val="22"/>
          <w:szCs w:val="22"/>
        </w:rPr>
        <w:t xml:space="preserve"> well-defined group of patients to improve continuity of care. The first master’s </w:t>
      </w:r>
      <w:r w:rsidR="007D6D34" w:rsidRPr="0022757F">
        <w:rPr>
          <w:rFonts w:ascii="Arial" w:hAnsi="Arial" w:cs="Arial"/>
          <w:sz w:val="22"/>
          <w:szCs w:val="22"/>
        </w:rPr>
        <w:t>programme</w:t>
      </w:r>
      <w:r w:rsidR="002F10A9" w:rsidRPr="0022757F">
        <w:rPr>
          <w:rFonts w:ascii="Arial" w:hAnsi="Arial" w:cs="Arial"/>
          <w:sz w:val="22"/>
          <w:szCs w:val="22"/>
        </w:rPr>
        <w:t xml:space="preserve"> at the Hanze University of Applied Science commenced at the end of 1997 with 16 students using a USA </w:t>
      </w:r>
      <w:r w:rsidR="007D6D34" w:rsidRPr="0022757F">
        <w:rPr>
          <w:rFonts w:ascii="Arial" w:hAnsi="Arial" w:cs="Arial"/>
          <w:sz w:val="22"/>
          <w:szCs w:val="22"/>
        </w:rPr>
        <w:t>programme</w:t>
      </w:r>
      <w:r w:rsidR="002F10A9" w:rsidRPr="0022757F">
        <w:rPr>
          <w:rFonts w:ascii="Arial" w:hAnsi="Arial" w:cs="Arial"/>
          <w:sz w:val="22"/>
          <w:szCs w:val="22"/>
        </w:rPr>
        <w:t xml:space="preserve"> as a</w:t>
      </w:r>
      <w:r w:rsidR="009660F7" w:rsidRPr="0022757F">
        <w:rPr>
          <w:rFonts w:ascii="Arial" w:hAnsi="Arial" w:cs="Arial"/>
          <w:sz w:val="22"/>
          <w:szCs w:val="22"/>
        </w:rPr>
        <w:t xml:space="preserve"> model</w:t>
      </w:r>
      <w:r w:rsidR="002F10A9" w:rsidRPr="0022757F">
        <w:rPr>
          <w:rFonts w:ascii="Arial" w:hAnsi="Arial" w:cs="Arial"/>
          <w:sz w:val="22"/>
          <w:szCs w:val="22"/>
        </w:rPr>
        <w:t xml:space="preserve">. The vision of the APN gained strength and within a few years nine universities of applied science offered the master’s </w:t>
      </w:r>
      <w:r w:rsidR="007D6D34" w:rsidRPr="0022757F">
        <w:rPr>
          <w:rFonts w:ascii="Arial" w:hAnsi="Arial" w:cs="Arial"/>
          <w:sz w:val="22"/>
          <w:szCs w:val="22"/>
        </w:rPr>
        <w:t>programme</w:t>
      </w:r>
      <w:r w:rsidR="003A53A5" w:rsidRPr="0022757F">
        <w:rPr>
          <w:rFonts w:ascii="Arial" w:hAnsi="Arial" w:cs="Arial"/>
          <w:sz w:val="22"/>
          <w:szCs w:val="22"/>
        </w:rPr>
        <w:t xml:space="preserve"> combining theory and practice (</w:t>
      </w:r>
      <w:r w:rsidR="00153E10" w:rsidRPr="0022757F">
        <w:rPr>
          <w:rFonts w:ascii="Arial" w:hAnsi="Arial" w:cs="Arial"/>
          <w:sz w:val="22"/>
          <w:szCs w:val="22"/>
        </w:rPr>
        <w:t xml:space="preserve">P.F. Roodbol in </w:t>
      </w:r>
      <w:r w:rsidR="003A53A5" w:rsidRPr="0022757F">
        <w:rPr>
          <w:rFonts w:ascii="Arial" w:hAnsi="Arial" w:cs="Arial"/>
          <w:sz w:val="22"/>
          <w:szCs w:val="22"/>
        </w:rPr>
        <w:t>Schober, 2017).</w:t>
      </w:r>
      <w:r w:rsidR="008D4046" w:rsidRPr="0022757F">
        <w:rPr>
          <w:rFonts w:ascii="Arial" w:hAnsi="Arial" w:cs="Arial"/>
          <w:sz w:val="22"/>
          <w:szCs w:val="22"/>
        </w:rPr>
        <w:t xml:space="preserve"> Development from 1997 to 2019 is largely due to supp</w:t>
      </w:r>
      <w:r w:rsidR="00CB6655" w:rsidRPr="0022757F">
        <w:rPr>
          <w:rFonts w:ascii="Arial" w:hAnsi="Arial" w:cs="Arial"/>
          <w:sz w:val="22"/>
          <w:szCs w:val="22"/>
        </w:rPr>
        <w:t xml:space="preserve">ort from the Dutch government. </w:t>
      </w:r>
    </w:p>
    <w:p w14:paraId="3A2FC814" w14:textId="77777777" w:rsidR="006C6562" w:rsidRPr="0022757F" w:rsidRDefault="006C6562" w:rsidP="0022757F">
      <w:pPr>
        <w:spacing w:line="276" w:lineRule="auto"/>
        <w:jc w:val="both"/>
        <w:rPr>
          <w:rFonts w:ascii="Arial" w:hAnsi="Arial" w:cs="Arial"/>
          <w:sz w:val="22"/>
          <w:szCs w:val="22"/>
        </w:rPr>
      </w:pPr>
    </w:p>
    <w:p w14:paraId="7D4F805D" w14:textId="0A0A7C7A" w:rsidR="00153E10" w:rsidRPr="0022757F" w:rsidRDefault="003A53A5" w:rsidP="0022757F">
      <w:pPr>
        <w:spacing w:line="276" w:lineRule="auto"/>
        <w:jc w:val="both"/>
        <w:rPr>
          <w:rFonts w:ascii="Arial" w:hAnsi="Arial" w:cs="Arial"/>
          <w:sz w:val="22"/>
          <w:szCs w:val="22"/>
        </w:rPr>
      </w:pPr>
      <w:r w:rsidRPr="0022757F">
        <w:rPr>
          <w:rFonts w:ascii="Arial" w:hAnsi="Arial" w:cs="Arial"/>
          <w:sz w:val="22"/>
          <w:szCs w:val="22"/>
        </w:rPr>
        <w:t xml:space="preserve">Even though the concept of ‘nurse practitioner’ </w:t>
      </w:r>
      <w:r w:rsidR="008D4046" w:rsidRPr="0022757F">
        <w:rPr>
          <w:rFonts w:ascii="Arial" w:hAnsi="Arial" w:cs="Arial"/>
          <w:sz w:val="22"/>
          <w:szCs w:val="22"/>
        </w:rPr>
        <w:t>was known in the Netherlands, the title</w:t>
      </w:r>
      <w:r w:rsidRPr="0022757F">
        <w:rPr>
          <w:rFonts w:ascii="Arial" w:hAnsi="Arial" w:cs="Arial"/>
          <w:sz w:val="22"/>
          <w:szCs w:val="22"/>
        </w:rPr>
        <w:t xml:space="preserve"> was not translatable to Dutch thus the title NP was not protected, therefore the only possibility in the law was to </w:t>
      </w:r>
      <w:r w:rsidR="00153E10" w:rsidRPr="0022757F">
        <w:rPr>
          <w:rFonts w:ascii="Arial" w:hAnsi="Arial" w:cs="Arial"/>
          <w:sz w:val="22"/>
          <w:szCs w:val="22"/>
        </w:rPr>
        <w:t>establish</w:t>
      </w:r>
      <w:r w:rsidRPr="0022757F">
        <w:rPr>
          <w:rFonts w:ascii="Arial" w:hAnsi="Arial" w:cs="Arial"/>
          <w:sz w:val="22"/>
          <w:szCs w:val="22"/>
        </w:rPr>
        <w:t xml:space="preserve"> legislation for speciali</w:t>
      </w:r>
      <w:r w:rsidR="00376FF6" w:rsidRPr="0022757F">
        <w:rPr>
          <w:rFonts w:ascii="Arial" w:hAnsi="Arial" w:cs="Arial"/>
          <w:sz w:val="22"/>
          <w:szCs w:val="22"/>
        </w:rPr>
        <w:t>s</w:t>
      </w:r>
      <w:r w:rsidRPr="0022757F">
        <w:rPr>
          <w:rFonts w:ascii="Arial" w:hAnsi="Arial" w:cs="Arial"/>
          <w:sz w:val="22"/>
          <w:szCs w:val="22"/>
        </w:rPr>
        <w:t xml:space="preserve">ation. Using </w:t>
      </w:r>
      <w:r w:rsidR="004B3F5A" w:rsidRPr="0022757F">
        <w:rPr>
          <w:rFonts w:ascii="Arial" w:hAnsi="Arial" w:cs="Arial"/>
          <w:sz w:val="22"/>
          <w:szCs w:val="22"/>
        </w:rPr>
        <w:t xml:space="preserve">the title </w:t>
      </w:r>
      <w:r w:rsidRPr="0022757F">
        <w:rPr>
          <w:rFonts w:ascii="Arial" w:hAnsi="Arial" w:cs="Arial"/>
          <w:sz w:val="22"/>
          <w:szCs w:val="22"/>
        </w:rPr>
        <w:t>‘nurse specialist’</w:t>
      </w:r>
      <w:r w:rsidR="008D4046" w:rsidRPr="0022757F">
        <w:rPr>
          <w:rFonts w:ascii="Arial" w:hAnsi="Arial" w:cs="Arial"/>
          <w:sz w:val="22"/>
          <w:szCs w:val="22"/>
        </w:rPr>
        <w:t xml:space="preserve"> in Dutch, </w:t>
      </w:r>
      <w:r w:rsidRPr="0022757F">
        <w:rPr>
          <w:rFonts w:ascii="Arial" w:hAnsi="Arial" w:cs="Arial"/>
          <w:sz w:val="22"/>
          <w:szCs w:val="22"/>
        </w:rPr>
        <w:t xml:space="preserve">it became possible to protect the title and establish a registration process. Title protection allowed for identification of the role </w:t>
      </w:r>
      <w:r w:rsidR="00153E10" w:rsidRPr="0022757F">
        <w:rPr>
          <w:rFonts w:ascii="Arial" w:hAnsi="Arial" w:cs="Arial"/>
          <w:sz w:val="22"/>
          <w:szCs w:val="22"/>
        </w:rPr>
        <w:t>with the consequence of malpractice removal from the register with no possibilities to continue to practice</w:t>
      </w:r>
      <w:r w:rsidR="008D4046" w:rsidRPr="0022757F">
        <w:rPr>
          <w:rFonts w:ascii="Arial" w:hAnsi="Arial" w:cs="Arial"/>
          <w:sz w:val="22"/>
          <w:szCs w:val="22"/>
        </w:rPr>
        <w:t xml:space="preserve"> if a nurse misrepresents his or her position in the healthcare system</w:t>
      </w:r>
      <w:r w:rsidR="004B3F5A" w:rsidRPr="0022757F">
        <w:rPr>
          <w:rFonts w:ascii="Arial" w:hAnsi="Arial" w:cs="Arial"/>
          <w:sz w:val="22"/>
          <w:szCs w:val="22"/>
        </w:rPr>
        <w:t xml:space="preserve">. Factors that have promoted progress </w:t>
      </w:r>
      <w:r w:rsidR="008D4046" w:rsidRPr="0022757F">
        <w:rPr>
          <w:rFonts w:ascii="Arial" w:hAnsi="Arial" w:cs="Arial"/>
          <w:sz w:val="22"/>
          <w:szCs w:val="22"/>
        </w:rPr>
        <w:t xml:space="preserve">in the Netherlands </w:t>
      </w:r>
      <w:r w:rsidR="004B3F5A" w:rsidRPr="0022757F">
        <w:rPr>
          <w:rFonts w:ascii="Arial" w:hAnsi="Arial" w:cs="Arial"/>
          <w:sz w:val="22"/>
          <w:szCs w:val="22"/>
        </w:rPr>
        <w:t xml:space="preserve">are a clear definition of advanced practice nursing, legal registration </w:t>
      </w:r>
      <w:r w:rsidR="00E05206" w:rsidRPr="0022757F">
        <w:rPr>
          <w:rFonts w:ascii="Arial" w:hAnsi="Arial" w:cs="Arial"/>
          <w:sz w:val="22"/>
          <w:szCs w:val="22"/>
        </w:rPr>
        <w:t xml:space="preserve">(title protection) </w:t>
      </w:r>
      <w:r w:rsidR="004B3F5A" w:rsidRPr="0022757F">
        <w:rPr>
          <w:rFonts w:ascii="Arial" w:hAnsi="Arial" w:cs="Arial"/>
          <w:sz w:val="22"/>
          <w:szCs w:val="22"/>
        </w:rPr>
        <w:t xml:space="preserve">and credentialing to offer safe and responsible care and cure </w:t>
      </w:r>
      <w:r w:rsidR="00153E10" w:rsidRPr="0022757F">
        <w:rPr>
          <w:rFonts w:ascii="Arial" w:hAnsi="Arial" w:cs="Arial"/>
          <w:sz w:val="22"/>
          <w:szCs w:val="22"/>
        </w:rPr>
        <w:t>(P.F. Roodbol in Schober 2017)</w:t>
      </w:r>
      <w:r w:rsidR="004B3F5A" w:rsidRPr="0022757F">
        <w:rPr>
          <w:rFonts w:ascii="Arial" w:hAnsi="Arial" w:cs="Arial"/>
          <w:sz w:val="22"/>
          <w:szCs w:val="22"/>
        </w:rPr>
        <w:t>.</w:t>
      </w:r>
      <w:r w:rsidR="00153E10" w:rsidRPr="0022757F">
        <w:rPr>
          <w:rFonts w:ascii="Arial" w:hAnsi="Arial" w:cs="Arial"/>
          <w:sz w:val="22"/>
          <w:szCs w:val="22"/>
        </w:rPr>
        <w:t xml:space="preserve"> </w:t>
      </w:r>
      <w:r w:rsidR="00FC15C1" w:rsidRPr="0022757F">
        <w:rPr>
          <w:rFonts w:ascii="Arial" w:hAnsi="Arial" w:cs="Arial"/>
          <w:sz w:val="22"/>
          <w:szCs w:val="22"/>
        </w:rPr>
        <w:t xml:space="preserve">As of February 2016, approximately 2,750 nurse specialists have been educated and registered in the country. The shortage of physicians that prompted the introduction of the role in the Netherlands has been resolved, but the numbers of nurse specialists continue to increase. These nurses are accepted as a professional that provides high quality care and friendly advice (J. Peters in Schober &amp; Green 2018). </w:t>
      </w:r>
    </w:p>
    <w:p w14:paraId="53124594" w14:textId="77777777" w:rsidR="009861DB" w:rsidRPr="0022757F" w:rsidRDefault="009861DB" w:rsidP="0022757F">
      <w:pPr>
        <w:spacing w:line="276" w:lineRule="auto"/>
        <w:jc w:val="both"/>
        <w:rPr>
          <w:rFonts w:ascii="Arial" w:eastAsia="Times New Roman" w:hAnsi="Arial" w:cs="Arial"/>
          <w:sz w:val="22"/>
          <w:szCs w:val="22"/>
        </w:rPr>
      </w:pPr>
    </w:p>
    <w:p w14:paraId="7252B9A0" w14:textId="172674F8" w:rsidR="000C6970" w:rsidRPr="0022757F" w:rsidRDefault="00B90E31" w:rsidP="0022757F">
      <w:pPr>
        <w:spacing w:line="276" w:lineRule="auto"/>
        <w:jc w:val="both"/>
        <w:rPr>
          <w:rFonts w:ascii="Arial" w:eastAsia="Times New Roman" w:hAnsi="Arial" w:cs="Arial"/>
          <w:b/>
          <w:sz w:val="22"/>
          <w:szCs w:val="22"/>
        </w:rPr>
      </w:pPr>
      <w:r w:rsidRPr="0022757F">
        <w:rPr>
          <w:rFonts w:ascii="Arial" w:eastAsia="Times New Roman" w:hAnsi="Arial" w:cs="Arial"/>
          <w:b/>
          <w:sz w:val="22"/>
          <w:szCs w:val="22"/>
        </w:rPr>
        <w:t xml:space="preserve">Singapore </w:t>
      </w:r>
    </w:p>
    <w:p w14:paraId="017C0650" w14:textId="4F5619C7" w:rsidR="00CA6326" w:rsidRPr="0022757F" w:rsidRDefault="00CA6326" w:rsidP="0022757F">
      <w:pPr>
        <w:spacing w:line="276" w:lineRule="auto"/>
        <w:jc w:val="both"/>
        <w:rPr>
          <w:rFonts w:ascii="Arial" w:eastAsia="Times New Roman" w:hAnsi="Arial" w:cs="Arial"/>
          <w:sz w:val="22"/>
          <w:szCs w:val="22"/>
        </w:rPr>
      </w:pPr>
      <w:r w:rsidRPr="0022757F">
        <w:rPr>
          <w:rFonts w:ascii="Arial" w:eastAsia="Times New Roman" w:hAnsi="Arial" w:cs="Arial"/>
          <w:sz w:val="22"/>
          <w:szCs w:val="22"/>
        </w:rPr>
        <w:t xml:space="preserve">The Advanced Practice Nurse (APN) is a protected title in Singapore, and the APN role is a hybrid of the NP and CNS role. </w:t>
      </w:r>
      <w:r w:rsidR="000C6970" w:rsidRPr="0022757F">
        <w:rPr>
          <w:rFonts w:ascii="Arial" w:eastAsia="Times New Roman" w:hAnsi="Arial" w:cs="Arial"/>
          <w:sz w:val="22"/>
          <w:szCs w:val="22"/>
        </w:rPr>
        <w:t xml:space="preserve">The National University of Singapore (NUS), under the auspices of the Yong Loo Lin School of Medicine, established </w:t>
      </w:r>
      <w:r w:rsidRPr="0022757F">
        <w:rPr>
          <w:rFonts w:ascii="Arial" w:eastAsia="Times New Roman" w:hAnsi="Arial" w:cs="Arial"/>
          <w:sz w:val="22"/>
          <w:szCs w:val="22"/>
        </w:rPr>
        <w:t>the master of nursing</w:t>
      </w:r>
      <w:r w:rsidR="000C6970" w:rsidRPr="0022757F">
        <w:rPr>
          <w:rFonts w:ascii="Arial" w:eastAsia="Times New Roman" w:hAnsi="Arial" w:cs="Arial"/>
          <w:sz w:val="22"/>
          <w:szCs w:val="22"/>
        </w:rPr>
        <w:t xml:space="preserve"> program</w:t>
      </w:r>
      <w:r w:rsidRPr="0022757F">
        <w:rPr>
          <w:rFonts w:ascii="Arial" w:eastAsia="Times New Roman" w:hAnsi="Arial" w:cs="Arial"/>
          <w:sz w:val="22"/>
          <w:szCs w:val="22"/>
        </w:rPr>
        <w:t>me</w:t>
      </w:r>
      <w:r w:rsidR="000C6970" w:rsidRPr="0022757F">
        <w:rPr>
          <w:rFonts w:ascii="Arial" w:eastAsia="Times New Roman" w:hAnsi="Arial" w:cs="Arial"/>
          <w:sz w:val="22"/>
          <w:szCs w:val="22"/>
        </w:rPr>
        <w:t xml:space="preserve"> in 2003.  </w:t>
      </w:r>
      <w:r w:rsidRPr="0022757F">
        <w:rPr>
          <w:rFonts w:ascii="Arial" w:eastAsia="Times New Roman" w:hAnsi="Arial" w:cs="Arial"/>
          <w:sz w:val="22"/>
          <w:szCs w:val="22"/>
        </w:rPr>
        <w:t xml:space="preserve">Since then, this is the only programme accredited by the Singapore Nursing Board (SNB) to provide APN education, and it is a pre-requisite for APN certification. </w:t>
      </w:r>
      <w:r w:rsidR="00517963" w:rsidRPr="0022757F">
        <w:rPr>
          <w:rFonts w:ascii="Arial" w:eastAsia="Times New Roman" w:hAnsi="Arial" w:cs="Arial"/>
          <w:sz w:val="22"/>
          <w:szCs w:val="22"/>
        </w:rPr>
        <w:t>T</w:t>
      </w:r>
      <w:r w:rsidR="000C6970" w:rsidRPr="0022757F">
        <w:rPr>
          <w:rFonts w:ascii="Arial" w:eastAsia="Times New Roman" w:hAnsi="Arial" w:cs="Arial"/>
          <w:sz w:val="22"/>
          <w:szCs w:val="22"/>
        </w:rPr>
        <w:t xml:space="preserve">he </w:t>
      </w:r>
      <w:r w:rsidR="007D6D34" w:rsidRPr="0022757F">
        <w:rPr>
          <w:rFonts w:ascii="Arial" w:eastAsia="Times New Roman" w:hAnsi="Arial" w:cs="Arial"/>
          <w:sz w:val="22"/>
          <w:szCs w:val="22"/>
        </w:rPr>
        <w:t>programme</w:t>
      </w:r>
      <w:r w:rsidR="000C6970" w:rsidRPr="0022757F">
        <w:rPr>
          <w:rFonts w:ascii="Arial" w:eastAsia="Times New Roman" w:hAnsi="Arial" w:cs="Arial"/>
          <w:sz w:val="22"/>
          <w:szCs w:val="22"/>
        </w:rPr>
        <w:t xml:space="preserve"> </w:t>
      </w:r>
      <w:r w:rsidR="00517963" w:rsidRPr="0022757F">
        <w:rPr>
          <w:rFonts w:ascii="Arial" w:eastAsia="Times New Roman" w:hAnsi="Arial" w:cs="Arial"/>
          <w:sz w:val="22"/>
          <w:szCs w:val="22"/>
        </w:rPr>
        <w:t>initially offered</w:t>
      </w:r>
      <w:r w:rsidR="000C6970" w:rsidRPr="0022757F">
        <w:rPr>
          <w:rFonts w:ascii="Arial" w:eastAsia="Times New Roman" w:hAnsi="Arial" w:cs="Arial"/>
          <w:sz w:val="22"/>
          <w:szCs w:val="22"/>
        </w:rPr>
        <w:t xml:space="preserve"> academic preparation in adult h</w:t>
      </w:r>
      <w:r w:rsidRPr="0022757F">
        <w:rPr>
          <w:rFonts w:ascii="Arial" w:eastAsia="Times New Roman" w:hAnsi="Arial" w:cs="Arial"/>
          <w:sz w:val="22"/>
          <w:szCs w:val="22"/>
        </w:rPr>
        <w:t>ealth and mental health. In 2009</w:t>
      </w:r>
      <w:r w:rsidR="000C6970" w:rsidRPr="0022757F">
        <w:rPr>
          <w:rFonts w:ascii="Arial" w:eastAsia="Times New Roman" w:hAnsi="Arial" w:cs="Arial"/>
          <w:sz w:val="22"/>
          <w:szCs w:val="22"/>
        </w:rPr>
        <w:t xml:space="preserve">, offerings were extended to </w:t>
      </w:r>
      <w:r w:rsidR="004F1359" w:rsidRPr="0022757F">
        <w:rPr>
          <w:rFonts w:ascii="Arial" w:eastAsia="Times New Roman" w:hAnsi="Arial" w:cs="Arial"/>
          <w:sz w:val="22"/>
          <w:szCs w:val="22"/>
        </w:rPr>
        <w:t xml:space="preserve">a </w:t>
      </w:r>
      <w:r w:rsidR="000C6970" w:rsidRPr="0022757F">
        <w:rPr>
          <w:rFonts w:ascii="Arial" w:eastAsia="Times New Roman" w:hAnsi="Arial" w:cs="Arial"/>
          <w:sz w:val="22"/>
          <w:szCs w:val="22"/>
        </w:rPr>
        <w:t>critical care</w:t>
      </w:r>
      <w:r w:rsidRPr="0022757F">
        <w:rPr>
          <w:rFonts w:ascii="Arial" w:eastAsia="Times New Roman" w:hAnsi="Arial" w:cs="Arial"/>
          <w:sz w:val="22"/>
          <w:szCs w:val="22"/>
        </w:rPr>
        <w:t xml:space="preserve"> track and subsequently a pediat</w:t>
      </w:r>
      <w:r w:rsidR="00B90E31" w:rsidRPr="0022757F">
        <w:rPr>
          <w:rFonts w:ascii="Arial" w:eastAsia="Times New Roman" w:hAnsi="Arial" w:cs="Arial"/>
          <w:sz w:val="22"/>
          <w:szCs w:val="22"/>
        </w:rPr>
        <w:t>ric track was offered in 2012.</w:t>
      </w:r>
    </w:p>
    <w:p w14:paraId="55486298" w14:textId="77777777" w:rsidR="006C6562" w:rsidRPr="0022757F" w:rsidRDefault="006C6562" w:rsidP="0022757F">
      <w:pPr>
        <w:spacing w:line="276" w:lineRule="auto"/>
        <w:jc w:val="both"/>
        <w:rPr>
          <w:rFonts w:ascii="Arial" w:eastAsia="Times New Roman" w:hAnsi="Arial" w:cs="Arial"/>
          <w:sz w:val="22"/>
          <w:szCs w:val="22"/>
        </w:rPr>
      </w:pPr>
    </w:p>
    <w:p w14:paraId="6AA834A5" w14:textId="3527CFBE" w:rsidR="000C6970" w:rsidRPr="0022757F" w:rsidRDefault="009107F2" w:rsidP="0022757F">
      <w:pPr>
        <w:spacing w:line="276" w:lineRule="auto"/>
        <w:jc w:val="both"/>
        <w:rPr>
          <w:rFonts w:ascii="Arial" w:eastAsia="Times New Roman" w:hAnsi="Arial" w:cs="Arial"/>
          <w:sz w:val="22"/>
          <w:szCs w:val="22"/>
        </w:rPr>
      </w:pPr>
      <w:r w:rsidRPr="0022757F">
        <w:rPr>
          <w:rFonts w:ascii="Arial" w:eastAsia="Times New Roman" w:hAnsi="Arial" w:cs="Arial"/>
          <w:sz w:val="22"/>
          <w:szCs w:val="22"/>
        </w:rPr>
        <w:t>Following completion of a</w:t>
      </w:r>
      <w:r w:rsidR="000C6970" w:rsidRPr="0022757F">
        <w:rPr>
          <w:rFonts w:ascii="Arial" w:eastAsia="Times New Roman" w:hAnsi="Arial" w:cs="Arial"/>
          <w:sz w:val="22"/>
          <w:szCs w:val="22"/>
        </w:rPr>
        <w:t xml:space="preserve"> two</w:t>
      </w:r>
      <w:r w:rsidR="004F1359" w:rsidRPr="0022757F">
        <w:rPr>
          <w:rFonts w:ascii="Arial" w:eastAsia="Times New Roman" w:hAnsi="Arial" w:cs="Arial"/>
          <w:sz w:val="22"/>
          <w:szCs w:val="22"/>
        </w:rPr>
        <w:t>-</w:t>
      </w:r>
      <w:r w:rsidR="000C6970" w:rsidRPr="0022757F">
        <w:rPr>
          <w:rFonts w:ascii="Arial" w:eastAsia="Times New Roman" w:hAnsi="Arial" w:cs="Arial"/>
          <w:sz w:val="22"/>
          <w:szCs w:val="22"/>
        </w:rPr>
        <w:t>year master’s program</w:t>
      </w:r>
      <w:r w:rsidR="004F38F9" w:rsidRPr="0022757F">
        <w:rPr>
          <w:rFonts w:ascii="Arial" w:eastAsia="Times New Roman" w:hAnsi="Arial" w:cs="Arial"/>
          <w:sz w:val="22"/>
          <w:szCs w:val="22"/>
        </w:rPr>
        <w:t>me</w:t>
      </w:r>
      <w:r w:rsidR="002E63F0" w:rsidRPr="0022757F">
        <w:rPr>
          <w:rFonts w:ascii="Arial" w:eastAsia="Times New Roman" w:hAnsi="Arial" w:cs="Arial"/>
          <w:sz w:val="22"/>
          <w:szCs w:val="22"/>
        </w:rPr>
        <w:t>, graduates must complete a minimum of a one</w:t>
      </w:r>
      <w:r w:rsidR="0085460D">
        <w:rPr>
          <w:rFonts w:ascii="Arial" w:eastAsia="Times New Roman" w:hAnsi="Arial" w:cs="Arial"/>
          <w:sz w:val="22"/>
          <w:szCs w:val="22"/>
        </w:rPr>
        <w:t>-</w:t>
      </w:r>
      <w:r w:rsidR="002E63F0" w:rsidRPr="0022757F">
        <w:rPr>
          <w:rFonts w:ascii="Arial" w:eastAsia="Times New Roman" w:hAnsi="Arial" w:cs="Arial"/>
          <w:sz w:val="22"/>
          <w:szCs w:val="22"/>
        </w:rPr>
        <w:t xml:space="preserve">year </w:t>
      </w:r>
      <w:r w:rsidR="004F38F9" w:rsidRPr="0022757F">
        <w:rPr>
          <w:rFonts w:ascii="Arial" w:eastAsia="Times New Roman" w:hAnsi="Arial" w:cs="Arial"/>
          <w:sz w:val="22"/>
          <w:szCs w:val="22"/>
        </w:rPr>
        <w:t xml:space="preserve">structured </w:t>
      </w:r>
      <w:r w:rsidR="002E63F0" w:rsidRPr="0022757F">
        <w:rPr>
          <w:rFonts w:ascii="Arial" w:eastAsia="Times New Roman" w:hAnsi="Arial" w:cs="Arial"/>
          <w:sz w:val="22"/>
          <w:szCs w:val="22"/>
        </w:rPr>
        <w:t xml:space="preserve">internship </w:t>
      </w:r>
      <w:r w:rsidR="004F38F9" w:rsidRPr="0022757F">
        <w:rPr>
          <w:rFonts w:ascii="Arial" w:eastAsia="Times New Roman" w:hAnsi="Arial" w:cs="Arial"/>
          <w:sz w:val="22"/>
          <w:szCs w:val="22"/>
        </w:rPr>
        <w:t xml:space="preserve">and pass the national licensing examination, objective structured clinical examination (OSCE), </w:t>
      </w:r>
      <w:r w:rsidR="002E63F0" w:rsidRPr="0022757F">
        <w:rPr>
          <w:rFonts w:ascii="Arial" w:eastAsia="Times New Roman" w:hAnsi="Arial" w:cs="Arial"/>
          <w:sz w:val="22"/>
          <w:szCs w:val="22"/>
        </w:rPr>
        <w:t xml:space="preserve">before applying for APN certification, licensure and registration with the Singapore Nursing Board (SNB). </w:t>
      </w:r>
      <w:r w:rsidR="004F38F9" w:rsidRPr="0022757F">
        <w:rPr>
          <w:rFonts w:ascii="Arial" w:eastAsia="Times New Roman" w:hAnsi="Arial" w:cs="Arial"/>
          <w:sz w:val="22"/>
          <w:szCs w:val="22"/>
        </w:rPr>
        <w:t xml:space="preserve">All APNs must meet minimum clinical practicum hours and achieve required CNE points for annual renewal of their APN practice licenses with SNB. </w:t>
      </w:r>
    </w:p>
    <w:p w14:paraId="450742B1" w14:textId="77777777" w:rsidR="006C6562" w:rsidRPr="0022757F" w:rsidRDefault="006C6562" w:rsidP="0022757F">
      <w:pPr>
        <w:spacing w:line="276" w:lineRule="auto"/>
        <w:jc w:val="both"/>
        <w:rPr>
          <w:rFonts w:ascii="Arial" w:eastAsia="Times New Roman" w:hAnsi="Arial" w:cs="Arial"/>
          <w:sz w:val="22"/>
          <w:szCs w:val="22"/>
        </w:rPr>
      </w:pPr>
    </w:p>
    <w:p w14:paraId="32549A44" w14:textId="53598DCE" w:rsidR="004F38F9" w:rsidRPr="0022757F" w:rsidRDefault="004F38F9" w:rsidP="0022757F">
      <w:pPr>
        <w:spacing w:line="276" w:lineRule="auto"/>
        <w:jc w:val="both"/>
        <w:rPr>
          <w:rFonts w:ascii="Arial" w:eastAsia="Times New Roman" w:hAnsi="Arial" w:cs="Arial"/>
          <w:sz w:val="22"/>
          <w:szCs w:val="22"/>
        </w:rPr>
      </w:pPr>
      <w:r w:rsidRPr="0022757F">
        <w:rPr>
          <w:rFonts w:ascii="Arial" w:eastAsia="Times New Roman" w:hAnsi="Arial" w:cs="Arial"/>
          <w:sz w:val="22"/>
          <w:szCs w:val="22"/>
        </w:rPr>
        <w:lastRenderedPageBreak/>
        <w:t>SNB details the APN scope of practice and core competencies for APNs. The core competencies are organi</w:t>
      </w:r>
      <w:r w:rsidR="00376FF6" w:rsidRPr="0022757F">
        <w:rPr>
          <w:rFonts w:ascii="Arial" w:eastAsia="Times New Roman" w:hAnsi="Arial" w:cs="Arial"/>
          <w:sz w:val="22"/>
          <w:szCs w:val="22"/>
        </w:rPr>
        <w:t>s</w:t>
      </w:r>
      <w:r w:rsidRPr="0022757F">
        <w:rPr>
          <w:rFonts w:ascii="Arial" w:eastAsia="Times New Roman" w:hAnsi="Arial" w:cs="Arial"/>
          <w:sz w:val="22"/>
          <w:szCs w:val="22"/>
        </w:rPr>
        <w:t xml:space="preserve">ed into four domains. They are professional, legal and ethical nursing practice; management of care; leadership and management; and professional development. Each competency domain has associated competency standards, with each standard representing a major function/functional area to be performed by </w:t>
      </w:r>
      <w:r w:rsidR="0087565C" w:rsidRPr="0022757F">
        <w:rPr>
          <w:rFonts w:ascii="Arial" w:eastAsia="Times New Roman" w:hAnsi="Arial" w:cs="Arial"/>
          <w:sz w:val="22"/>
          <w:szCs w:val="22"/>
        </w:rPr>
        <w:t>an APN. (</w:t>
      </w:r>
      <w:r w:rsidR="004F1359" w:rsidRPr="0022757F">
        <w:rPr>
          <w:rFonts w:ascii="Arial" w:eastAsia="Times New Roman" w:hAnsi="Arial" w:cs="Arial"/>
          <w:sz w:val="22"/>
          <w:szCs w:val="22"/>
        </w:rPr>
        <w:t xml:space="preserve"> for more information see </w:t>
      </w:r>
      <w:hyperlink r:id="rId28" w:history="1">
        <w:r w:rsidR="004F1359" w:rsidRPr="0022757F">
          <w:rPr>
            <w:rStyle w:val="Hyperlink"/>
            <w:rFonts w:ascii="Arial" w:eastAsia="Times New Roman" w:hAnsi="Arial" w:cs="Arial"/>
            <w:color w:val="auto"/>
            <w:sz w:val="22"/>
            <w:szCs w:val="22"/>
            <w:u w:val="none"/>
          </w:rPr>
          <w:t>http://www.healthprofessionals.gov.sg/docs/librairiesprovider4/publications/core-competencies-of-apn_snb_jan-2018.pdf</w:t>
        </w:r>
      </w:hyperlink>
      <w:r w:rsidR="0087565C" w:rsidRPr="0022757F">
        <w:rPr>
          <w:rFonts w:ascii="Arial" w:eastAsia="Times New Roman" w:hAnsi="Arial" w:cs="Arial"/>
          <w:sz w:val="22"/>
          <w:szCs w:val="22"/>
        </w:rPr>
        <w:t xml:space="preserve">) </w:t>
      </w:r>
    </w:p>
    <w:p w14:paraId="7CB34467" w14:textId="77777777" w:rsidR="006C6562" w:rsidRPr="0022757F" w:rsidRDefault="006C6562" w:rsidP="0022757F">
      <w:pPr>
        <w:spacing w:line="276" w:lineRule="auto"/>
        <w:jc w:val="both"/>
        <w:rPr>
          <w:rFonts w:ascii="Arial" w:eastAsia="Times New Roman" w:hAnsi="Arial" w:cs="Arial"/>
          <w:sz w:val="22"/>
          <w:szCs w:val="22"/>
        </w:rPr>
      </w:pPr>
    </w:p>
    <w:p w14:paraId="401F034F" w14:textId="2DA1F340" w:rsidR="00CB3E6D" w:rsidRPr="0022757F" w:rsidRDefault="009107F2" w:rsidP="0022757F">
      <w:pPr>
        <w:spacing w:line="276" w:lineRule="auto"/>
        <w:jc w:val="both"/>
        <w:rPr>
          <w:rFonts w:ascii="Arial" w:eastAsia="Times New Roman" w:hAnsi="Arial" w:cs="Arial"/>
          <w:sz w:val="22"/>
          <w:szCs w:val="22"/>
        </w:rPr>
      </w:pPr>
      <w:r w:rsidRPr="0022757F">
        <w:rPr>
          <w:rFonts w:ascii="Arial" w:eastAsia="Times New Roman" w:hAnsi="Arial" w:cs="Arial"/>
          <w:sz w:val="22"/>
          <w:szCs w:val="22"/>
        </w:rPr>
        <w:t xml:space="preserve">In 2018, </w:t>
      </w:r>
      <w:r w:rsidR="005B64A0" w:rsidRPr="0022757F">
        <w:rPr>
          <w:rFonts w:ascii="Arial" w:eastAsia="Times New Roman" w:hAnsi="Arial" w:cs="Arial"/>
          <w:sz w:val="22"/>
          <w:szCs w:val="22"/>
        </w:rPr>
        <w:t xml:space="preserve">the Singapore Ministry of Health, NUS Alice Lee Centre for Nursing Studies and the NUS pharmacy department co-developed and co-hosted the </w:t>
      </w:r>
      <w:r w:rsidR="0085460D">
        <w:rPr>
          <w:rFonts w:ascii="Arial" w:eastAsia="Times New Roman" w:hAnsi="Arial" w:cs="Arial"/>
          <w:sz w:val="22"/>
          <w:szCs w:val="22"/>
        </w:rPr>
        <w:t>three</w:t>
      </w:r>
      <w:r w:rsidR="004F1359" w:rsidRPr="0022757F">
        <w:rPr>
          <w:rFonts w:ascii="Arial" w:eastAsia="Times New Roman" w:hAnsi="Arial" w:cs="Arial"/>
          <w:sz w:val="22"/>
          <w:szCs w:val="22"/>
        </w:rPr>
        <w:t>-</w:t>
      </w:r>
      <w:r w:rsidR="005B64A0" w:rsidRPr="0022757F">
        <w:rPr>
          <w:rFonts w:ascii="Arial" w:eastAsia="Times New Roman" w:hAnsi="Arial" w:cs="Arial"/>
          <w:sz w:val="22"/>
          <w:szCs w:val="22"/>
        </w:rPr>
        <w:t>month national collaborative prescribing programme (NCPP) to prepare APNs and pharmacists for prescribing under a Collaborative Practice Agreement with medical practitioners. The pr</w:t>
      </w:r>
      <w:r w:rsidR="00B90E31" w:rsidRPr="0022757F">
        <w:rPr>
          <w:rFonts w:ascii="Arial" w:eastAsia="Times New Roman" w:hAnsi="Arial" w:cs="Arial"/>
          <w:sz w:val="22"/>
          <w:szCs w:val="22"/>
        </w:rPr>
        <w:t>ogramme is offered twice a year.  A</w:t>
      </w:r>
      <w:r w:rsidR="005B64A0" w:rsidRPr="0022757F">
        <w:rPr>
          <w:rFonts w:ascii="Arial" w:eastAsia="Times New Roman" w:hAnsi="Arial" w:cs="Arial"/>
          <w:sz w:val="22"/>
          <w:szCs w:val="22"/>
        </w:rPr>
        <w:t>s of April 2019</w:t>
      </w:r>
      <w:r w:rsidR="00B90E31" w:rsidRPr="0022757F">
        <w:rPr>
          <w:rFonts w:ascii="Arial" w:eastAsia="Times New Roman" w:hAnsi="Arial" w:cs="Arial"/>
          <w:sz w:val="22"/>
          <w:szCs w:val="22"/>
        </w:rPr>
        <w:t xml:space="preserve">, </w:t>
      </w:r>
      <w:r w:rsidR="005B64A0" w:rsidRPr="0022757F">
        <w:rPr>
          <w:rFonts w:ascii="Arial" w:eastAsia="Times New Roman" w:hAnsi="Arial" w:cs="Arial"/>
          <w:sz w:val="22"/>
          <w:szCs w:val="22"/>
        </w:rPr>
        <w:t>74 APNs and pharmacists</w:t>
      </w:r>
      <w:r w:rsidR="00B90E31" w:rsidRPr="0022757F">
        <w:rPr>
          <w:rFonts w:ascii="Arial" w:eastAsia="Times New Roman" w:hAnsi="Arial" w:cs="Arial"/>
          <w:sz w:val="22"/>
          <w:szCs w:val="22"/>
        </w:rPr>
        <w:t xml:space="preserve"> have completed the programme, and received or were waiting to receive the authority licenses to prescribe medications without the requirement of physician signatures </w:t>
      </w:r>
      <w:r w:rsidR="002529B9" w:rsidRPr="0022757F">
        <w:rPr>
          <w:rFonts w:ascii="Arial" w:eastAsia="Times New Roman" w:hAnsi="Arial" w:cs="Arial"/>
          <w:sz w:val="22"/>
          <w:szCs w:val="22"/>
        </w:rPr>
        <w:t>(</w:t>
      </w:r>
      <w:hyperlink r:id="rId29" w:history="1">
        <w:r w:rsidR="002529B9" w:rsidRPr="0022757F">
          <w:rPr>
            <w:rStyle w:val="Hyperlink"/>
            <w:rFonts w:ascii="Arial" w:eastAsia="Times New Roman" w:hAnsi="Arial" w:cs="Arial"/>
            <w:color w:val="auto"/>
            <w:sz w:val="22"/>
            <w:szCs w:val="22"/>
            <w:u w:val="none"/>
          </w:rPr>
          <w:t>www.pharmacy.nus.edu.sg/national-collaborative -prescribing/</w:t>
        </w:r>
      </w:hyperlink>
      <w:r w:rsidR="002529B9" w:rsidRPr="0022757F">
        <w:rPr>
          <w:rFonts w:ascii="Arial" w:eastAsia="Times New Roman" w:hAnsi="Arial" w:cs="Arial"/>
          <w:sz w:val="22"/>
          <w:szCs w:val="22"/>
        </w:rPr>
        <w:t xml:space="preserve"> )</w:t>
      </w:r>
      <w:r w:rsidR="00B90E31" w:rsidRPr="0022757F">
        <w:rPr>
          <w:rFonts w:ascii="Arial" w:eastAsia="Times New Roman" w:hAnsi="Arial" w:cs="Arial"/>
          <w:sz w:val="22"/>
          <w:szCs w:val="22"/>
        </w:rPr>
        <w:t xml:space="preserve"> (personal communication </w:t>
      </w:r>
      <w:r w:rsidR="00C45986" w:rsidRPr="0022757F">
        <w:rPr>
          <w:rFonts w:ascii="Arial" w:eastAsia="Times New Roman" w:hAnsi="Arial" w:cs="Arial"/>
          <w:sz w:val="22"/>
          <w:szCs w:val="22"/>
        </w:rPr>
        <w:t>April 2019, Zhou Wentao, NUS Programme Director (Master of Nursing).</w:t>
      </w:r>
    </w:p>
    <w:p w14:paraId="3CDBBE29" w14:textId="77777777" w:rsidR="00517963" w:rsidRPr="0022757F" w:rsidRDefault="00517963" w:rsidP="0022757F">
      <w:pPr>
        <w:spacing w:line="276" w:lineRule="auto"/>
        <w:jc w:val="both"/>
        <w:rPr>
          <w:rFonts w:ascii="Arial" w:hAnsi="Arial" w:cs="Arial"/>
          <w:sz w:val="22"/>
          <w:szCs w:val="22"/>
        </w:rPr>
      </w:pPr>
    </w:p>
    <w:p w14:paraId="301CCDE2" w14:textId="77777777" w:rsidR="007642B1" w:rsidRPr="0022757F" w:rsidRDefault="007642B1" w:rsidP="0022757F">
      <w:pPr>
        <w:spacing w:line="276" w:lineRule="auto"/>
        <w:jc w:val="both"/>
        <w:rPr>
          <w:rFonts w:ascii="Arial" w:hAnsi="Arial" w:cs="Arial"/>
          <w:sz w:val="22"/>
          <w:szCs w:val="22"/>
        </w:rPr>
      </w:pPr>
      <w:r w:rsidRPr="0022757F">
        <w:rPr>
          <w:rFonts w:ascii="Arial" w:hAnsi="Arial" w:cs="Arial"/>
          <w:sz w:val="22"/>
          <w:szCs w:val="22"/>
        </w:rPr>
        <w:br w:type="page"/>
      </w:r>
    </w:p>
    <w:p w14:paraId="3CBBED93" w14:textId="1F2AC228" w:rsidR="00845AB0" w:rsidRDefault="00845AB0" w:rsidP="001C05E8">
      <w:pPr>
        <w:pStyle w:val="Heading1"/>
        <w:rPr>
          <w:rFonts w:ascii="Arial" w:hAnsi="Arial" w:cs="Arial"/>
          <w:b/>
        </w:rPr>
      </w:pPr>
      <w:bookmarkStart w:id="85" w:name="_Toc10027136"/>
      <w:bookmarkStart w:id="86" w:name="_Toc10028767"/>
      <w:r w:rsidRPr="0022757F">
        <w:rPr>
          <w:rFonts w:ascii="Arial" w:hAnsi="Arial" w:cs="Arial"/>
          <w:b/>
        </w:rPr>
        <w:lastRenderedPageBreak/>
        <w:t>Special thanks</w:t>
      </w:r>
      <w:bookmarkEnd w:id="85"/>
      <w:bookmarkEnd w:id="86"/>
    </w:p>
    <w:p w14:paraId="4667402A" w14:textId="77777777" w:rsidR="0022757F" w:rsidRPr="0022757F" w:rsidRDefault="0022757F" w:rsidP="0022757F"/>
    <w:p w14:paraId="1A4A56A9" w14:textId="38FDA8CE" w:rsidR="009B1E35" w:rsidRDefault="00845AB0" w:rsidP="006C6562">
      <w:pPr>
        <w:rPr>
          <w:rFonts w:ascii="Arial" w:hAnsi="Arial" w:cs="Arial"/>
          <w:b/>
          <w:sz w:val="22"/>
          <w:szCs w:val="22"/>
        </w:rPr>
      </w:pPr>
      <w:r w:rsidRPr="0022757F">
        <w:rPr>
          <w:rFonts w:ascii="Arial" w:hAnsi="Arial" w:cs="Arial"/>
          <w:sz w:val="22"/>
          <w:szCs w:val="22"/>
        </w:rPr>
        <w:t>ICN would like to thank the following people who prov</w:t>
      </w:r>
      <w:r w:rsidR="00056651" w:rsidRPr="0022757F">
        <w:rPr>
          <w:rFonts w:ascii="Arial" w:hAnsi="Arial" w:cs="Arial"/>
          <w:sz w:val="22"/>
          <w:szCs w:val="22"/>
        </w:rPr>
        <w:t>ided a preliminary review of the guidelines</w:t>
      </w:r>
      <w:r w:rsidR="00056651" w:rsidRPr="0022757F">
        <w:rPr>
          <w:rFonts w:ascii="Arial" w:hAnsi="Arial" w:cs="Arial"/>
          <w:b/>
          <w:sz w:val="22"/>
          <w:szCs w:val="22"/>
        </w:rPr>
        <w:t>:</w:t>
      </w:r>
    </w:p>
    <w:p w14:paraId="7997A12A" w14:textId="195017AB" w:rsidR="0085460D" w:rsidRDefault="0085460D" w:rsidP="006C6562">
      <w:pPr>
        <w:rPr>
          <w:rFonts w:ascii="Arial" w:hAnsi="Arial" w:cs="Arial"/>
          <w:b/>
          <w:sz w:val="22"/>
          <w:szCs w:val="22"/>
        </w:rPr>
      </w:pPr>
    </w:p>
    <w:p w14:paraId="30A8A8FA" w14:textId="77777777" w:rsidR="0085460D" w:rsidRPr="0022757F" w:rsidRDefault="0085460D" w:rsidP="006C6562">
      <w:pPr>
        <w:rPr>
          <w:rFonts w:ascii="Arial" w:hAnsi="Arial" w:cs="Arial"/>
          <w:b/>
          <w:sz w:val="22"/>
          <w:szCs w:val="22"/>
        </w:rPr>
      </w:pPr>
    </w:p>
    <w:p w14:paraId="14380343" w14:textId="77777777" w:rsidR="00AC4ACF" w:rsidRPr="0022757F" w:rsidRDefault="00AC4ACF" w:rsidP="006C6562">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56794" w:rsidRPr="007D6D34" w14:paraId="049203CF" w14:textId="0A0BDA6A" w:rsidTr="00AC4ACF">
        <w:tc>
          <w:tcPr>
            <w:tcW w:w="2337" w:type="dxa"/>
            <w:tcBorders>
              <w:bottom w:val="single" w:sz="4" w:space="0" w:color="auto"/>
            </w:tcBorders>
          </w:tcPr>
          <w:p w14:paraId="7829C939" w14:textId="70D1A31F" w:rsidR="00856794" w:rsidRPr="007D6D34" w:rsidRDefault="00856794" w:rsidP="006C6562">
            <w:pPr>
              <w:rPr>
                <w:rFonts w:ascii="Arial" w:hAnsi="Arial" w:cs="Arial"/>
              </w:rPr>
            </w:pPr>
            <w:r w:rsidRPr="007D6D34">
              <w:rPr>
                <w:rFonts w:ascii="Arial" w:hAnsi="Arial" w:cs="Arial"/>
              </w:rPr>
              <w:t>Name</w:t>
            </w:r>
          </w:p>
        </w:tc>
        <w:tc>
          <w:tcPr>
            <w:tcW w:w="2337" w:type="dxa"/>
            <w:tcBorders>
              <w:bottom w:val="single" w:sz="4" w:space="0" w:color="auto"/>
            </w:tcBorders>
          </w:tcPr>
          <w:p w14:paraId="76199274" w14:textId="023E1DB7" w:rsidR="00856794" w:rsidRPr="007D6D34" w:rsidRDefault="00B411D3" w:rsidP="006C6562">
            <w:pPr>
              <w:rPr>
                <w:rFonts w:ascii="Arial" w:hAnsi="Arial" w:cs="Arial"/>
              </w:rPr>
            </w:pPr>
            <w:r w:rsidRPr="007D6D34">
              <w:rPr>
                <w:rFonts w:ascii="Arial" w:hAnsi="Arial" w:cs="Arial"/>
              </w:rPr>
              <w:t>Position</w:t>
            </w:r>
          </w:p>
        </w:tc>
        <w:tc>
          <w:tcPr>
            <w:tcW w:w="2338" w:type="dxa"/>
            <w:tcBorders>
              <w:bottom w:val="single" w:sz="4" w:space="0" w:color="auto"/>
            </w:tcBorders>
          </w:tcPr>
          <w:p w14:paraId="4E146AFE" w14:textId="7F3A696F" w:rsidR="00856794" w:rsidRPr="007D6D34" w:rsidRDefault="00B411D3" w:rsidP="006C6562">
            <w:pPr>
              <w:rPr>
                <w:rFonts w:ascii="Arial" w:hAnsi="Arial" w:cs="Arial"/>
              </w:rPr>
            </w:pPr>
            <w:r w:rsidRPr="007D6D34">
              <w:rPr>
                <w:rFonts w:ascii="Arial" w:hAnsi="Arial" w:cs="Arial"/>
              </w:rPr>
              <w:t>Organization</w:t>
            </w:r>
          </w:p>
        </w:tc>
        <w:tc>
          <w:tcPr>
            <w:tcW w:w="2338" w:type="dxa"/>
            <w:tcBorders>
              <w:bottom w:val="single" w:sz="4" w:space="0" w:color="auto"/>
            </w:tcBorders>
          </w:tcPr>
          <w:p w14:paraId="0059800C" w14:textId="369194F2" w:rsidR="00856794" w:rsidRPr="007D6D34" w:rsidRDefault="00B411D3" w:rsidP="006C6562">
            <w:pPr>
              <w:rPr>
                <w:rFonts w:ascii="Arial" w:hAnsi="Arial" w:cs="Arial"/>
              </w:rPr>
            </w:pPr>
            <w:r w:rsidRPr="007D6D34">
              <w:rPr>
                <w:rFonts w:ascii="Arial" w:hAnsi="Arial" w:cs="Arial"/>
              </w:rPr>
              <w:t>Country</w:t>
            </w:r>
          </w:p>
        </w:tc>
      </w:tr>
      <w:tr w:rsidR="00AC6348" w:rsidRPr="007D6D34" w14:paraId="5C6530E7" w14:textId="6C9DDA0A" w:rsidTr="00AC4ACF">
        <w:trPr>
          <w:trHeight w:val="300"/>
        </w:trPr>
        <w:tc>
          <w:tcPr>
            <w:tcW w:w="2337" w:type="dxa"/>
            <w:tcBorders>
              <w:top w:val="single" w:sz="4" w:space="0" w:color="auto"/>
            </w:tcBorders>
            <w:noWrap/>
            <w:hideMark/>
          </w:tcPr>
          <w:p w14:paraId="64D622E3" w14:textId="7BDEC11F"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Andrew Scanlon</w:t>
            </w:r>
          </w:p>
        </w:tc>
        <w:tc>
          <w:tcPr>
            <w:tcW w:w="2337" w:type="dxa"/>
            <w:tcBorders>
              <w:top w:val="single" w:sz="4" w:space="0" w:color="auto"/>
            </w:tcBorders>
            <w:noWrap/>
            <w:hideMark/>
          </w:tcPr>
          <w:p w14:paraId="06054293" w14:textId="42E9D241"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Associate Professor</w:t>
            </w:r>
          </w:p>
        </w:tc>
        <w:tc>
          <w:tcPr>
            <w:tcW w:w="2338" w:type="dxa"/>
            <w:tcBorders>
              <w:top w:val="single" w:sz="4" w:space="0" w:color="auto"/>
            </w:tcBorders>
            <w:noWrap/>
            <w:hideMark/>
          </w:tcPr>
          <w:p w14:paraId="12D7A84B" w14:textId="5AC94D5A"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Montclair </w:t>
            </w:r>
            <w:r w:rsidR="00F664C2" w:rsidRPr="007D6D34">
              <w:rPr>
                <w:rFonts w:ascii="Arial" w:eastAsia="Times New Roman" w:hAnsi="Arial" w:cs="Arial"/>
                <w:color w:val="000000"/>
                <w:sz w:val="22"/>
                <w:szCs w:val="22"/>
                <w:lang w:val="en-AU" w:eastAsia="en-AU"/>
              </w:rPr>
              <w:t>University</w:t>
            </w:r>
            <w:r w:rsidRPr="007D6D34">
              <w:rPr>
                <w:rFonts w:ascii="Arial" w:eastAsia="Times New Roman" w:hAnsi="Arial" w:cs="Arial"/>
                <w:color w:val="000000"/>
                <w:sz w:val="22"/>
                <w:szCs w:val="22"/>
                <w:lang w:val="en-AU" w:eastAsia="en-AU"/>
              </w:rPr>
              <w:t>, USA</w:t>
            </w:r>
          </w:p>
        </w:tc>
        <w:tc>
          <w:tcPr>
            <w:tcW w:w="2338" w:type="dxa"/>
            <w:tcBorders>
              <w:top w:val="single" w:sz="4" w:space="0" w:color="auto"/>
            </w:tcBorders>
            <w:noWrap/>
            <w:hideMark/>
          </w:tcPr>
          <w:p w14:paraId="76600322" w14:textId="38E9639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Australia</w:t>
            </w:r>
          </w:p>
        </w:tc>
      </w:tr>
      <w:tr w:rsidR="00AC6348" w:rsidRPr="007D6D34" w14:paraId="344ACF27" w14:textId="2FC9ECAD" w:rsidTr="00AC4ACF">
        <w:trPr>
          <w:trHeight w:val="900"/>
        </w:trPr>
        <w:tc>
          <w:tcPr>
            <w:tcW w:w="2337" w:type="dxa"/>
            <w:noWrap/>
            <w:hideMark/>
          </w:tcPr>
          <w:p w14:paraId="3111EA02" w14:textId="09450915"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Anna Jones</w:t>
            </w:r>
          </w:p>
        </w:tc>
        <w:tc>
          <w:tcPr>
            <w:tcW w:w="2337" w:type="dxa"/>
            <w:noWrap/>
            <w:hideMark/>
          </w:tcPr>
          <w:p w14:paraId="174B0B45" w14:textId="4196AFD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Senior lecturer</w:t>
            </w:r>
          </w:p>
        </w:tc>
        <w:tc>
          <w:tcPr>
            <w:tcW w:w="2338" w:type="dxa"/>
            <w:hideMark/>
          </w:tcPr>
          <w:p w14:paraId="34FC26EA" w14:textId="229761C8"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School of Healthcare Sciences</w:t>
            </w:r>
            <w:r w:rsidRPr="007D6D34">
              <w:rPr>
                <w:rFonts w:ascii="Arial" w:eastAsia="Times New Roman" w:hAnsi="Arial" w:cs="Arial"/>
                <w:color w:val="000000"/>
                <w:sz w:val="22"/>
                <w:szCs w:val="22"/>
                <w:lang w:val="en-AU" w:eastAsia="en-AU"/>
              </w:rPr>
              <w:br/>
              <w:t>College of Biomedical and Life Sciences,</w:t>
            </w:r>
            <w:r w:rsidRPr="007D6D34">
              <w:rPr>
                <w:rFonts w:ascii="Arial" w:eastAsia="Times New Roman" w:hAnsi="Arial" w:cs="Arial"/>
                <w:color w:val="000000"/>
                <w:sz w:val="22"/>
                <w:szCs w:val="22"/>
                <w:lang w:val="en-AU" w:eastAsia="en-AU"/>
              </w:rPr>
              <w:br/>
              <w:t>Cardiff University</w:t>
            </w:r>
          </w:p>
        </w:tc>
        <w:tc>
          <w:tcPr>
            <w:tcW w:w="2338" w:type="dxa"/>
            <w:noWrap/>
            <w:hideMark/>
          </w:tcPr>
          <w:p w14:paraId="486DB879" w14:textId="1D0DA6EF"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Wales</w:t>
            </w:r>
          </w:p>
        </w:tc>
      </w:tr>
      <w:tr w:rsidR="00AC6348" w:rsidRPr="007D6D34" w14:paraId="72156467" w14:textId="51ED2437" w:rsidTr="00AC4ACF">
        <w:trPr>
          <w:trHeight w:val="300"/>
        </w:trPr>
        <w:tc>
          <w:tcPr>
            <w:tcW w:w="2337" w:type="dxa"/>
            <w:noWrap/>
            <w:hideMark/>
          </w:tcPr>
          <w:p w14:paraId="34F9D2CD" w14:textId="1D00FC52"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Arwa Oweis</w:t>
            </w:r>
          </w:p>
        </w:tc>
        <w:tc>
          <w:tcPr>
            <w:tcW w:w="2337" w:type="dxa"/>
            <w:noWrap/>
            <w:hideMark/>
          </w:tcPr>
          <w:p w14:paraId="6F18CED2" w14:textId="2F3CA857"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Regional Advisor for Nursing</w:t>
            </w:r>
          </w:p>
        </w:tc>
        <w:tc>
          <w:tcPr>
            <w:tcW w:w="2338" w:type="dxa"/>
            <w:noWrap/>
            <w:hideMark/>
          </w:tcPr>
          <w:p w14:paraId="25C35204" w14:textId="75AEB4D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WHO, the Regional Office of the Eastern </w:t>
            </w:r>
            <w:r w:rsidR="00AC4ACF" w:rsidRPr="007D6D34">
              <w:rPr>
                <w:rFonts w:ascii="Arial" w:eastAsia="Times New Roman" w:hAnsi="Arial" w:cs="Arial"/>
                <w:color w:val="000000"/>
                <w:sz w:val="22"/>
                <w:szCs w:val="22"/>
                <w:lang w:val="en-AU" w:eastAsia="en-AU"/>
              </w:rPr>
              <w:t>Mediterranean</w:t>
            </w:r>
            <w:r w:rsidRPr="007D6D34">
              <w:rPr>
                <w:rFonts w:ascii="Arial" w:eastAsia="Times New Roman" w:hAnsi="Arial" w:cs="Arial"/>
                <w:color w:val="000000"/>
                <w:sz w:val="22"/>
                <w:szCs w:val="22"/>
                <w:lang w:val="en-AU" w:eastAsia="en-AU"/>
              </w:rPr>
              <w:t xml:space="preserve"> </w:t>
            </w:r>
          </w:p>
        </w:tc>
        <w:tc>
          <w:tcPr>
            <w:tcW w:w="2338" w:type="dxa"/>
            <w:noWrap/>
            <w:hideMark/>
          </w:tcPr>
          <w:p w14:paraId="512E2384" w14:textId="449637F2"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Egypt</w:t>
            </w:r>
          </w:p>
        </w:tc>
      </w:tr>
      <w:tr w:rsidR="00AC6348" w:rsidRPr="007D6D34" w14:paraId="66850FB6" w14:textId="6F90F1BE" w:rsidTr="00AC4ACF">
        <w:trPr>
          <w:trHeight w:val="300"/>
        </w:trPr>
        <w:tc>
          <w:tcPr>
            <w:tcW w:w="2337" w:type="dxa"/>
            <w:hideMark/>
          </w:tcPr>
          <w:p w14:paraId="39B9C160" w14:textId="5957C2AE"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Bongi Sibanda</w:t>
            </w:r>
          </w:p>
        </w:tc>
        <w:tc>
          <w:tcPr>
            <w:tcW w:w="2337" w:type="dxa"/>
            <w:noWrap/>
            <w:hideMark/>
          </w:tcPr>
          <w:p w14:paraId="263C4064" w14:textId="6E9BE2B8"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ANP</w:t>
            </w:r>
          </w:p>
        </w:tc>
        <w:tc>
          <w:tcPr>
            <w:tcW w:w="2338" w:type="dxa"/>
            <w:noWrap/>
            <w:hideMark/>
          </w:tcPr>
          <w:p w14:paraId="707EFEDD" w14:textId="07C31ACE"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Anglophone Africa APN Coalition Project</w:t>
            </w:r>
          </w:p>
        </w:tc>
        <w:tc>
          <w:tcPr>
            <w:tcW w:w="2338" w:type="dxa"/>
            <w:noWrap/>
            <w:hideMark/>
          </w:tcPr>
          <w:p w14:paraId="53044983" w14:textId="78F1CEA1" w:rsidR="00AC6348" w:rsidRPr="007D6D34" w:rsidRDefault="0022757F"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Zimbabwe</w:t>
            </w:r>
          </w:p>
        </w:tc>
      </w:tr>
      <w:tr w:rsidR="00AC6348" w:rsidRPr="007D6D34" w14:paraId="5D0F73C1" w14:textId="22BC7F36" w:rsidTr="00AC4ACF">
        <w:trPr>
          <w:trHeight w:val="300"/>
        </w:trPr>
        <w:tc>
          <w:tcPr>
            <w:tcW w:w="2337" w:type="dxa"/>
            <w:noWrap/>
            <w:hideMark/>
          </w:tcPr>
          <w:p w14:paraId="19B8B341" w14:textId="09B17E0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Christine Duffield</w:t>
            </w:r>
          </w:p>
        </w:tc>
        <w:tc>
          <w:tcPr>
            <w:tcW w:w="2337" w:type="dxa"/>
            <w:noWrap/>
            <w:hideMark/>
          </w:tcPr>
          <w:p w14:paraId="5DC17AEF" w14:textId="18983AB1"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Professor</w:t>
            </w:r>
          </w:p>
        </w:tc>
        <w:tc>
          <w:tcPr>
            <w:tcW w:w="2338" w:type="dxa"/>
            <w:noWrap/>
            <w:hideMark/>
          </w:tcPr>
          <w:p w14:paraId="6296171C" w14:textId="462BE0F4"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University of Technology Sydney</w:t>
            </w:r>
          </w:p>
        </w:tc>
        <w:tc>
          <w:tcPr>
            <w:tcW w:w="2338" w:type="dxa"/>
            <w:noWrap/>
            <w:hideMark/>
          </w:tcPr>
          <w:p w14:paraId="330189C7" w14:textId="6D1D93D0"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Australia</w:t>
            </w:r>
          </w:p>
        </w:tc>
      </w:tr>
      <w:tr w:rsidR="00AC6348" w:rsidRPr="007D6D34" w14:paraId="48D6AF14" w14:textId="16D4D97F" w:rsidTr="00AC4ACF">
        <w:trPr>
          <w:trHeight w:val="300"/>
        </w:trPr>
        <w:tc>
          <w:tcPr>
            <w:tcW w:w="2337" w:type="dxa"/>
            <w:noWrap/>
            <w:hideMark/>
          </w:tcPr>
          <w:p w14:paraId="34D8927F" w14:textId="3A7209D0"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Denise Bryant-Lukosius</w:t>
            </w:r>
          </w:p>
        </w:tc>
        <w:tc>
          <w:tcPr>
            <w:tcW w:w="2337" w:type="dxa"/>
            <w:noWrap/>
            <w:hideMark/>
          </w:tcPr>
          <w:p w14:paraId="7378F4BD" w14:textId="4BF53AE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Professor</w:t>
            </w:r>
          </w:p>
        </w:tc>
        <w:tc>
          <w:tcPr>
            <w:tcW w:w="2338" w:type="dxa"/>
            <w:noWrap/>
            <w:hideMark/>
          </w:tcPr>
          <w:p w14:paraId="0251F85D" w14:textId="7F3DDFE1"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McMaster University,</w:t>
            </w:r>
            <w:r w:rsidR="00AC4ACF" w:rsidRPr="007D6D34">
              <w:rPr>
                <w:rFonts w:ascii="Arial" w:eastAsia="Times New Roman" w:hAnsi="Arial" w:cs="Arial"/>
                <w:color w:val="000000"/>
                <w:sz w:val="22"/>
                <w:szCs w:val="22"/>
                <w:lang w:val="en-AU" w:eastAsia="en-AU"/>
              </w:rPr>
              <w:t xml:space="preserve"> </w:t>
            </w:r>
            <w:r w:rsidRPr="007D6D34">
              <w:rPr>
                <w:rFonts w:ascii="Arial" w:eastAsia="Times New Roman" w:hAnsi="Arial" w:cs="Arial"/>
                <w:color w:val="000000"/>
                <w:sz w:val="22"/>
                <w:szCs w:val="22"/>
                <w:lang w:val="en-AU" w:eastAsia="en-AU"/>
              </w:rPr>
              <w:t>Canadian Centre for APN Research</w:t>
            </w:r>
          </w:p>
        </w:tc>
        <w:tc>
          <w:tcPr>
            <w:tcW w:w="2338" w:type="dxa"/>
            <w:noWrap/>
            <w:hideMark/>
          </w:tcPr>
          <w:p w14:paraId="1DB1CB73" w14:textId="62594C66"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Canada</w:t>
            </w:r>
          </w:p>
        </w:tc>
      </w:tr>
      <w:tr w:rsidR="00AC6348" w:rsidRPr="007D6D34" w14:paraId="62CE9352" w14:textId="3BBB0F43" w:rsidTr="00AC4ACF">
        <w:trPr>
          <w:trHeight w:val="300"/>
        </w:trPr>
        <w:tc>
          <w:tcPr>
            <w:tcW w:w="2337" w:type="dxa"/>
            <w:noWrap/>
            <w:hideMark/>
          </w:tcPr>
          <w:p w14:paraId="6F077ADD" w14:textId="254D56DD"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Donna McConnell</w:t>
            </w:r>
          </w:p>
        </w:tc>
        <w:tc>
          <w:tcPr>
            <w:tcW w:w="2337" w:type="dxa"/>
            <w:noWrap/>
            <w:hideMark/>
          </w:tcPr>
          <w:p w14:paraId="0D016002" w14:textId="54FCF2A6"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Lecturer in Nursing</w:t>
            </w:r>
          </w:p>
        </w:tc>
        <w:tc>
          <w:tcPr>
            <w:tcW w:w="2338" w:type="dxa"/>
            <w:noWrap/>
            <w:hideMark/>
          </w:tcPr>
          <w:p w14:paraId="08CCD99D" w14:textId="18733372"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Ulster University</w:t>
            </w:r>
          </w:p>
        </w:tc>
        <w:tc>
          <w:tcPr>
            <w:tcW w:w="2338" w:type="dxa"/>
            <w:noWrap/>
            <w:hideMark/>
          </w:tcPr>
          <w:p w14:paraId="35C507F2" w14:textId="2C57B4AD"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Northern Ireland</w:t>
            </w:r>
          </w:p>
        </w:tc>
      </w:tr>
      <w:tr w:rsidR="00AC6348" w:rsidRPr="007D6D34" w14:paraId="6C90EC2D" w14:textId="6B69DFAE" w:rsidTr="00AC4ACF">
        <w:trPr>
          <w:trHeight w:val="300"/>
        </w:trPr>
        <w:tc>
          <w:tcPr>
            <w:tcW w:w="2337" w:type="dxa"/>
            <w:noWrap/>
            <w:hideMark/>
          </w:tcPr>
          <w:p w14:paraId="29F6AAC6" w14:textId="0AF19D15"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Elke Keinhath </w:t>
            </w:r>
          </w:p>
        </w:tc>
        <w:tc>
          <w:tcPr>
            <w:tcW w:w="2337" w:type="dxa"/>
            <w:noWrap/>
            <w:hideMark/>
          </w:tcPr>
          <w:p w14:paraId="77023CAD" w14:textId="4E681242"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Advanced Practice Nurse</w:t>
            </w:r>
          </w:p>
        </w:tc>
        <w:tc>
          <w:tcPr>
            <w:tcW w:w="2338" w:type="dxa"/>
            <w:noWrap/>
            <w:hideMark/>
          </w:tcPr>
          <w:p w14:paraId="2BDEB561" w14:textId="28542DE1"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German APN Network</w:t>
            </w:r>
          </w:p>
        </w:tc>
        <w:tc>
          <w:tcPr>
            <w:tcW w:w="2338" w:type="dxa"/>
            <w:noWrap/>
            <w:hideMark/>
          </w:tcPr>
          <w:p w14:paraId="19E11FE2" w14:textId="45CD2DFB"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Germany</w:t>
            </w:r>
          </w:p>
        </w:tc>
      </w:tr>
      <w:tr w:rsidR="00AC6348" w:rsidRPr="007D6D34" w14:paraId="654615C0" w14:textId="07DC9281" w:rsidTr="00AC4ACF">
        <w:trPr>
          <w:trHeight w:val="600"/>
        </w:trPr>
        <w:tc>
          <w:tcPr>
            <w:tcW w:w="2337" w:type="dxa"/>
            <w:noWrap/>
            <w:hideMark/>
          </w:tcPr>
          <w:p w14:paraId="0EC17AB4" w14:textId="2473C2CF"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Evelyn McElhinney</w:t>
            </w:r>
          </w:p>
        </w:tc>
        <w:tc>
          <w:tcPr>
            <w:tcW w:w="2337" w:type="dxa"/>
            <w:noWrap/>
            <w:hideMark/>
          </w:tcPr>
          <w:p w14:paraId="2F8D04B6" w14:textId="4FBFCB9B"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Senior lecturer</w:t>
            </w:r>
          </w:p>
        </w:tc>
        <w:tc>
          <w:tcPr>
            <w:tcW w:w="2338" w:type="dxa"/>
            <w:hideMark/>
          </w:tcPr>
          <w:p w14:paraId="4FFA923B" w14:textId="1EE4B32A"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Programme Lead MSc Nursing: Advancing Professional Practice,</w:t>
            </w:r>
            <w:r w:rsidR="00AC4ACF" w:rsidRPr="007D6D34">
              <w:rPr>
                <w:rFonts w:ascii="Arial" w:eastAsia="Times New Roman" w:hAnsi="Arial" w:cs="Arial"/>
                <w:color w:val="000000"/>
                <w:sz w:val="22"/>
                <w:szCs w:val="22"/>
                <w:lang w:val="en-AU" w:eastAsia="en-AU"/>
              </w:rPr>
              <w:t xml:space="preserve"> </w:t>
            </w:r>
            <w:r w:rsidRPr="007D6D34">
              <w:rPr>
                <w:rFonts w:ascii="Arial" w:eastAsia="Times New Roman" w:hAnsi="Arial" w:cs="Arial"/>
                <w:color w:val="000000"/>
                <w:sz w:val="22"/>
                <w:szCs w:val="22"/>
                <w:lang w:val="en-AU" w:eastAsia="en-AU"/>
              </w:rPr>
              <w:t>Glasgow Caledonian University</w:t>
            </w:r>
          </w:p>
        </w:tc>
        <w:tc>
          <w:tcPr>
            <w:tcW w:w="2338" w:type="dxa"/>
            <w:noWrap/>
            <w:hideMark/>
          </w:tcPr>
          <w:p w14:paraId="5AC8D2A6" w14:textId="6994ADCD"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Scotland</w:t>
            </w:r>
          </w:p>
        </w:tc>
      </w:tr>
      <w:tr w:rsidR="00AC6348" w:rsidRPr="007D6D34" w14:paraId="363E6246" w14:textId="0EF3D741" w:rsidTr="00AC4ACF">
        <w:trPr>
          <w:trHeight w:val="300"/>
        </w:trPr>
        <w:tc>
          <w:tcPr>
            <w:tcW w:w="2337" w:type="dxa"/>
            <w:noWrap/>
            <w:hideMark/>
          </w:tcPr>
          <w:p w14:paraId="4CBD52B9" w14:textId="27A93381"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Fadwa Affara</w:t>
            </w:r>
          </w:p>
        </w:tc>
        <w:tc>
          <w:tcPr>
            <w:tcW w:w="2337" w:type="dxa"/>
            <w:noWrap/>
            <w:hideMark/>
          </w:tcPr>
          <w:p w14:paraId="161B533C" w14:textId="570D18FE"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Consultant</w:t>
            </w:r>
          </w:p>
        </w:tc>
        <w:tc>
          <w:tcPr>
            <w:tcW w:w="2338" w:type="dxa"/>
            <w:noWrap/>
            <w:hideMark/>
          </w:tcPr>
          <w:p w14:paraId="3154D7F9" w14:textId="7B7F13D6"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Consultancy</w:t>
            </w:r>
          </w:p>
        </w:tc>
        <w:tc>
          <w:tcPr>
            <w:tcW w:w="2338" w:type="dxa"/>
            <w:noWrap/>
            <w:hideMark/>
          </w:tcPr>
          <w:p w14:paraId="1EEE479F" w14:textId="1ECF3A14"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Scotland</w:t>
            </w:r>
          </w:p>
        </w:tc>
      </w:tr>
      <w:tr w:rsidR="00AC6348" w:rsidRPr="007D6D34" w14:paraId="4164D188" w14:textId="60DCCA3B" w:rsidTr="00AC4ACF">
        <w:trPr>
          <w:trHeight w:val="300"/>
        </w:trPr>
        <w:tc>
          <w:tcPr>
            <w:tcW w:w="2337" w:type="dxa"/>
            <w:noWrap/>
            <w:hideMark/>
          </w:tcPr>
          <w:p w14:paraId="124CE429" w14:textId="15702C09"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Fariba Al Dara</w:t>
            </w:r>
            <w:r w:rsidR="0022757F">
              <w:rPr>
                <w:rFonts w:ascii="Arial" w:eastAsia="Times New Roman" w:hAnsi="Arial" w:cs="Arial"/>
                <w:color w:val="000000"/>
                <w:sz w:val="22"/>
                <w:szCs w:val="22"/>
                <w:lang w:val="en-AU" w:eastAsia="en-AU"/>
              </w:rPr>
              <w:t>z</w:t>
            </w:r>
            <w:r w:rsidRPr="007D6D34">
              <w:rPr>
                <w:rFonts w:ascii="Arial" w:eastAsia="Times New Roman" w:hAnsi="Arial" w:cs="Arial"/>
                <w:color w:val="000000"/>
                <w:sz w:val="22"/>
                <w:szCs w:val="22"/>
                <w:lang w:val="en-AU" w:eastAsia="en-AU"/>
              </w:rPr>
              <w:t>i</w:t>
            </w:r>
          </w:p>
        </w:tc>
        <w:tc>
          <w:tcPr>
            <w:tcW w:w="2337" w:type="dxa"/>
            <w:noWrap/>
            <w:hideMark/>
          </w:tcPr>
          <w:p w14:paraId="2AD9AC5F" w14:textId="73AA5F59" w:rsidR="00AC6348"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w:t>
            </w:r>
            <w:r w:rsidR="00AC6348" w:rsidRPr="007D6D34">
              <w:rPr>
                <w:rFonts w:ascii="Arial" w:eastAsia="Times New Roman" w:hAnsi="Arial" w:cs="Arial"/>
                <w:color w:val="000000"/>
                <w:sz w:val="22"/>
                <w:szCs w:val="22"/>
                <w:lang w:val="en-AU" w:eastAsia="en-AU"/>
              </w:rPr>
              <w:t>rior Regional Director of Nursing</w:t>
            </w:r>
          </w:p>
        </w:tc>
        <w:tc>
          <w:tcPr>
            <w:tcW w:w="2338" w:type="dxa"/>
            <w:noWrap/>
            <w:hideMark/>
          </w:tcPr>
          <w:p w14:paraId="7BB68A2E" w14:textId="52CEF796"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WHO, the Regional Office of the Eastern Mediterrranean </w:t>
            </w:r>
          </w:p>
        </w:tc>
        <w:tc>
          <w:tcPr>
            <w:tcW w:w="2338" w:type="dxa"/>
            <w:noWrap/>
            <w:hideMark/>
          </w:tcPr>
          <w:p w14:paraId="24E00677" w14:textId="5D31F6FA"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Bahrain</w:t>
            </w:r>
          </w:p>
        </w:tc>
      </w:tr>
      <w:tr w:rsidR="00AC6348" w:rsidRPr="007D6D34" w14:paraId="40CD9727" w14:textId="6E194B69" w:rsidTr="00AC4ACF">
        <w:trPr>
          <w:trHeight w:val="300"/>
        </w:trPr>
        <w:tc>
          <w:tcPr>
            <w:tcW w:w="2337" w:type="dxa"/>
            <w:noWrap/>
            <w:hideMark/>
          </w:tcPr>
          <w:p w14:paraId="53C72120" w14:textId="725BAC54"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Frances Wong</w:t>
            </w:r>
          </w:p>
        </w:tc>
        <w:tc>
          <w:tcPr>
            <w:tcW w:w="2337" w:type="dxa"/>
            <w:noWrap/>
            <w:hideMark/>
          </w:tcPr>
          <w:p w14:paraId="194EB6D9" w14:textId="079A7D77"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Professor</w:t>
            </w:r>
          </w:p>
        </w:tc>
        <w:tc>
          <w:tcPr>
            <w:tcW w:w="2338" w:type="dxa"/>
            <w:noWrap/>
            <w:hideMark/>
          </w:tcPr>
          <w:p w14:paraId="7BC95DB9" w14:textId="31F93BF9"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Hong Kong Polytechnic University</w:t>
            </w:r>
          </w:p>
        </w:tc>
        <w:tc>
          <w:tcPr>
            <w:tcW w:w="2338" w:type="dxa"/>
            <w:noWrap/>
            <w:hideMark/>
          </w:tcPr>
          <w:p w14:paraId="771D7991" w14:textId="2E8CE426"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Hong Kong</w:t>
            </w:r>
          </w:p>
        </w:tc>
      </w:tr>
      <w:tr w:rsidR="00AC6348" w:rsidRPr="007D6D34" w14:paraId="47AD9CB3" w14:textId="02F19510" w:rsidTr="00AC4ACF">
        <w:trPr>
          <w:trHeight w:val="300"/>
        </w:trPr>
        <w:tc>
          <w:tcPr>
            <w:tcW w:w="2337" w:type="dxa"/>
            <w:noWrap/>
            <w:hideMark/>
          </w:tcPr>
          <w:p w14:paraId="2A2C872A" w14:textId="4A34C7F2"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Glenn Gardner</w:t>
            </w:r>
          </w:p>
        </w:tc>
        <w:tc>
          <w:tcPr>
            <w:tcW w:w="2337" w:type="dxa"/>
            <w:noWrap/>
            <w:hideMark/>
          </w:tcPr>
          <w:p w14:paraId="094A217D" w14:textId="7A03A1C6"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Emeritus Professor</w:t>
            </w:r>
          </w:p>
        </w:tc>
        <w:tc>
          <w:tcPr>
            <w:tcW w:w="2338" w:type="dxa"/>
            <w:noWrap/>
            <w:hideMark/>
          </w:tcPr>
          <w:p w14:paraId="7BF379F8" w14:textId="4B808FC7"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Queensland University of Technology</w:t>
            </w:r>
          </w:p>
        </w:tc>
        <w:tc>
          <w:tcPr>
            <w:tcW w:w="2338" w:type="dxa"/>
            <w:noWrap/>
            <w:hideMark/>
          </w:tcPr>
          <w:p w14:paraId="469B1CD3" w14:textId="3297C1C6"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Australia</w:t>
            </w:r>
          </w:p>
        </w:tc>
      </w:tr>
      <w:tr w:rsidR="00AC6348" w:rsidRPr="007D6D34" w14:paraId="20029763" w14:textId="4316B434" w:rsidTr="00AC4ACF">
        <w:trPr>
          <w:trHeight w:val="600"/>
        </w:trPr>
        <w:tc>
          <w:tcPr>
            <w:tcW w:w="2337" w:type="dxa"/>
            <w:noWrap/>
            <w:hideMark/>
          </w:tcPr>
          <w:p w14:paraId="6A6154E5" w14:textId="005E1891"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Heather Henry-McGrath</w:t>
            </w:r>
          </w:p>
        </w:tc>
        <w:tc>
          <w:tcPr>
            <w:tcW w:w="2337" w:type="dxa"/>
            <w:noWrap/>
            <w:hideMark/>
          </w:tcPr>
          <w:p w14:paraId="3302B52D" w14:textId="39AF9C52"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President</w:t>
            </w:r>
          </w:p>
        </w:tc>
        <w:tc>
          <w:tcPr>
            <w:tcW w:w="2338" w:type="dxa"/>
            <w:hideMark/>
          </w:tcPr>
          <w:p w14:paraId="09ED4CFA" w14:textId="0DCD543C"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Jamaica Association of Nurse Practitioners</w:t>
            </w:r>
            <w:r w:rsidRPr="007D6D34">
              <w:rPr>
                <w:rFonts w:ascii="Arial" w:eastAsia="Times New Roman" w:hAnsi="Arial" w:cs="Arial"/>
                <w:color w:val="000000"/>
                <w:sz w:val="22"/>
                <w:szCs w:val="22"/>
                <w:lang w:val="en-AU" w:eastAsia="en-AU"/>
              </w:rPr>
              <w:br/>
            </w:r>
            <w:r w:rsidRPr="007D6D34">
              <w:rPr>
                <w:rFonts w:ascii="Arial" w:eastAsia="Times New Roman" w:hAnsi="Arial" w:cs="Arial"/>
                <w:color w:val="000000"/>
                <w:sz w:val="22"/>
                <w:szCs w:val="22"/>
                <w:lang w:val="en-AU" w:eastAsia="en-AU"/>
              </w:rPr>
              <w:lastRenderedPageBreak/>
              <w:t>International Ambassador-AANP</w:t>
            </w:r>
          </w:p>
        </w:tc>
        <w:tc>
          <w:tcPr>
            <w:tcW w:w="2338" w:type="dxa"/>
            <w:noWrap/>
            <w:hideMark/>
          </w:tcPr>
          <w:p w14:paraId="6FAECD30" w14:textId="42835312"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lastRenderedPageBreak/>
              <w:t xml:space="preserve">Jamaica </w:t>
            </w:r>
          </w:p>
        </w:tc>
      </w:tr>
      <w:tr w:rsidR="00AC6348" w:rsidRPr="007D6D34" w14:paraId="7334E29D" w14:textId="5956DAE0" w:rsidTr="00AC4ACF">
        <w:trPr>
          <w:trHeight w:val="300"/>
        </w:trPr>
        <w:tc>
          <w:tcPr>
            <w:tcW w:w="2337" w:type="dxa"/>
            <w:noWrap/>
            <w:hideMark/>
          </w:tcPr>
          <w:p w14:paraId="1E7668A4" w14:textId="3C7B8DD5"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Irma H. de Hoop</w:t>
            </w:r>
          </w:p>
        </w:tc>
        <w:tc>
          <w:tcPr>
            <w:tcW w:w="2337" w:type="dxa"/>
            <w:noWrap/>
            <w:hideMark/>
          </w:tcPr>
          <w:p w14:paraId="3F990D7B" w14:textId="6AFCF6B9" w:rsidR="00AC6348" w:rsidRPr="007D6D34" w:rsidRDefault="00AC6348" w:rsidP="00AC6348">
            <w:pPr>
              <w:rPr>
                <w:rFonts w:ascii="Arial" w:eastAsia="Times New Roman" w:hAnsi="Arial" w:cs="Arial"/>
                <w:color w:val="000000"/>
                <w:sz w:val="22"/>
                <w:szCs w:val="22"/>
                <w:lang w:val="en-AU" w:eastAsia="en-AU"/>
              </w:rPr>
            </w:pPr>
          </w:p>
        </w:tc>
        <w:tc>
          <w:tcPr>
            <w:tcW w:w="2338" w:type="dxa"/>
            <w:noWrap/>
            <w:hideMark/>
          </w:tcPr>
          <w:p w14:paraId="6DA70079" w14:textId="72185E28"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Dutch Association of Nurse Practitioners</w:t>
            </w:r>
          </w:p>
        </w:tc>
        <w:tc>
          <w:tcPr>
            <w:tcW w:w="2338" w:type="dxa"/>
            <w:noWrap/>
            <w:hideMark/>
          </w:tcPr>
          <w:p w14:paraId="3ACA052A" w14:textId="74FAECAF"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Netherlands</w:t>
            </w:r>
          </w:p>
        </w:tc>
      </w:tr>
      <w:tr w:rsidR="00AC6348" w:rsidRPr="007D6D34" w14:paraId="06DE92A0" w14:textId="5E283A0D" w:rsidTr="00AC4ACF">
        <w:trPr>
          <w:trHeight w:val="300"/>
        </w:trPr>
        <w:tc>
          <w:tcPr>
            <w:tcW w:w="2337" w:type="dxa"/>
            <w:noWrap/>
            <w:hideMark/>
          </w:tcPr>
          <w:p w14:paraId="4EE69061" w14:textId="4C49F25F"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Jenny Carryer </w:t>
            </w:r>
          </w:p>
        </w:tc>
        <w:tc>
          <w:tcPr>
            <w:tcW w:w="2337" w:type="dxa"/>
            <w:noWrap/>
            <w:hideMark/>
          </w:tcPr>
          <w:p w14:paraId="7E3DB014" w14:textId="060DC170"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Professor</w:t>
            </w:r>
          </w:p>
        </w:tc>
        <w:tc>
          <w:tcPr>
            <w:tcW w:w="2338" w:type="dxa"/>
            <w:noWrap/>
            <w:hideMark/>
          </w:tcPr>
          <w:p w14:paraId="1F98DD1D" w14:textId="10B0EF14"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Massey University</w:t>
            </w:r>
          </w:p>
        </w:tc>
        <w:tc>
          <w:tcPr>
            <w:tcW w:w="2338" w:type="dxa"/>
            <w:noWrap/>
            <w:hideMark/>
          </w:tcPr>
          <w:p w14:paraId="4667601A" w14:textId="125190AF"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New Zealand</w:t>
            </w:r>
          </w:p>
        </w:tc>
      </w:tr>
      <w:tr w:rsidR="00AC6348" w:rsidRPr="007D6D34" w14:paraId="378ADC8D" w14:textId="3FFAE902" w:rsidTr="00AC4ACF">
        <w:trPr>
          <w:trHeight w:val="300"/>
        </w:trPr>
        <w:tc>
          <w:tcPr>
            <w:tcW w:w="2337" w:type="dxa"/>
            <w:noWrap/>
            <w:hideMark/>
          </w:tcPr>
          <w:p w14:paraId="23ABBB0D" w14:textId="0B318975"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Jeroen Peters</w:t>
            </w:r>
          </w:p>
        </w:tc>
        <w:tc>
          <w:tcPr>
            <w:tcW w:w="2337" w:type="dxa"/>
            <w:noWrap/>
            <w:hideMark/>
          </w:tcPr>
          <w:p w14:paraId="0E339AAC" w14:textId="06BCBA8E"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Program Director </w:t>
            </w:r>
          </w:p>
        </w:tc>
        <w:tc>
          <w:tcPr>
            <w:tcW w:w="2338" w:type="dxa"/>
            <w:noWrap/>
            <w:hideMark/>
          </w:tcPr>
          <w:p w14:paraId="6CC16DC2" w14:textId="67DE8856"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Nimigen University</w:t>
            </w:r>
          </w:p>
        </w:tc>
        <w:tc>
          <w:tcPr>
            <w:tcW w:w="2338" w:type="dxa"/>
            <w:noWrap/>
            <w:hideMark/>
          </w:tcPr>
          <w:p w14:paraId="539C8AEF" w14:textId="16DD39B1"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Netherlands</w:t>
            </w:r>
          </w:p>
        </w:tc>
      </w:tr>
      <w:tr w:rsidR="00AC6348" w:rsidRPr="007D6D34" w14:paraId="7163AE8D" w14:textId="069A1876" w:rsidTr="00AC4ACF">
        <w:trPr>
          <w:trHeight w:val="300"/>
        </w:trPr>
        <w:tc>
          <w:tcPr>
            <w:tcW w:w="2337" w:type="dxa"/>
            <w:noWrap/>
            <w:hideMark/>
          </w:tcPr>
          <w:p w14:paraId="653BCC03" w14:textId="326E188A"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Karen Brennan</w:t>
            </w:r>
          </w:p>
        </w:tc>
        <w:tc>
          <w:tcPr>
            <w:tcW w:w="2337" w:type="dxa"/>
            <w:noWrap/>
            <w:hideMark/>
          </w:tcPr>
          <w:p w14:paraId="420E712C" w14:textId="37FE29A7" w:rsidR="00AC6348"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w:t>
            </w:r>
            <w:r w:rsidR="00AC6348" w:rsidRPr="007D6D34">
              <w:rPr>
                <w:rFonts w:ascii="Arial" w:eastAsia="Times New Roman" w:hAnsi="Arial" w:cs="Arial"/>
                <w:color w:val="000000"/>
                <w:sz w:val="22"/>
                <w:szCs w:val="22"/>
                <w:lang w:val="en-AU" w:eastAsia="en-AU"/>
              </w:rPr>
              <w:t>as</w:t>
            </w:r>
            <w:r w:rsidRPr="007D6D34">
              <w:rPr>
                <w:rFonts w:ascii="Arial" w:eastAsia="Times New Roman" w:hAnsi="Arial" w:cs="Arial"/>
                <w:color w:val="000000"/>
                <w:sz w:val="22"/>
                <w:szCs w:val="22"/>
                <w:lang w:val="en-AU" w:eastAsia="en-AU"/>
              </w:rPr>
              <w:t>t</w:t>
            </w:r>
            <w:r w:rsidR="00AC6348" w:rsidRPr="007D6D34">
              <w:rPr>
                <w:rFonts w:ascii="Arial" w:eastAsia="Times New Roman" w:hAnsi="Arial" w:cs="Arial"/>
                <w:color w:val="000000"/>
                <w:sz w:val="22"/>
                <w:szCs w:val="22"/>
                <w:lang w:val="en-AU" w:eastAsia="en-AU"/>
              </w:rPr>
              <w:t xml:space="preserve"> President</w:t>
            </w:r>
          </w:p>
        </w:tc>
        <w:tc>
          <w:tcPr>
            <w:tcW w:w="2338" w:type="dxa"/>
            <w:noWrap/>
            <w:hideMark/>
          </w:tcPr>
          <w:p w14:paraId="3F1875E8" w14:textId="1144F5B0"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Irish Association of Nurse Practitioners</w:t>
            </w:r>
          </w:p>
        </w:tc>
        <w:tc>
          <w:tcPr>
            <w:tcW w:w="2338" w:type="dxa"/>
            <w:noWrap/>
            <w:hideMark/>
          </w:tcPr>
          <w:p w14:paraId="287025B7" w14:textId="06E126CC"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Ireland</w:t>
            </w:r>
          </w:p>
        </w:tc>
      </w:tr>
      <w:tr w:rsidR="00AC6348" w:rsidRPr="007D6D34" w14:paraId="6998A011" w14:textId="04B3F9EA" w:rsidTr="00AC4ACF">
        <w:trPr>
          <w:trHeight w:val="300"/>
        </w:trPr>
        <w:tc>
          <w:tcPr>
            <w:tcW w:w="2337" w:type="dxa"/>
            <w:noWrap/>
            <w:hideMark/>
          </w:tcPr>
          <w:p w14:paraId="182C4598" w14:textId="500E8E8A"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Karen Koh</w:t>
            </w:r>
          </w:p>
        </w:tc>
        <w:tc>
          <w:tcPr>
            <w:tcW w:w="2337" w:type="dxa"/>
            <w:noWrap/>
            <w:hideMark/>
          </w:tcPr>
          <w:p w14:paraId="7576A11F" w14:textId="684D3BCA"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National University Hospital</w:t>
            </w:r>
          </w:p>
        </w:tc>
        <w:tc>
          <w:tcPr>
            <w:tcW w:w="2338" w:type="dxa"/>
            <w:noWrap/>
            <w:hideMark/>
          </w:tcPr>
          <w:p w14:paraId="63101859" w14:textId="509CDA95"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Singapore Nursing Board</w:t>
            </w:r>
          </w:p>
        </w:tc>
        <w:tc>
          <w:tcPr>
            <w:tcW w:w="2338" w:type="dxa"/>
            <w:noWrap/>
            <w:hideMark/>
          </w:tcPr>
          <w:p w14:paraId="7B82F25C" w14:textId="6F0DEFC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Singapore</w:t>
            </w:r>
          </w:p>
        </w:tc>
      </w:tr>
      <w:tr w:rsidR="00AC6348" w:rsidRPr="007D6D34" w14:paraId="3763384A" w14:textId="61A69B30" w:rsidTr="00AC4ACF">
        <w:trPr>
          <w:trHeight w:val="300"/>
        </w:trPr>
        <w:tc>
          <w:tcPr>
            <w:tcW w:w="2337" w:type="dxa"/>
            <w:noWrap/>
            <w:hideMark/>
          </w:tcPr>
          <w:p w14:paraId="1F4194B4" w14:textId="584DA8A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Kathy Wheeler</w:t>
            </w:r>
          </w:p>
        </w:tc>
        <w:tc>
          <w:tcPr>
            <w:tcW w:w="2337" w:type="dxa"/>
            <w:noWrap/>
            <w:hideMark/>
          </w:tcPr>
          <w:p w14:paraId="31F27FC7" w14:textId="0152C734"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Co-chair international committee</w:t>
            </w:r>
          </w:p>
        </w:tc>
        <w:tc>
          <w:tcPr>
            <w:tcW w:w="2338" w:type="dxa"/>
            <w:noWrap/>
            <w:hideMark/>
          </w:tcPr>
          <w:p w14:paraId="3F1CCC96" w14:textId="15811CA8"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American Association of Nurse Practitioners</w:t>
            </w:r>
          </w:p>
        </w:tc>
        <w:tc>
          <w:tcPr>
            <w:tcW w:w="2338" w:type="dxa"/>
            <w:noWrap/>
            <w:hideMark/>
          </w:tcPr>
          <w:p w14:paraId="4EE1616B" w14:textId="32D99E9C"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USA</w:t>
            </w:r>
          </w:p>
        </w:tc>
      </w:tr>
      <w:tr w:rsidR="00AC6348" w:rsidRPr="007D6D34" w14:paraId="646A32B3" w14:textId="27E1CA22" w:rsidTr="00AC4ACF">
        <w:trPr>
          <w:trHeight w:val="315"/>
        </w:trPr>
        <w:tc>
          <w:tcPr>
            <w:tcW w:w="2337" w:type="dxa"/>
            <w:noWrap/>
            <w:hideMark/>
          </w:tcPr>
          <w:p w14:paraId="7473305E" w14:textId="415EEC7E"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Katrina Maclaine</w:t>
            </w:r>
          </w:p>
        </w:tc>
        <w:tc>
          <w:tcPr>
            <w:tcW w:w="2337" w:type="dxa"/>
            <w:noWrap/>
            <w:hideMark/>
          </w:tcPr>
          <w:p w14:paraId="02137CEA" w14:textId="2736537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Associate Professor</w:t>
            </w:r>
          </w:p>
        </w:tc>
        <w:tc>
          <w:tcPr>
            <w:tcW w:w="2338" w:type="dxa"/>
            <w:noWrap/>
            <w:hideMark/>
          </w:tcPr>
          <w:p w14:paraId="40ABCCBD" w14:textId="334ACF9D"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London South Bank University</w:t>
            </w:r>
          </w:p>
        </w:tc>
        <w:tc>
          <w:tcPr>
            <w:tcW w:w="2338" w:type="dxa"/>
            <w:noWrap/>
            <w:hideMark/>
          </w:tcPr>
          <w:p w14:paraId="19DA3D31" w14:textId="4CB3C6E3" w:rsidR="00AC6348" w:rsidRPr="007D6D34" w:rsidRDefault="00AC6348"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England</w:t>
            </w:r>
          </w:p>
        </w:tc>
      </w:tr>
      <w:tr w:rsidR="00D8577D" w:rsidRPr="007D6D34" w14:paraId="70F3E191" w14:textId="6231A234" w:rsidTr="00AC4ACF">
        <w:trPr>
          <w:trHeight w:val="300"/>
        </w:trPr>
        <w:tc>
          <w:tcPr>
            <w:tcW w:w="2337" w:type="dxa"/>
            <w:noWrap/>
            <w:hideMark/>
          </w:tcPr>
          <w:p w14:paraId="5927FC2E" w14:textId="502B8D49"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Lenora Brace</w:t>
            </w:r>
          </w:p>
        </w:tc>
        <w:tc>
          <w:tcPr>
            <w:tcW w:w="2337" w:type="dxa"/>
            <w:noWrap/>
            <w:hideMark/>
          </w:tcPr>
          <w:p w14:paraId="6E0253EA" w14:textId="12DDCCEF"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President</w:t>
            </w:r>
          </w:p>
        </w:tc>
        <w:tc>
          <w:tcPr>
            <w:tcW w:w="2338" w:type="dxa"/>
            <w:noWrap/>
            <w:hideMark/>
          </w:tcPr>
          <w:p w14:paraId="6A5A24BA" w14:textId="3E060958"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Nurse Practitioner Association of Canada</w:t>
            </w:r>
          </w:p>
        </w:tc>
        <w:tc>
          <w:tcPr>
            <w:tcW w:w="2338" w:type="dxa"/>
            <w:noWrap/>
            <w:hideMark/>
          </w:tcPr>
          <w:p w14:paraId="1F3FE2FE" w14:textId="2CB2CB65"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Canada</w:t>
            </w:r>
          </w:p>
        </w:tc>
      </w:tr>
      <w:tr w:rsidR="00D8577D" w:rsidRPr="007D6D34" w14:paraId="6E24E442" w14:textId="09CA61AF" w:rsidTr="00AC4ACF">
        <w:trPr>
          <w:trHeight w:val="300"/>
        </w:trPr>
        <w:tc>
          <w:tcPr>
            <w:tcW w:w="2337" w:type="dxa"/>
            <w:noWrap/>
            <w:hideMark/>
          </w:tcPr>
          <w:p w14:paraId="572179D3" w14:textId="31FE40B9"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Lisbeth Fagerstrom </w:t>
            </w:r>
          </w:p>
        </w:tc>
        <w:tc>
          <w:tcPr>
            <w:tcW w:w="2337" w:type="dxa"/>
            <w:noWrap/>
            <w:hideMark/>
          </w:tcPr>
          <w:p w14:paraId="3A4B8120" w14:textId="328A1B89"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Professor</w:t>
            </w:r>
          </w:p>
        </w:tc>
        <w:tc>
          <w:tcPr>
            <w:tcW w:w="2338" w:type="dxa"/>
            <w:noWrap/>
            <w:hideMark/>
          </w:tcPr>
          <w:p w14:paraId="7DA56A8F" w14:textId="32314E8F"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University College of Southeast Norway</w:t>
            </w:r>
          </w:p>
        </w:tc>
        <w:tc>
          <w:tcPr>
            <w:tcW w:w="2338" w:type="dxa"/>
            <w:noWrap/>
            <w:hideMark/>
          </w:tcPr>
          <w:p w14:paraId="4DF5EA28" w14:textId="0AD789B3"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Norway</w:t>
            </w:r>
          </w:p>
        </w:tc>
      </w:tr>
      <w:tr w:rsidR="00D8577D" w:rsidRPr="007D6D34" w14:paraId="4CBD0316" w14:textId="52804E4D" w:rsidTr="00AC4ACF">
        <w:trPr>
          <w:trHeight w:val="300"/>
        </w:trPr>
        <w:tc>
          <w:tcPr>
            <w:tcW w:w="2337" w:type="dxa"/>
            <w:noWrap/>
            <w:hideMark/>
          </w:tcPr>
          <w:p w14:paraId="1855AF1E" w14:textId="3B1181CC"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Mabedi Kgositau</w:t>
            </w:r>
          </w:p>
        </w:tc>
        <w:tc>
          <w:tcPr>
            <w:tcW w:w="2337" w:type="dxa"/>
            <w:noWrap/>
            <w:hideMark/>
          </w:tcPr>
          <w:p w14:paraId="2A2BBE2F" w14:textId="4601F3BD"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International Ambassador-AANP</w:t>
            </w:r>
          </w:p>
        </w:tc>
        <w:tc>
          <w:tcPr>
            <w:tcW w:w="2338" w:type="dxa"/>
            <w:noWrap/>
            <w:hideMark/>
          </w:tcPr>
          <w:p w14:paraId="6B2BD1F6" w14:textId="487ADEF8"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University of Botswana</w:t>
            </w:r>
          </w:p>
        </w:tc>
        <w:tc>
          <w:tcPr>
            <w:tcW w:w="2338" w:type="dxa"/>
            <w:noWrap/>
            <w:hideMark/>
          </w:tcPr>
          <w:p w14:paraId="0B22AFC0" w14:textId="27C1D7CB"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Botswana</w:t>
            </w:r>
          </w:p>
        </w:tc>
      </w:tr>
      <w:tr w:rsidR="00D8577D" w:rsidRPr="007D6D34" w14:paraId="460AFC1D" w14:textId="59BA81EA" w:rsidTr="00AC4ACF">
        <w:trPr>
          <w:trHeight w:val="300"/>
        </w:trPr>
        <w:tc>
          <w:tcPr>
            <w:tcW w:w="2337" w:type="dxa"/>
            <w:noWrap/>
            <w:hideMark/>
          </w:tcPr>
          <w:p w14:paraId="0A2C2E86" w14:textId="3D09DD0E"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Majid Al-Maqbali</w:t>
            </w:r>
          </w:p>
        </w:tc>
        <w:tc>
          <w:tcPr>
            <w:tcW w:w="2337" w:type="dxa"/>
            <w:noWrap/>
            <w:hideMark/>
          </w:tcPr>
          <w:p w14:paraId="5C0181C0" w14:textId="6EFD3134"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Directorate of Nursing</w:t>
            </w:r>
          </w:p>
        </w:tc>
        <w:tc>
          <w:tcPr>
            <w:tcW w:w="2338" w:type="dxa"/>
            <w:noWrap/>
            <w:hideMark/>
          </w:tcPr>
          <w:p w14:paraId="40DB8FFF" w14:textId="27E10C18"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Ministry of Health</w:t>
            </w:r>
          </w:p>
        </w:tc>
        <w:tc>
          <w:tcPr>
            <w:tcW w:w="2338" w:type="dxa"/>
            <w:noWrap/>
            <w:hideMark/>
          </w:tcPr>
          <w:p w14:paraId="422FFD08" w14:textId="45188BDD"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Oman</w:t>
            </w:r>
          </w:p>
        </w:tc>
      </w:tr>
      <w:tr w:rsidR="00D8577D" w:rsidRPr="007D6D34" w14:paraId="52BFF1E0" w14:textId="77B528BC" w:rsidTr="00AC4ACF">
        <w:trPr>
          <w:trHeight w:val="300"/>
        </w:trPr>
        <w:tc>
          <w:tcPr>
            <w:tcW w:w="2337" w:type="dxa"/>
            <w:noWrap/>
            <w:hideMark/>
          </w:tcPr>
          <w:p w14:paraId="2E76C711" w14:textId="4E2FAC6C"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Michal Boyd</w:t>
            </w:r>
          </w:p>
        </w:tc>
        <w:tc>
          <w:tcPr>
            <w:tcW w:w="2337" w:type="dxa"/>
            <w:noWrap/>
            <w:hideMark/>
          </w:tcPr>
          <w:p w14:paraId="1DBFAB8C" w14:textId="2FBD6029"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NP/Professor</w:t>
            </w:r>
          </w:p>
        </w:tc>
        <w:tc>
          <w:tcPr>
            <w:tcW w:w="2338" w:type="dxa"/>
            <w:noWrap/>
            <w:hideMark/>
          </w:tcPr>
          <w:p w14:paraId="5D24E190" w14:textId="29D017F6"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University of Auckland</w:t>
            </w:r>
          </w:p>
        </w:tc>
        <w:tc>
          <w:tcPr>
            <w:tcW w:w="2338" w:type="dxa"/>
            <w:noWrap/>
            <w:hideMark/>
          </w:tcPr>
          <w:p w14:paraId="6AEE4AFE" w14:textId="511397D8"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New </w:t>
            </w:r>
            <w:r w:rsidR="007D6D34" w:rsidRPr="007D6D34">
              <w:rPr>
                <w:rFonts w:ascii="Arial" w:eastAsia="Times New Roman" w:hAnsi="Arial" w:cs="Arial"/>
                <w:color w:val="000000"/>
                <w:sz w:val="22"/>
                <w:szCs w:val="22"/>
                <w:lang w:val="en-AU" w:eastAsia="en-AU"/>
              </w:rPr>
              <w:t>Zealand</w:t>
            </w:r>
          </w:p>
        </w:tc>
      </w:tr>
      <w:tr w:rsidR="00D8577D" w:rsidRPr="007D6D34" w14:paraId="7B7BC810" w14:textId="238C68FC" w:rsidTr="00AC4ACF">
        <w:trPr>
          <w:trHeight w:val="300"/>
        </w:trPr>
        <w:tc>
          <w:tcPr>
            <w:tcW w:w="2337" w:type="dxa"/>
            <w:noWrap/>
            <w:hideMark/>
          </w:tcPr>
          <w:p w14:paraId="28AF051A" w14:textId="27DD55A2"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Nelouise Geyer </w:t>
            </w:r>
          </w:p>
        </w:tc>
        <w:tc>
          <w:tcPr>
            <w:tcW w:w="2337" w:type="dxa"/>
            <w:noWrap/>
            <w:hideMark/>
          </w:tcPr>
          <w:p w14:paraId="5D639168" w14:textId="1701569A"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CEO</w:t>
            </w:r>
          </w:p>
        </w:tc>
        <w:tc>
          <w:tcPr>
            <w:tcW w:w="2338" w:type="dxa"/>
            <w:noWrap/>
            <w:hideMark/>
          </w:tcPr>
          <w:p w14:paraId="4FCE3040" w14:textId="7CBDD713"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Nursing Education Association, Pretoria, SA</w:t>
            </w:r>
          </w:p>
        </w:tc>
        <w:tc>
          <w:tcPr>
            <w:tcW w:w="2338" w:type="dxa"/>
            <w:noWrap/>
            <w:hideMark/>
          </w:tcPr>
          <w:p w14:paraId="341DEF8D" w14:textId="4D752EAC"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South Africa</w:t>
            </w:r>
          </w:p>
        </w:tc>
      </w:tr>
      <w:tr w:rsidR="00D8577D" w:rsidRPr="007D6D34" w14:paraId="1FD131B6" w14:textId="632E4336" w:rsidTr="00AC4ACF">
        <w:trPr>
          <w:trHeight w:val="300"/>
        </w:trPr>
        <w:tc>
          <w:tcPr>
            <w:tcW w:w="2337" w:type="dxa"/>
            <w:noWrap/>
            <w:hideMark/>
          </w:tcPr>
          <w:p w14:paraId="56B717D4" w14:textId="242999D2"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Peter Ullmann</w:t>
            </w:r>
          </w:p>
        </w:tc>
        <w:tc>
          <w:tcPr>
            <w:tcW w:w="2337" w:type="dxa"/>
            <w:noWrap/>
            <w:hideMark/>
          </w:tcPr>
          <w:p w14:paraId="491A1055" w14:textId="4AF3A857"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Chair</w:t>
            </w:r>
          </w:p>
        </w:tc>
        <w:tc>
          <w:tcPr>
            <w:tcW w:w="2338" w:type="dxa"/>
            <w:noWrap/>
            <w:hideMark/>
          </w:tcPr>
          <w:p w14:paraId="07F17170" w14:textId="2E3871CB" w:rsidR="00D8577D" w:rsidRPr="00C14025" w:rsidRDefault="00D8577D" w:rsidP="00AC6348">
            <w:pPr>
              <w:rPr>
                <w:rFonts w:ascii="Arial" w:eastAsia="Times New Roman" w:hAnsi="Arial" w:cs="Arial"/>
                <w:color w:val="000000"/>
                <w:sz w:val="22"/>
                <w:szCs w:val="22"/>
                <w:lang w:val="de-CH" w:eastAsia="en-AU"/>
              </w:rPr>
            </w:pPr>
            <w:r w:rsidRPr="00C14025">
              <w:rPr>
                <w:rFonts w:ascii="Arial" w:eastAsia="Times New Roman" w:hAnsi="Arial" w:cs="Arial"/>
                <w:color w:val="000000"/>
                <w:sz w:val="22"/>
                <w:szCs w:val="22"/>
                <w:lang w:val="de-CH" w:eastAsia="en-AU"/>
              </w:rPr>
              <w:t xml:space="preserve">APN/ANP Deutsches </w:t>
            </w:r>
            <w:r w:rsidR="007D6D34" w:rsidRPr="00C14025">
              <w:rPr>
                <w:rFonts w:ascii="Arial" w:eastAsia="Times New Roman" w:hAnsi="Arial" w:cs="Arial"/>
                <w:color w:val="000000"/>
                <w:sz w:val="22"/>
                <w:szCs w:val="22"/>
                <w:lang w:val="de-CH" w:eastAsia="en-AU"/>
              </w:rPr>
              <w:t>Netzwerk</w:t>
            </w:r>
            <w:r w:rsidRPr="00C14025">
              <w:rPr>
                <w:rFonts w:ascii="Arial" w:eastAsia="Times New Roman" w:hAnsi="Arial" w:cs="Arial"/>
                <w:color w:val="000000"/>
                <w:sz w:val="22"/>
                <w:szCs w:val="22"/>
                <w:lang w:val="de-CH" w:eastAsia="en-AU"/>
              </w:rPr>
              <w:t xml:space="preserve"> G.E.V.</w:t>
            </w:r>
          </w:p>
        </w:tc>
        <w:tc>
          <w:tcPr>
            <w:tcW w:w="2338" w:type="dxa"/>
            <w:noWrap/>
            <w:hideMark/>
          </w:tcPr>
          <w:p w14:paraId="54998005" w14:textId="2B9A8D5F"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Germany</w:t>
            </w:r>
          </w:p>
        </w:tc>
      </w:tr>
      <w:tr w:rsidR="00D8577D" w:rsidRPr="007D6D34" w14:paraId="4131FA81" w14:textId="12B6D460" w:rsidTr="00AC4ACF">
        <w:trPr>
          <w:trHeight w:val="300"/>
        </w:trPr>
        <w:tc>
          <w:tcPr>
            <w:tcW w:w="2337" w:type="dxa"/>
            <w:noWrap/>
            <w:hideMark/>
          </w:tcPr>
          <w:p w14:paraId="376CCA31" w14:textId="29AF1D09"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Pilar Espinoza </w:t>
            </w:r>
          </w:p>
        </w:tc>
        <w:tc>
          <w:tcPr>
            <w:tcW w:w="2337" w:type="dxa"/>
            <w:noWrap/>
            <w:hideMark/>
          </w:tcPr>
          <w:p w14:paraId="639580AE" w14:textId="3102CC39"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Director</w:t>
            </w:r>
          </w:p>
        </w:tc>
        <w:tc>
          <w:tcPr>
            <w:tcW w:w="2338" w:type="dxa"/>
            <w:noWrap/>
            <w:hideMark/>
          </w:tcPr>
          <w:p w14:paraId="79768CF7" w14:textId="05EAFC50"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Postgraduate, research and international affairs at the health care sciences faculty of the San Sebastián University </w:t>
            </w:r>
          </w:p>
        </w:tc>
        <w:tc>
          <w:tcPr>
            <w:tcW w:w="2338" w:type="dxa"/>
            <w:noWrap/>
            <w:hideMark/>
          </w:tcPr>
          <w:p w14:paraId="540AE64D" w14:textId="4030298D"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Chile</w:t>
            </w:r>
          </w:p>
        </w:tc>
      </w:tr>
      <w:tr w:rsidR="00D8577D" w:rsidRPr="007D6D34" w14:paraId="5FE3E3B6" w14:textId="3E125773" w:rsidTr="00AC4ACF">
        <w:trPr>
          <w:trHeight w:val="600"/>
        </w:trPr>
        <w:tc>
          <w:tcPr>
            <w:tcW w:w="2337" w:type="dxa"/>
            <w:noWrap/>
            <w:hideMark/>
          </w:tcPr>
          <w:p w14:paraId="3563FB3C" w14:textId="39C45E7D" w:rsidR="00D8577D" w:rsidRPr="00C14025" w:rsidRDefault="00D8577D" w:rsidP="00AC6348">
            <w:pPr>
              <w:rPr>
                <w:rFonts w:ascii="Arial" w:eastAsia="Times New Roman" w:hAnsi="Arial" w:cs="Arial"/>
                <w:color w:val="000000"/>
                <w:sz w:val="22"/>
                <w:szCs w:val="22"/>
                <w:lang w:val="de-CH" w:eastAsia="en-AU"/>
              </w:rPr>
            </w:pPr>
            <w:r w:rsidRPr="00C14025">
              <w:rPr>
                <w:rFonts w:ascii="Arial" w:eastAsia="Times New Roman" w:hAnsi="Arial" w:cs="Arial"/>
                <w:color w:val="000000"/>
                <w:sz w:val="22"/>
                <w:szCs w:val="22"/>
                <w:lang w:val="de-CH" w:eastAsia="en-AU"/>
              </w:rPr>
              <w:t xml:space="preserve">Sabrina </w:t>
            </w:r>
            <w:r w:rsidR="007D6D34" w:rsidRPr="00C14025">
              <w:rPr>
                <w:rFonts w:ascii="Arial" w:eastAsia="Times New Roman" w:hAnsi="Arial" w:cs="Arial"/>
                <w:color w:val="000000"/>
                <w:sz w:val="22"/>
                <w:szCs w:val="22"/>
                <w:lang w:val="de-CH" w:eastAsia="en-AU"/>
              </w:rPr>
              <w:t>Pelz</w:t>
            </w:r>
            <w:r w:rsidRPr="00C14025">
              <w:rPr>
                <w:rFonts w:ascii="Arial" w:eastAsia="Times New Roman" w:hAnsi="Arial" w:cs="Arial"/>
                <w:color w:val="000000"/>
                <w:sz w:val="22"/>
                <w:szCs w:val="22"/>
                <w:lang w:val="de-CH" w:eastAsia="en-AU"/>
              </w:rPr>
              <w:t xml:space="preserve"> </w:t>
            </w:r>
            <w:r w:rsidRPr="00C14025">
              <w:rPr>
                <w:rFonts w:ascii="Arial" w:eastAsia="Times New Roman" w:hAnsi="Arial" w:cs="Arial"/>
                <w:color w:val="000000"/>
                <w:sz w:val="22"/>
                <w:szCs w:val="22"/>
                <w:lang w:val="de-CH" w:eastAsia="en-AU"/>
              </w:rPr>
              <w:br/>
              <w:t>Simone Inkrot</w:t>
            </w:r>
            <w:r w:rsidRPr="00C14025">
              <w:rPr>
                <w:rFonts w:ascii="Arial" w:eastAsia="Times New Roman" w:hAnsi="Arial" w:cs="Arial"/>
                <w:color w:val="000000"/>
                <w:sz w:val="22"/>
                <w:szCs w:val="22"/>
                <w:lang w:val="de-CH" w:eastAsia="en-AU"/>
              </w:rPr>
              <w:br/>
              <w:t xml:space="preserve">Anne Schmitt </w:t>
            </w:r>
            <w:r w:rsidRPr="00C14025">
              <w:rPr>
                <w:rFonts w:ascii="Arial" w:eastAsia="Times New Roman" w:hAnsi="Arial" w:cs="Arial"/>
                <w:color w:val="000000"/>
                <w:sz w:val="22"/>
                <w:szCs w:val="22"/>
                <w:lang w:val="de-CH" w:eastAsia="en-AU"/>
              </w:rPr>
              <w:br/>
              <w:t>Christoph von Dach</w:t>
            </w:r>
          </w:p>
        </w:tc>
        <w:tc>
          <w:tcPr>
            <w:tcW w:w="2337" w:type="dxa"/>
            <w:noWrap/>
            <w:hideMark/>
          </w:tcPr>
          <w:p w14:paraId="57A9F481" w14:textId="1AD1687A"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Various</w:t>
            </w:r>
          </w:p>
        </w:tc>
        <w:tc>
          <w:tcPr>
            <w:tcW w:w="2338" w:type="dxa"/>
            <w:hideMark/>
          </w:tcPr>
          <w:p w14:paraId="2E15CC2F" w14:textId="531FC9E5"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German Network APN &amp; ANP </w:t>
            </w:r>
          </w:p>
        </w:tc>
        <w:tc>
          <w:tcPr>
            <w:tcW w:w="2338" w:type="dxa"/>
            <w:noWrap/>
            <w:hideMark/>
          </w:tcPr>
          <w:p w14:paraId="15470051" w14:textId="3FC68613" w:rsidR="00D8577D" w:rsidRPr="007D6D34" w:rsidRDefault="00D8577D"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Germany and Switzerland</w:t>
            </w:r>
          </w:p>
        </w:tc>
      </w:tr>
      <w:tr w:rsidR="001E1490" w:rsidRPr="007D6D34" w14:paraId="096C3DDD" w14:textId="525878E9" w:rsidTr="00AC4ACF">
        <w:trPr>
          <w:trHeight w:val="1200"/>
        </w:trPr>
        <w:tc>
          <w:tcPr>
            <w:tcW w:w="2337" w:type="dxa"/>
            <w:hideMark/>
          </w:tcPr>
          <w:p w14:paraId="44A3B77A" w14:textId="1D557D9D"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Sue Kim</w:t>
            </w:r>
          </w:p>
        </w:tc>
        <w:tc>
          <w:tcPr>
            <w:tcW w:w="2337" w:type="dxa"/>
            <w:hideMark/>
          </w:tcPr>
          <w:p w14:paraId="57C28E8C" w14:textId="43196A0F"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Professor</w:t>
            </w:r>
          </w:p>
        </w:tc>
        <w:tc>
          <w:tcPr>
            <w:tcW w:w="2338" w:type="dxa"/>
            <w:noWrap/>
            <w:hideMark/>
          </w:tcPr>
          <w:p w14:paraId="5DE378C9" w14:textId="7CFB666A"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College of Nursing Yonsei University</w:t>
            </w:r>
          </w:p>
        </w:tc>
        <w:tc>
          <w:tcPr>
            <w:tcW w:w="2338" w:type="dxa"/>
            <w:noWrap/>
            <w:hideMark/>
          </w:tcPr>
          <w:p w14:paraId="7A9D8E62" w14:textId="135C2DDF"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Korea</w:t>
            </w:r>
          </w:p>
        </w:tc>
      </w:tr>
      <w:tr w:rsidR="001E1490" w:rsidRPr="007D6D34" w14:paraId="66290000" w14:textId="525F8F39" w:rsidTr="00AC4ACF">
        <w:trPr>
          <w:trHeight w:val="300"/>
        </w:trPr>
        <w:tc>
          <w:tcPr>
            <w:tcW w:w="2337" w:type="dxa"/>
            <w:noWrap/>
            <w:hideMark/>
          </w:tcPr>
          <w:p w14:paraId="188E0F4B" w14:textId="13FE82F2"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Susan Hassmiller</w:t>
            </w:r>
          </w:p>
        </w:tc>
        <w:tc>
          <w:tcPr>
            <w:tcW w:w="2337" w:type="dxa"/>
            <w:noWrap/>
            <w:hideMark/>
          </w:tcPr>
          <w:p w14:paraId="1CED7914" w14:textId="648F56F3"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 xml:space="preserve">Senior Advisor for </w:t>
            </w:r>
            <w:r w:rsidR="003D2C6B" w:rsidRPr="007D6D34">
              <w:rPr>
                <w:rFonts w:ascii="Arial" w:eastAsia="Times New Roman" w:hAnsi="Arial" w:cs="Arial"/>
                <w:color w:val="000000"/>
                <w:sz w:val="22"/>
                <w:szCs w:val="22"/>
                <w:lang w:val="en-AU" w:eastAsia="en-AU"/>
              </w:rPr>
              <w:t>Nursing</w:t>
            </w:r>
          </w:p>
        </w:tc>
        <w:tc>
          <w:tcPr>
            <w:tcW w:w="2338" w:type="dxa"/>
            <w:noWrap/>
            <w:hideMark/>
          </w:tcPr>
          <w:p w14:paraId="5D4ABD05" w14:textId="3DBB6333"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Robert Wood Johnson Foundation</w:t>
            </w:r>
          </w:p>
        </w:tc>
        <w:tc>
          <w:tcPr>
            <w:tcW w:w="2338" w:type="dxa"/>
            <w:noWrap/>
            <w:hideMark/>
          </w:tcPr>
          <w:p w14:paraId="174250F8" w14:textId="28B211BF"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USA</w:t>
            </w:r>
          </w:p>
        </w:tc>
      </w:tr>
      <w:tr w:rsidR="001E1490" w:rsidRPr="007D6D34" w14:paraId="1D376828" w14:textId="38D0E982" w:rsidTr="00AC4ACF">
        <w:trPr>
          <w:trHeight w:val="300"/>
        </w:trPr>
        <w:tc>
          <w:tcPr>
            <w:tcW w:w="2337" w:type="dxa"/>
            <w:noWrap/>
            <w:hideMark/>
          </w:tcPr>
          <w:p w14:paraId="4DF1EBE5" w14:textId="097BE5FC"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Sylvia Cassiani</w:t>
            </w:r>
          </w:p>
        </w:tc>
        <w:tc>
          <w:tcPr>
            <w:tcW w:w="2337" w:type="dxa"/>
            <w:noWrap/>
            <w:hideMark/>
          </w:tcPr>
          <w:p w14:paraId="54F39F9C" w14:textId="40C5346C"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Regional Advisor for Nursing</w:t>
            </w:r>
          </w:p>
        </w:tc>
        <w:tc>
          <w:tcPr>
            <w:tcW w:w="2338" w:type="dxa"/>
            <w:hideMark/>
          </w:tcPr>
          <w:p w14:paraId="213F0156" w14:textId="6AECB90C"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Pan American Health Organization</w:t>
            </w:r>
          </w:p>
        </w:tc>
        <w:tc>
          <w:tcPr>
            <w:tcW w:w="2338" w:type="dxa"/>
            <w:noWrap/>
            <w:hideMark/>
          </w:tcPr>
          <w:p w14:paraId="0922F5AB" w14:textId="5C515FB1" w:rsidR="001E1490" w:rsidRPr="007D6D34" w:rsidRDefault="00C220F6"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NA</w:t>
            </w:r>
          </w:p>
        </w:tc>
      </w:tr>
      <w:tr w:rsidR="001E1490" w:rsidRPr="007D6D34" w14:paraId="04F3510B" w14:textId="6D6B03AF" w:rsidTr="00AC4ACF">
        <w:trPr>
          <w:trHeight w:val="300"/>
        </w:trPr>
        <w:tc>
          <w:tcPr>
            <w:tcW w:w="2337" w:type="dxa"/>
            <w:noWrap/>
            <w:hideMark/>
          </w:tcPr>
          <w:p w14:paraId="5D3423E8" w14:textId="72C5A0D8"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lastRenderedPageBreak/>
              <w:t>Vanessa Maderal</w:t>
            </w:r>
          </w:p>
        </w:tc>
        <w:tc>
          <w:tcPr>
            <w:tcW w:w="2337" w:type="dxa"/>
            <w:noWrap/>
            <w:hideMark/>
          </w:tcPr>
          <w:p w14:paraId="345250A0" w14:textId="6EA4ADC7"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Adjunct Professor</w:t>
            </w:r>
          </w:p>
        </w:tc>
        <w:tc>
          <w:tcPr>
            <w:tcW w:w="2338" w:type="dxa"/>
            <w:noWrap/>
            <w:hideMark/>
          </w:tcPr>
          <w:p w14:paraId="54EBDFB1" w14:textId="5A100232"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University of the Philippines</w:t>
            </w:r>
          </w:p>
        </w:tc>
        <w:tc>
          <w:tcPr>
            <w:tcW w:w="2338" w:type="dxa"/>
            <w:noWrap/>
            <w:hideMark/>
          </w:tcPr>
          <w:p w14:paraId="77F173C5" w14:textId="19EB2805"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Philippines</w:t>
            </w:r>
          </w:p>
        </w:tc>
      </w:tr>
      <w:tr w:rsidR="001E1490" w:rsidRPr="007D6D34" w14:paraId="70A5990C" w14:textId="6F1DE546" w:rsidTr="00AC4ACF">
        <w:trPr>
          <w:trHeight w:val="300"/>
        </w:trPr>
        <w:tc>
          <w:tcPr>
            <w:tcW w:w="2337" w:type="dxa"/>
            <w:noWrap/>
            <w:hideMark/>
          </w:tcPr>
          <w:p w14:paraId="0578CBDF" w14:textId="6D1D8DAA"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Wentao</w:t>
            </w:r>
          </w:p>
        </w:tc>
        <w:tc>
          <w:tcPr>
            <w:tcW w:w="2337" w:type="dxa"/>
            <w:noWrap/>
            <w:hideMark/>
          </w:tcPr>
          <w:p w14:paraId="0631D852" w14:textId="5991B130"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Director</w:t>
            </w:r>
          </w:p>
        </w:tc>
        <w:tc>
          <w:tcPr>
            <w:tcW w:w="2338" w:type="dxa"/>
            <w:noWrap/>
            <w:hideMark/>
          </w:tcPr>
          <w:p w14:paraId="41447F01" w14:textId="5C4C1663"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National University of Singapore</w:t>
            </w:r>
          </w:p>
        </w:tc>
        <w:tc>
          <w:tcPr>
            <w:tcW w:w="2338" w:type="dxa"/>
            <w:noWrap/>
            <w:hideMark/>
          </w:tcPr>
          <w:p w14:paraId="7BC9328F" w14:textId="207CCF00" w:rsidR="001E1490" w:rsidRPr="007D6D34" w:rsidRDefault="001E1490" w:rsidP="00AC6348">
            <w:pPr>
              <w:rPr>
                <w:rFonts w:ascii="Arial" w:eastAsia="Times New Roman" w:hAnsi="Arial" w:cs="Arial"/>
                <w:color w:val="000000"/>
                <w:sz w:val="22"/>
                <w:szCs w:val="22"/>
                <w:lang w:val="en-AU" w:eastAsia="en-AU"/>
              </w:rPr>
            </w:pPr>
            <w:r w:rsidRPr="007D6D34">
              <w:rPr>
                <w:rFonts w:ascii="Arial" w:eastAsia="Times New Roman" w:hAnsi="Arial" w:cs="Arial"/>
                <w:color w:val="000000"/>
                <w:sz w:val="22"/>
                <w:szCs w:val="22"/>
                <w:lang w:val="en-AU" w:eastAsia="en-AU"/>
              </w:rPr>
              <w:t>Singapore</w:t>
            </w:r>
          </w:p>
        </w:tc>
      </w:tr>
    </w:tbl>
    <w:p w14:paraId="07EE1227" w14:textId="77777777" w:rsidR="00BD6F37" w:rsidRPr="007D6D34" w:rsidRDefault="00BD6F37" w:rsidP="006C6562">
      <w:pPr>
        <w:rPr>
          <w:rFonts w:ascii="Arial" w:hAnsi="Arial" w:cs="Arial"/>
        </w:rPr>
      </w:pPr>
    </w:p>
    <w:sectPr w:rsidR="00BD6F37" w:rsidRPr="007D6D34" w:rsidSect="009C7482">
      <w:headerReference w:type="even" r:id="rId30"/>
      <w:headerReference w:type="default" r:id="rId31"/>
      <w:footerReference w:type="default" r:id="rId32"/>
      <w:head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B5C32" w14:textId="77777777" w:rsidR="00325543" w:rsidRDefault="00325543" w:rsidP="00E8334B">
      <w:r>
        <w:separator/>
      </w:r>
    </w:p>
  </w:endnote>
  <w:endnote w:type="continuationSeparator" w:id="0">
    <w:p w14:paraId="4EA6E6A9" w14:textId="77777777" w:rsidR="00325543" w:rsidRDefault="00325543" w:rsidP="00E8334B">
      <w:r>
        <w:continuationSeparator/>
      </w:r>
    </w:p>
  </w:endnote>
  <w:endnote w:type="continuationNotice" w:id="1">
    <w:p w14:paraId="35276238" w14:textId="77777777" w:rsidR="00325543" w:rsidRDefault="00325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8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232359"/>
      <w:docPartObj>
        <w:docPartGallery w:val="Page Numbers (Bottom of Page)"/>
        <w:docPartUnique/>
      </w:docPartObj>
    </w:sdtPr>
    <w:sdtEndPr>
      <w:rPr>
        <w:color w:val="808080" w:themeColor="background1" w:themeShade="80"/>
        <w:spacing w:val="60"/>
      </w:rPr>
    </w:sdtEndPr>
    <w:sdtContent>
      <w:p w14:paraId="5BE5AD72" w14:textId="74955E54" w:rsidR="0085460D" w:rsidRDefault="008546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64</w:t>
        </w:r>
        <w:r>
          <w:rPr>
            <w:noProof/>
          </w:rPr>
          <w:fldChar w:fldCharType="end"/>
        </w:r>
        <w:r>
          <w:t xml:space="preserve"> |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A7517" w14:textId="77777777" w:rsidR="00325543" w:rsidRDefault="00325543" w:rsidP="00E8334B">
      <w:r>
        <w:separator/>
      </w:r>
    </w:p>
  </w:footnote>
  <w:footnote w:type="continuationSeparator" w:id="0">
    <w:p w14:paraId="1A4BD67A" w14:textId="77777777" w:rsidR="00325543" w:rsidRDefault="00325543" w:rsidP="00E8334B">
      <w:r>
        <w:continuationSeparator/>
      </w:r>
    </w:p>
  </w:footnote>
  <w:footnote w:type="continuationNotice" w:id="1">
    <w:p w14:paraId="5C14EED2" w14:textId="77777777" w:rsidR="00325543" w:rsidRDefault="00325543"/>
  </w:footnote>
  <w:footnote w:id="2">
    <w:p w14:paraId="688641DA" w14:textId="6D8486D4" w:rsidR="0085460D" w:rsidRPr="00EF7C79" w:rsidRDefault="0085460D" w:rsidP="00D26001">
      <w:pPr>
        <w:pStyle w:val="FootnoteText"/>
        <w:rPr>
          <w:rFonts w:ascii="Arial" w:hAnsi="Arial" w:cs="Arial"/>
          <w:sz w:val="20"/>
          <w:szCs w:val="20"/>
          <w:lang w:val="en-AU"/>
        </w:rPr>
      </w:pPr>
      <w:r w:rsidRPr="00EF7C79">
        <w:rPr>
          <w:rStyle w:val="FootnoteReference"/>
          <w:rFonts w:ascii="Arial" w:hAnsi="Arial" w:cs="Arial"/>
          <w:sz w:val="20"/>
          <w:szCs w:val="20"/>
        </w:rPr>
        <w:footnoteRef/>
      </w:r>
      <w:r w:rsidRPr="00EF7C79">
        <w:rPr>
          <w:rFonts w:ascii="Arial" w:hAnsi="Arial" w:cs="Arial"/>
          <w:sz w:val="20"/>
          <w:szCs w:val="20"/>
        </w:rPr>
        <w:t xml:space="preserve"> </w:t>
      </w:r>
      <w:r w:rsidRPr="00EF7C79">
        <w:rPr>
          <w:rFonts w:ascii="Arial" w:hAnsi="Arial" w:cs="Arial"/>
          <w:sz w:val="20"/>
          <w:szCs w:val="20"/>
          <w:lang w:val="en-AU"/>
        </w:rPr>
        <w:t>In this paper, the emphasis is on the characteristics and professional standard of the CNS. The title of CNS is used to represent the role or level of nursing as it is a widely identified category of advanced practice nursing worldwide.</w:t>
      </w:r>
    </w:p>
  </w:footnote>
  <w:footnote w:id="3">
    <w:p w14:paraId="0D58D119" w14:textId="2AC01B13" w:rsidR="0085460D" w:rsidRPr="00EF7C79" w:rsidRDefault="0085460D">
      <w:pPr>
        <w:pStyle w:val="FootnoteText"/>
        <w:rPr>
          <w:rFonts w:ascii="Arial" w:hAnsi="Arial" w:cs="Arial"/>
          <w:sz w:val="20"/>
          <w:szCs w:val="20"/>
        </w:rPr>
      </w:pPr>
      <w:r w:rsidRPr="00EF7C79">
        <w:rPr>
          <w:rStyle w:val="FootnoteReference"/>
          <w:rFonts w:ascii="Arial" w:hAnsi="Arial" w:cs="Arial"/>
          <w:sz w:val="20"/>
          <w:szCs w:val="20"/>
        </w:rPr>
        <w:footnoteRef/>
      </w:r>
      <w:r w:rsidRPr="00EF7C79">
        <w:rPr>
          <w:rFonts w:ascii="Arial" w:hAnsi="Arial" w:cs="Arial"/>
          <w:sz w:val="20"/>
          <w:szCs w:val="20"/>
        </w:rPr>
        <w:t xml:space="preserve"> As per ICN definition of a nurse-The nurse is a person who has completed a program of basic, generalised nursing education and is authorised by the appropriate regulatory authority to practice nursing in his/her own country. </w:t>
      </w:r>
      <w:hyperlink r:id="rId1" w:history="1">
        <w:r w:rsidRPr="00EF7C79">
          <w:rPr>
            <w:rStyle w:val="Hyperlink"/>
            <w:rFonts w:ascii="Arial" w:hAnsi="Arial" w:cs="Arial"/>
            <w:sz w:val="20"/>
            <w:szCs w:val="20"/>
          </w:rPr>
          <w:t>https://www.icn.ch/nursing-policy/nursing-definitions</w:t>
        </w:r>
      </w:hyperlink>
      <w:r w:rsidRPr="00EF7C79">
        <w:rPr>
          <w:rFonts w:ascii="Arial" w:hAnsi="Arial" w:cs="Arial"/>
          <w:sz w:val="20"/>
          <w:szCs w:val="20"/>
        </w:rPr>
        <w:t xml:space="preserve"> </w:t>
      </w:r>
    </w:p>
  </w:footnote>
  <w:footnote w:id="4">
    <w:p w14:paraId="2C316AD0" w14:textId="18E5FF3B" w:rsidR="0085460D" w:rsidRPr="00EF7C79" w:rsidRDefault="0085460D">
      <w:pPr>
        <w:pStyle w:val="FootnoteText"/>
        <w:rPr>
          <w:rFonts w:ascii="Arial" w:hAnsi="Arial" w:cs="Arial"/>
          <w:sz w:val="20"/>
          <w:szCs w:val="20"/>
          <w:lang w:val="en-AU"/>
        </w:rPr>
      </w:pPr>
      <w:r w:rsidRPr="00EF7C79">
        <w:rPr>
          <w:rStyle w:val="FootnoteReference"/>
          <w:rFonts w:ascii="Arial" w:hAnsi="Arial" w:cs="Arial"/>
          <w:sz w:val="20"/>
          <w:szCs w:val="20"/>
        </w:rPr>
        <w:footnoteRef/>
      </w:r>
      <w:r w:rsidRPr="00EF7C79">
        <w:rPr>
          <w:rFonts w:ascii="Arial" w:hAnsi="Arial" w:cs="Arial"/>
          <w:sz w:val="20"/>
          <w:szCs w:val="20"/>
        </w:rPr>
        <w:t xml:space="preserve"> It is acknowledged there are countries with Clinical Nurse Consultants (CNC) whose practice is viewed to be consistent with CNS practice (Bryant-Lukosius &amp; Wong, 2019; Carryer et al. 2018; Gardner et al. 2013; Gardner et al. 2016). The use of CNC is country specific and at times used interchangeably with CNS, however, this guidance paper focuses on identifying the CNS. </w:t>
      </w:r>
    </w:p>
  </w:footnote>
  <w:footnote w:id="5">
    <w:p w14:paraId="0BB9BC6E" w14:textId="48E2E32F" w:rsidR="0085460D" w:rsidRPr="00EF7C79" w:rsidRDefault="0085460D">
      <w:pPr>
        <w:pStyle w:val="FootnoteText"/>
        <w:rPr>
          <w:rFonts w:ascii="Arial" w:hAnsi="Arial" w:cs="Arial"/>
          <w:sz w:val="20"/>
          <w:szCs w:val="20"/>
          <w:lang w:val="en-AU"/>
        </w:rPr>
      </w:pPr>
      <w:r w:rsidRPr="00EF7C79">
        <w:rPr>
          <w:rStyle w:val="FootnoteReference"/>
        </w:rPr>
        <w:footnoteRef/>
      </w:r>
      <w:r w:rsidRPr="00EF7C79">
        <w:rPr>
          <w:rFonts w:ascii="Arial" w:hAnsi="Arial" w:cs="Arial"/>
          <w:sz w:val="20"/>
          <w:szCs w:val="20"/>
        </w:rPr>
        <w:t xml:space="preserve"> In its Regulation Series, ICN provides a Nursing Care Continuum Framework &amp; Competencies (ICN 2008b) and defines the specialised nurse as a nurse prepared beyond the level of a generalist nurse, authorised to practice as a specialist in a branch of the nursing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B436A" w14:textId="7876F99E" w:rsidR="0085460D" w:rsidRDefault="00325543">
    <w:pPr>
      <w:pStyle w:val="Header"/>
    </w:pPr>
    <w:r>
      <w:rPr>
        <w:noProof/>
      </w:rPr>
      <w:pict w14:anchorId="1DC3B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439.9pt;height:219.9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31457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03A0" w14:textId="2D6F6927" w:rsidR="0085460D" w:rsidRDefault="00325543">
    <w:pPr>
      <w:pStyle w:val="Header"/>
    </w:pPr>
    <w:r>
      <w:rPr>
        <w:noProof/>
      </w:rPr>
      <w:pict w14:anchorId="74B70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439.9pt;height:219.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31457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3A3E" w14:textId="626D4729" w:rsidR="0085460D" w:rsidRDefault="00325543">
    <w:pPr>
      <w:pStyle w:val="Header"/>
    </w:pPr>
    <w:r>
      <w:rPr>
        <w:noProof/>
      </w:rPr>
      <w:pict w14:anchorId="09FDA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439.9pt;height:219.9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31457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1CFC"/>
    <w:multiLevelType w:val="hybridMultilevel"/>
    <w:tmpl w:val="4A3E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80B7B"/>
    <w:multiLevelType w:val="hybridMultilevel"/>
    <w:tmpl w:val="644C1186"/>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15:restartNumberingAfterBreak="0">
    <w:nsid w:val="1FAB13E1"/>
    <w:multiLevelType w:val="multilevel"/>
    <w:tmpl w:val="98DCBFA2"/>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690" w:hanging="360"/>
      </w:pPr>
      <w:rPr>
        <w:rFonts w:eastAsiaTheme="minorHAnsi" w:cstheme="minorBidi" w:hint="default"/>
      </w:rPr>
    </w:lvl>
    <w:lvl w:ilvl="2">
      <w:start w:val="1"/>
      <w:numFmt w:val="decimal"/>
      <w:lvlText w:val="%1.%2.%3"/>
      <w:lvlJc w:val="left"/>
      <w:pPr>
        <w:ind w:left="1380" w:hanging="720"/>
      </w:pPr>
      <w:rPr>
        <w:rFonts w:eastAsiaTheme="minorHAnsi" w:cstheme="minorBidi" w:hint="default"/>
      </w:rPr>
    </w:lvl>
    <w:lvl w:ilvl="3">
      <w:start w:val="1"/>
      <w:numFmt w:val="decimal"/>
      <w:lvlText w:val="%1.%2.%3.%4"/>
      <w:lvlJc w:val="left"/>
      <w:pPr>
        <w:ind w:left="1710" w:hanging="720"/>
      </w:pPr>
      <w:rPr>
        <w:rFonts w:eastAsiaTheme="minorHAnsi" w:cstheme="minorBidi" w:hint="default"/>
      </w:rPr>
    </w:lvl>
    <w:lvl w:ilvl="4">
      <w:start w:val="1"/>
      <w:numFmt w:val="decimal"/>
      <w:lvlText w:val="%1.%2.%3.%4.%5"/>
      <w:lvlJc w:val="left"/>
      <w:pPr>
        <w:ind w:left="2400" w:hanging="1080"/>
      </w:pPr>
      <w:rPr>
        <w:rFonts w:eastAsiaTheme="minorHAnsi" w:cstheme="minorBidi" w:hint="default"/>
      </w:rPr>
    </w:lvl>
    <w:lvl w:ilvl="5">
      <w:start w:val="1"/>
      <w:numFmt w:val="decimal"/>
      <w:lvlText w:val="%1.%2.%3.%4.%5.%6"/>
      <w:lvlJc w:val="left"/>
      <w:pPr>
        <w:ind w:left="2730" w:hanging="1080"/>
      </w:pPr>
      <w:rPr>
        <w:rFonts w:eastAsiaTheme="minorHAnsi" w:cstheme="minorBidi" w:hint="default"/>
      </w:rPr>
    </w:lvl>
    <w:lvl w:ilvl="6">
      <w:start w:val="1"/>
      <w:numFmt w:val="decimal"/>
      <w:lvlText w:val="%1.%2.%3.%4.%5.%6.%7"/>
      <w:lvlJc w:val="left"/>
      <w:pPr>
        <w:ind w:left="3420" w:hanging="1440"/>
      </w:pPr>
      <w:rPr>
        <w:rFonts w:eastAsiaTheme="minorHAnsi" w:cstheme="minorBidi" w:hint="default"/>
      </w:rPr>
    </w:lvl>
    <w:lvl w:ilvl="7">
      <w:start w:val="1"/>
      <w:numFmt w:val="decimal"/>
      <w:lvlText w:val="%1.%2.%3.%4.%5.%6.%7.%8"/>
      <w:lvlJc w:val="left"/>
      <w:pPr>
        <w:ind w:left="3750" w:hanging="1440"/>
      </w:pPr>
      <w:rPr>
        <w:rFonts w:eastAsiaTheme="minorHAnsi" w:cstheme="minorBidi" w:hint="default"/>
      </w:rPr>
    </w:lvl>
    <w:lvl w:ilvl="8">
      <w:start w:val="1"/>
      <w:numFmt w:val="decimal"/>
      <w:lvlText w:val="%1.%2.%3.%4.%5.%6.%7.%8.%9"/>
      <w:lvlJc w:val="left"/>
      <w:pPr>
        <w:ind w:left="4440" w:hanging="1800"/>
      </w:pPr>
      <w:rPr>
        <w:rFonts w:eastAsiaTheme="minorHAnsi" w:cstheme="minorBidi" w:hint="default"/>
      </w:rPr>
    </w:lvl>
  </w:abstractNum>
  <w:abstractNum w:abstractNumId="3" w15:restartNumberingAfterBreak="0">
    <w:nsid w:val="25B7267C"/>
    <w:multiLevelType w:val="hybridMultilevel"/>
    <w:tmpl w:val="198C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0399A"/>
    <w:multiLevelType w:val="hybridMultilevel"/>
    <w:tmpl w:val="04CEA65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DD210BB"/>
    <w:multiLevelType w:val="hybridMultilevel"/>
    <w:tmpl w:val="A6FEFAF2"/>
    <w:lvl w:ilvl="0" w:tplc="061A5C5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349154A5"/>
    <w:multiLevelType w:val="hybridMultilevel"/>
    <w:tmpl w:val="D62E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81CE9"/>
    <w:multiLevelType w:val="hybridMultilevel"/>
    <w:tmpl w:val="81AC21DA"/>
    <w:lvl w:ilvl="0" w:tplc="31AAB334">
      <w:start w:val="1"/>
      <w:numFmt w:val="decimal"/>
      <w:lvlText w:val="%1."/>
      <w:lvlJc w:val="left"/>
      <w:pPr>
        <w:ind w:left="720" w:hanging="360"/>
      </w:pPr>
      <w:rPr>
        <w:rFonts w:cs="Arial" w:hint="default"/>
        <w:color w:val="2222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6D07FEC"/>
    <w:multiLevelType w:val="hybridMultilevel"/>
    <w:tmpl w:val="B1A6E54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C820350"/>
    <w:multiLevelType w:val="multilevel"/>
    <w:tmpl w:val="B9C686A2"/>
    <w:lvl w:ilvl="0">
      <w:start w:val="1"/>
      <w:numFmt w:val="decimal"/>
      <w:lvlText w:val="%1."/>
      <w:lvlJc w:val="left"/>
      <w:pPr>
        <w:ind w:left="720" w:hanging="360"/>
      </w:pPr>
      <w:rPr>
        <w:rFonts w:cs="Arial" w:hint="default"/>
        <w:color w:val="222222"/>
      </w:rPr>
    </w:lvl>
    <w:lvl w:ilvl="1">
      <w:start w:val="1"/>
      <w:numFmt w:val="decimal"/>
      <w:isLgl/>
      <w:lvlText w:val="%1.%2"/>
      <w:lvlJc w:val="left"/>
      <w:pPr>
        <w:ind w:left="1069"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3F052B"/>
    <w:multiLevelType w:val="hybridMultilevel"/>
    <w:tmpl w:val="E848ABE8"/>
    <w:lvl w:ilvl="0" w:tplc="C9347F16">
      <w:start w:val="1"/>
      <w:numFmt w:val="decimal"/>
      <w:lvlText w:val="%1."/>
      <w:lvlJc w:val="left"/>
      <w:pPr>
        <w:ind w:left="720" w:hanging="360"/>
      </w:pPr>
      <w:rPr>
        <w:rFonts w:cs="Arial" w:hint="default"/>
        <w:color w:val="2222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20F09A8"/>
    <w:multiLevelType w:val="hybridMultilevel"/>
    <w:tmpl w:val="51F2180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492C64CD"/>
    <w:multiLevelType w:val="multilevel"/>
    <w:tmpl w:val="6CF42ED4"/>
    <w:lvl w:ilvl="0">
      <w:start w:val="1"/>
      <w:numFmt w:val="decimal"/>
      <w:lvlText w:val="%1."/>
      <w:lvlJc w:val="left"/>
      <w:pPr>
        <w:ind w:left="720" w:hanging="360"/>
      </w:pPr>
      <w:rPr>
        <w:rFonts w:cs="Arial" w:hint="default"/>
        <w:color w:val="222222"/>
      </w:rPr>
    </w:lvl>
    <w:lvl w:ilvl="1">
      <w:start w:val="3"/>
      <w:numFmt w:val="decimal"/>
      <w:isLgl/>
      <w:lvlText w:val="%1.%2"/>
      <w:lvlJc w:val="left"/>
      <w:pPr>
        <w:ind w:left="1085" w:hanging="48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3" w15:restartNumberingAfterBreak="0">
    <w:nsid w:val="4C145C0B"/>
    <w:multiLevelType w:val="hybridMultilevel"/>
    <w:tmpl w:val="B32E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F5D3B"/>
    <w:multiLevelType w:val="hybridMultilevel"/>
    <w:tmpl w:val="D768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3768C"/>
    <w:multiLevelType w:val="multilevel"/>
    <w:tmpl w:val="72604482"/>
    <w:lvl w:ilvl="0">
      <w:start w:val="1"/>
      <w:numFmt w:val="decimal"/>
      <w:lvlText w:val="%1."/>
      <w:lvlJc w:val="left"/>
      <w:pPr>
        <w:ind w:left="720" w:hanging="360"/>
      </w:pPr>
      <w:rPr>
        <w:rFonts w:cs="Arial" w:hint="default"/>
        <w:color w:val="222222"/>
      </w:rPr>
    </w:lvl>
    <w:lvl w:ilvl="1">
      <w:start w:val="3"/>
      <w:numFmt w:val="decimal"/>
      <w:isLgl/>
      <w:lvlText w:val="%1.%2"/>
      <w:lvlJc w:val="left"/>
      <w:pPr>
        <w:ind w:left="1044"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92"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60" w:hanging="1080"/>
      </w:pPr>
      <w:rPr>
        <w:rFonts w:hint="default"/>
      </w:rPr>
    </w:lvl>
    <w:lvl w:ilvl="6">
      <w:start w:val="1"/>
      <w:numFmt w:val="decimal"/>
      <w:isLgl/>
      <w:lvlText w:val="%1.%2.%3.%4.%5.%6.%7"/>
      <w:lvlJc w:val="left"/>
      <w:pPr>
        <w:ind w:left="3024" w:hanging="1440"/>
      </w:pPr>
      <w:rPr>
        <w:rFonts w:hint="default"/>
      </w:rPr>
    </w:lvl>
    <w:lvl w:ilvl="7">
      <w:start w:val="1"/>
      <w:numFmt w:val="decimal"/>
      <w:isLgl/>
      <w:lvlText w:val="%1.%2.%3.%4.%5.%6.%7.%8"/>
      <w:lvlJc w:val="left"/>
      <w:pPr>
        <w:ind w:left="3228" w:hanging="1440"/>
      </w:pPr>
      <w:rPr>
        <w:rFonts w:hint="default"/>
      </w:rPr>
    </w:lvl>
    <w:lvl w:ilvl="8">
      <w:start w:val="1"/>
      <w:numFmt w:val="decimal"/>
      <w:isLgl/>
      <w:lvlText w:val="%1.%2.%3.%4.%5.%6.%7.%8.%9"/>
      <w:lvlJc w:val="left"/>
      <w:pPr>
        <w:ind w:left="3792" w:hanging="1800"/>
      </w:pPr>
      <w:rPr>
        <w:rFonts w:hint="default"/>
      </w:rPr>
    </w:lvl>
  </w:abstractNum>
  <w:abstractNum w:abstractNumId="16" w15:restartNumberingAfterBreak="0">
    <w:nsid w:val="548E005D"/>
    <w:multiLevelType w:val="hybridMultilevel"/>
    <w:tmpl w:val="2F8EC3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E66373"/>
    <w:multiLevelType w:val="multilevel"/>
    <w:tmpl w:val="F1D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06E44"/>
    <w:multiLevelType w:val="hybridMultilevel"/>
    <w:tmpl w:val="E642FC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6761451"/>
    <w:multiLevelType w:val="hybridMultilevel"/>
    <w:tmpl w:val="41CA2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D7005"/>
    <w:multiLevelType w:val="hybridMultilevel"/>
    <w:tmpl w:val="E3BA1968"/>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8623911"/>
    <w:multiLevelType w:val="hybridMultilevel"/>
    <w:tmpl w:val="FDB8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02DF9"/>
    <w:multiLevelType w:val="hybridMultilevel"/>
    <w:tmpl w:val="EF66A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D131ECD"/>
    <w:multiLevelType w:val="multilevel"/>
    <w:tmpl w:val="B6DA413A"/>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24" w15:restartNumberingAfterBreak="0">
    <w:nsid w:val="7E623713"/>
    <w:multiLevelType w:val="multilevel"/>
    <w:tmpl w:val="3CCCC15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FF11088"/>
    <w:multiLevelType w:val="hybridMultilevel"/>
    <w:tmpl w:val="ED8A8E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1"/>
  </w:num>
  <w:num w:numId="4">
    <w:abstractNumId w:val="1"/>
  </w:num>
  <w:num w:numId="5">
    <w:abstractNumId w:val="13"/>
  </w:num>
  <w:num w:numId="6">
    <w:abstractNumId w:val="21"/>
  </w:num>
  <w:num w:numId="7">
    <w:abstractNumId w:val="16"/>
  </w:num>
  <w:num w:numId="8">
    <w:abstractNumId w:val="22"/>
  </w:num>
  <w:num w:numId="9">
    <w:abstractNumId w:val="5"/>
  </w:num>
  <w:num w:numId="10">
    <w:abstractNumId w:val="8"/>
  </w:num>
  <w:num w:numId="11">
    <w:abstractNumId w:val="9"/>
  </w:num>
  <w:num w:numId="12">
    <w:abstractNumId w:val="10"/>
  </w:num>
  <w:num w:numId="13">
    <w:abstractNumId w:val="23"/>
  </w:num>
  <w:num w:numId="14">
    <w:abstractNumId w:val="2"/>
  </w:num>
  <w:num w:numId="15">
    <w:abstractNumId w:val="15"/>
  </w:num>
  <w:num w:numId="16">
    <w:abstractNumId w:val="20"/>
  </w:num>
  <w:num w:numId="17">
    <w:abstractNumId w:val="12"/>
  </w:num>
  <w:num w:numId="18">
    <w:abstractNumId w:val="25"/>
  </w:num>
  <w:num w:numId="19">
    <w:abstractNumId w:val="0"/>
  </w:num>
  <w:num w:numId="20">
    <w:abstractNumId w:val="17"/>
  </w:num>
  <w:num w:numId="21">
    <w:abstractNumId w:val="6"/>
  </w:num>
  <w:num w:numId="22">
    <w:abstractNumId w:val="3"/>
  </w:num>
  <w:num w:numId="23">
    <w:abstractNumId w:val="7"/>
  </w:num>
  <w:num w:numId="24">
    <w:abstractNumId w:val="18"/>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S2sDQyMzQzMzQxNTVW0lEKTi0uzszPAykwqQUAdtWvtiwAAAA="/>
  </w:docVars>
  <w:rsids>
    <w:rsidRoot w:val="002C31CB"/>
    <w:rsid w:val="00000E1C"/>
    <w:rsid w:val="00001A1B"/>
    <w:rsid w:val="000032CC"/>
    <w:rsid w:val="00006EEA"/>
    <w:rsid w:val="00010AA3"/>
    <w:rsid w:val="00017DEA"/>
    <w:rsid w:val="00017E3B"/>
    <w:rsid w:val="000212D9"/>
    <w:rsid w:val="000218EF"/>
    <w:rsid w:val="00022231"/>
    <w:rsid w:val="00024B57"/>
    <w:rsid w:val="000252D7"/>
    <w:rsid w:val="0002576B"/>
    <w:rsid w:val="000263B6"/>
    <w:rsid w:val="00027CC0"/>
    <w:rsid w:val="000305F7"/>
    <w:rsid w:val="00033619"/>
    <w:rsid w:val="00037C64"/>
    <w:rsid w:val="00041947"/>
    <w:rsid w:val="000421C3"/>
    <w:rsid w:val="00043320"/>
    <w:rsid w:val="00043BB7"/>
    <w:rsid w:val="00052072"/>
    <w:rsid w:val="00052BBE"/>
    <w:rsid w:val="00056651"/>
    <w:rsid w:val="00057579"/>
    <w:rsid w:val="000601E1"/>
    <w:rsid w:val="000604C2"/>
    <w:rsid w:val="00060AAD"/>
    <w:rsid w:val="00061E27"/>
    <w:rsid w:val="0006673E"/>
    <w:rsid w:val="00066AA5"/>
    <w:rsid w:val="00067267"/>
    <w:rsid w:val="000701B0"/>
    <w:rsid w:val="00070C02"/>
    <w:rsid w:val="00070DB2"/>
    <w:rsid w:val="000710F4"/>
    <w:rsid w:val="0007216B"/>
    <w:rsid w:val="0007383D"/>
    <w:rsid w:val="00074288"/>
    <w:rsid w:val="00075FC5"/>
    <w:rsid w:val="0007612F"/>
    <w:rsid w:val="00077D7A"/>
    <w:rsid w:val="000805B7"/>
    <w:rsid w:val="00081493"/>
    <w:rsid w:val="00081904"/>
    <w:rsid w:val="0008640D"/>
    <w:rsid w:val="00086816"/>
    <w:rsid w:val="00086AB5"/>
    <w:rsid w:val="00087EAD"/>
    <w:rsid w:val="00090017"/>
    <w:rsid w:val="0009279A"/>
    <w:rsid w:val="000969C9"/>
    <w:rsid w:val="00096B94"/>
    <w:rsid w:val="000A333E"/>
    <w:rsid w:val="000A36ED"/>
    <w:rsid w:val="000A3CA6"/>
    <w:rsid w:val="000A5723"/>
    <w:rsid w:val="000A5985"/>
    <w:rsid w:val="000A5BD7"/>
    <w:rsid w:val="000A6049"/>
    <w:rsid w:val="000B11F6"/>
    <w:rsid w:val="000B4E1F"/>
    <w:rsid w:val="000B5438"/>
    <w:rsid w:val="000B60DC"/>
    <w:rsid w:val="000C19AF"/>
    <w:rsid w:val="000C5768"/>
    <w:rsid w:val="000C6970"/>
    <w:rsid w:val="000C76DE"/>
    <w:rsid w:val="000C7CC0"/>
    <w:rsid w:val="000D1013"/>
    <w:rsid w:val="000D15D8"/>
    <w:rsid w:val="000D38C1"/>
    <w:rsid w:val="000D412D"/>
    <w:rsid w:val="000D4141"/>
    <w:rsid w:val="000D563D"/>
    <w:rsid w:val="000E12EE"/>
    <w:rsid w:val="000E232F"/>
    <w:rsid w:val="000E4C67"/>
    <w:rsid w:val="000E5D90"/>
    <w:rsid w:val="000E644F"/>
    <w:rsid w:val="000E7D3B"/>
    <w:rsid w:val="000F1BF1"/>
    <w:rsid w:val="000F668D"/>
    <w:rsid w:val="000F69E7"/>
    <w:rsid w:val="000F7F56"/>
    <w:rsid w:val="00102172"/>
    <w:rsid w:val="0010388F"/>
    <w:rsid w:val="00104E1B"/>
    <w:rsid w:val="001054CC"/>
    <w:rsid w:val="00105519"/>
    <w:rsid w:val="0010617E"/>
    <w:rsid w:val="0010638B"/>
    <w:rsid w:val="00106B95"/>
    <w:rsid w:val="0011015F"/>
    <w:rsid w:val="001127A3"/>
    <w:rsid w:val="0011356C"/>
    <w:rsid w:val="00114307"/>
    <w:rsid w:val="001154C1"/>
    <w:rsid w:val="00116BCA"/>
    <w:rsid w:val="001225F1"/>
    <w:rsid w:val="00123C11"/>
    <w:rsid w:val="001240B1"/>
    <w:rsid w:val="00130006"/>
    <w:rsid w:val="00130904"/>
    <w:rsid w:val="00131C2A"/>
    <w:rsid w:val="00132010"/>
    <w:rsid w:val="00132B35"/>
    <w:rsid w:val="00133937"/>
    <w:rsid w:val="00136229"/>
    <w:rsid w:val="001373EC"/>
    <w:rsid w:val="00137C7F"/>
    <w:rsid w:val="00142449"/>
    <w:rsid w:val="00143136"/>
    <w:rsid w:val="00144B01"/>
    <w:rsid w:val="001452C1"/>
    <w:rsid w:val="00152D61"/>
    <w:rsid w:val="00153E10"/>
    <w:rsid w:val="00154A5C"/>
    <w:rsid w:val="00155359"/>
    <w:rsid w:val="00155BE0"/>
    <w:rsid w:val="00160994"/>
    <w:rsid w:val="00165AA8"/>
    <w:rsid w:val="00166EF3"/>
    <w:rsid w:val="0017066F"/>
    <w:rsid w:val="00170F63"/>
    <w:rsid w:val="00171AB3"/>
    <w:rsid w:val="00174005"/>
    <w:rsid w:val="00177095"/>
    <w:rsid w:val="00181BF5"/>
    <w:rsid w:val="00181EF5"/>
    <w:rsid w:val="00182464"/>
    <w:rsid w:val="00183364"/>
    <w:rsid w:val="001852F6"/>
    <w:rsid w:val="001858F0"/>
    <w:rsid w:val="00186094"/>
    <w:rsid w:val="001875FF"/>
    <w:rsid w:val="001920E1"/>
    <w:rsid w:val="00192CF1"/>
    <w:rsid w:val="001934BC"/>
    <w:rsid w:val="00194E9F"/>
    <w:rsid w:val="00195A09"/>
    <w:rsid w:val="00195CA9"/>
    <w:rsid w:val="001963F6"/>
    <w:rsid w:val="001A15FB"/>
    <w:rsid w:val="001A2602"/>
    <w:rsid w:val="001A3E8B"/>
    <w:rsid w:val="001B1AC0"/>
    <w:rsid w:val="001B3032"/>
    <w:rsid w:val="001B4DBE"/>
    <w:rsid w:val="001B5FA3"/>
    <w:rsid w:val="001B748E"/>
    <w:rsid w:val="001C05E8"/>
    <w:rsid w:val="001C2EF1"/>
    <w:rsid w:val="001C3005"/>
    <w:rsid w:val="001C386A"/>
    <w:rsid w:val="001C5F10"/>
    <w:rsid w:val="001C6143"/>
    <w:rsid w:val="001C6C08"/>
    <w:rsid w:val="001C723B"/>
    <w:rsid w:val="001D076F"/>
    <w:rsid w:val="001D1862"/>
    <w:rsid w:val="001D1D9E"/>
    <w:rsid w:val="001D235F"/>
    <w:rsid w:val="001D2CC3"/>
    <w:rsid w:val="001D5174"/>
    <w:rsid w:val="001D69C0"/>
    <w:rsid w:val="001D6A97"/>
    <w:rsid w:val="001E0336"/>
    <w:rsid w:val="001E1490"/>
    <w:rsid w:val="001E7D49"/>
    <w:rsid w:val="001F3426"/>
    <w:rsid w:val="001F39C4"/>
    <w:rsid w:val="001F6638"/>
    <w:rsid w:val="001F7333"/>
    <w:rsid w:val="001F797A"/>
    <w:rsid w:val="00200824"/>
    <w:rsid w:val="00200B6D"/>
    <w:rsid w:val="002047A3"/>
    <w:rsid w:val="00204E79"/>
    <w:rsid w:val="00205395"/>
    <w:rsid w:val="002121FC"/>
    <w:rsid w:val="00214086"/>
    <w:rsid w:val="0021502D"/>
    <w:rsid w:val="00215241"/>
    <w:rsid w:val="00215C0F"/>
    <w:rsid w:val="00215CF7"/>
    <w:rsid w:val="002170A0"/>
    <w:rsid w:val="0022096D"/>
    <w:rsid w:val="0022217B"/>
    <w:rsid w:val="0022295B"/>
    <w:rsid w:val="002231C2"/>
    <w:rsid w:val="00224892"/>
    <w:rsid w:val="00227211"/>
    <w:rsid w:val="0022757F"/>
    <w:rsid w:val="00231C8C"/>
    <w:rsid w:val="00232EF5"/>
    <w:rsid w:val="00236019"/>
    <w:rsid w:val="0024002B"/>
    <w:rsid w:val="00240291"/>
    <w:rsid w:val="002414BC"/>
    <w:rsid w:val="00246241"/>
    <w:rsid w:val="00247985"/>
    <w:rsid w:val="00247FE1"/>
    <w:rsid w:val="0025020F"/>
    <w:rsid w:val="00250B24"/>
    <w:rsid w:val="00251936"/>
    <w:rsid w:val="002529B9"/>
    <w:rsid w:val="002558D3"/>
    <w:rsid w:val="00262CD2"/>
    <w:rsid w:val="00270069"/>
    <w:rsid w:val="00270B9D"/>
    <w:rsid w:val="00271D82"/>
    <w:rsid w:val="00274549"/>
    <w:rsid w:val="00274BDA"/>
    <w:rsid w:val="002752ED"/>
    <w:rsid w:val="002759DB"/>
    <w:rsid w:val="00276061"/>
    <w:rsid w:val="002805F3"/>
    <w:rsid w:val="00280FA4"/>
    <w:rsid w:val="00281847"/>
    <w:rsid w:val="00282E07"/>
    <w:rsid w:val="00286491"/>
    <w:rsid w:val="002865E9"/>
    <w:rsid w:val="00287043"/>
    <w:rsid w:val="00287F46"/>
    <w:rsid w:val="002905FC"/>
    <w:rsid w:val="002930AC"/>
    <w:rsid w:val="00295BF7"/>
    <w:rsid w:val="002A1DC0"/>
    <w:rsid w:val="002A24B6"/>
    <w:rsid w:val="002A5BD7"/>
    <w:rsid w:val="002A6F47"/>
    <w:rsid w:val="002A73C8"/>
    <w:rsid w:val="002B3AD2"/>
    <w:rsid w:val="002B5410"/>
    <w:rsid w:val="002B6ED3"/>
    <w:rsid w:val="002B7980"/>
    <w:rsid w:val="002C2440"/>
    <w:rsid w:val="002C31CB"/>
    <w:rsid w:val="002C57B2"/>
    <w:rsid w:val="002C7499"/>
    <w:rsid w:val="002D5951"/>
    <w:rsid w:val="002D5E53"/>
    <w:rsid w:val="002D68F1"/>
    <w:rsid w:val="002E0ECB"/>
    <w:rsid w:val="002E1BE9"/>
    <w:rsid w:val="002E34FB"/>
    <w:rsid w:val="002E4BAC"/>
    <w:rsid w:val="002E5E0D"/>
    <w:rsid w:val="002E63F0"/>
    <w:rsid w:val="002E6CBF"/>
    <w:rsid w:val="002E6CC4"/>
    <w:rsid w:val="002E723F"/>
    <w:rsid w:val="002E7EC6"/>
    <w:rsid w:val="002F0BF1"/>
    <w:rsid w:val="002F10A9"/>
    <w:rsid w:val="002F3611"/>
    <w:rsid w:val="002F38F7"/>
    <w:rsid w:val="002F5FDB"/>
    <w:rsid w:val="002F71F6"/>
    <w:rsid w:val="002F724F"/>
    <w:rsid w:val="002F7AC5"/>
    <w:rsid w:val="00303297"/>
    <w:rsid w:val="00303424"/>
    <w:rsid w:val="00303495"/>
    <w:rsid w:val="00303FA1"/>
    <w:rsid w:val="00304033"/>
    <w:rsid w:val="0030669A"/>
    <w:rsid w:val="00306791"/>
    <w:rsid w:val="003124E2"/>
    <w:rsid w:val="00316E8E"/>
    <w:rsid w:val="003172A7"/>
    <w:rsid w:val="00317E32"/>
    <w:rsid w:val="00322047"/>
    <w:rsid w:val="00322266"/>
    <w:rsid w:val="003239AE"/>
    <w:rsid w:val="00323ACB"/>
    <w:rsid w:val="00323DD8"/>
    <w:rsid w:val="00325543"/>
    <w:rsid w:val="00326D42"/>
    <w:rsid w:val="003276BB"/>
    <w:rsid w:val="00331178"/>
    <w:rsid w:val="003326DB"/>
    <w:rsid w:val="00333230"/>
    <w:rsid w:val="003363CC"/>
    <w:rsid w:val="00344942"/>
    <w:rsid w:val="0034603B"/>
    <w:rsid w:val="0034640E"/>
    <w:rsid w:val="0034700E"/>
    <w:rsid w:val="00355F17"/>
    <w:rsid w:val="00356C32"/>
    <w:rsid w:val="00360626"/>
    <w:rsid w:val="003606D3"/>
    <w:rsid w:val="003608DD"/>
    <w:rsid w:val="003635B7"/>
    <w:rsid w:val="003643BE"/>
    <w:rsid w:val="00364EF0"/>
    <w:rsid w:val="00366B51"/>
    <w:rsid w:val="003678E4"/>
    <w:rsid w:val="00370377"/>
    <w:rsid w:val="00371315"/>
    <w:rsid w:val="003722E8"/>
    <w:rsid w:val="00372C3D"/>
    <w:rsid w:val="00373C82"/>
    <w:rsid w:val="0037460D"/>
    <w:rsid w:val="00375595"/>
    <w:rsid w:val="00375E26"/>
    <w:rsid w:val="00376E10"/>
    <w:rsid w:val="00376EDF"/>
    <w:rsid w:val="00376FF6"/>
    <w:rsid w:val="003807DA"/>
    <w:rsid w:val="00381569"/>
    <w:rsid w:val="0039303B"/>
    <w:rsid w:val="003952B6"/>
    <w:rsid w:val="00396FAD"/>
    <w:rsid w:val="003A0892"/>
    <w:rsid w:val="003A25D5"/>
    <w:rsid w:val="003A53A5"/>
    <w:rsid w:val="003A5C55"/>
    <w:rsid w:val="003A6546"/>
    <w:rsid w:val="003A68DD"/>
    <w:rsid w:val="003B0258"/>
    <w:rsid w:val="003B15B5"/>
    <w:rsid w:val="003B2204"/>
    <w:rsid w:val="003B2527"/>
    <w:rsid w:val="003B32E3"/>
    <w:rsid w:val="003B7882"/>
    <w:rsid w:val="003C1D97"/>
    <w:rsid w:val="003C3EA6"/>
    <w:rsid w:val="003C6657"/>
    <w:rsid w:val="003D1BB7"/>
    <w:rsid w:val="003D2C6B"/>
    <w:rsid w:val="003D587C"/>
    <w:rsid w:val="003D65AF"/>
    <w:rsid w:val="003E03D7"/>
    <w:rsid w:val="003E0EF1"/>
    <w:rsid w:val="003E6783"/>
    <w:rsid w:val="003E68CB"/>
    <w:rsid w:val="003E739A"/>
    <w:rsid w:val="003E7A96"/>
    <w:rsid w:val="003F1FEE"/>
    <w:rsid w:val="003F41FC"/>
    <w:rsid w:val="003F5068"/>
    <w:rsid w:val="003F5A45"/>
    <w:rsid w:val="003F6C6E"/>
    <w:rsid w:val="003F6D81"/>
    <w:rsid w:val="0040052E"/>
    <w:rsid w:val="00401895"/>
    <w:rsid w:val="004047B6"/>
    <w:rsid w:val="004047DC"/>
    <w:rsid w:val="00413102"/>
    <w:rsid w:val="0041354A"/>
    <w:rsid w:val="004159E3"/>
    <w:rsid w:val="00417B7C"/>
    <w:rsid w:val="00420CC7"/>
    <w:rsid w:val="00421A33"/>
    <w:rsid w:val="00430086"/>
    <w:rsid w:val="00430BBE"/>
    <w:rsid w:val="00432230"/>
    <w:rsid w:val="00432689"/>
    <w:rsid w:val="00432FCA"/>
    <w:rsid w:val="00434E35"/>
    <w:rsid w:val="004352A9"/>
    <w:rsid w:val="0043675B"/>
    <w:rsid w:val="00441188"/>
    <w:rsid w:val="00441E1F"/>
    <w:rsid w:val="0044525B"/>
    <w:rsid w:val="004452D7"/>
    <w:rsid w:val="00445C39"/>
    <w:rsid w:val="00450073"/>
    <w:rsid w:val="0045425C"/>
    <w:rsid w:val="00456DEB"/>
    <w:rsid w:val="00460274"/>
    <w:rsid w:val="00460DAF"/>
    <w:rsid w:val="0046188A"/>
    <w:rsid w:val="00461C24"/>
    <w:rsid w:val="004649D1"/>
    <w:rsid w:val="00466436"/>
    <w:rsid w:val="00466A85"/>
    <w:rsid w:val="0046763B"/>
    <w:rsid w:val="00470247"/>
    <w:rsid w:val="00471EFA"/>
    <w:rsid w:val="00472F17"/>
    <w:rsid w:val="00473F19"/>
    <w:rsid w:val="004764D9"/>
    <w:rsid w:val="00477CAA"/>
    <w:rsid w:val="004806C4"/>
    <w:rsid w:val="00481E4B"/>
    <w:rsid w:val="00483A39"/>
    <w:rsid w:val="00483CC9"/>
    <w:rsid w:val="00485BC9"/>
    <w:rsid w:val="00486FE1"/>
    <w:rsid w:val="004871E2"/>
    <w:rsid w:val="00487F96"/>
    <w:rsid w:val="00487FDE"/>
    <w:rsid w:val="004905BF"/>
    <w:rsid w:val="00491D5C"/>
    <w:rsid w:val="004977B3"/>
    <w:rsid w:val="004A04BF"/>
    <w:rsid w:val="004A48FE"/>
    <w:rsid w:val="004A70E2"/>
    <w:rsid w:val="004B123B"/>
    <w:rsid w:val="004B2E3C"/>
    <w:rsid w:val="004B3D2F"/>
    <w:rsid w:val="004B3EB9"/>
    <w:rsid w:val="004B3F5A"/>
    <w:rsid w:val="004B4023"/>
    <w:rsid w:val="004B75BE"/>
    <w:rsid w:val="004B7FE5"/>
    <w:rsid w:val="004C2054"/>
    <w:rsid w:val="004C37FB"/>
    <w:rsid w:val="004C3FBE"/>
    <w:rsid w:val="004C43DD"/>
    <w:rsid w:val="004C5356"/>
    <w:rsid w:val="004D067B"/>
    <w:rsid w:val="004D0CB6"/>
    <w:rsid w:val="004D1AE8"/>
    <w:rsid w:val="004D1E24"/>
    <w:rsid w:val="004D5F28"/>
    <w:rsid w:val="004D6EA8"/>
    <w:rsid w:val="004E110E"/>
    <w:rsid w:val="004E13CA"/>
    <w:rsid w:val="004E145D"/>
    <w:rsid w:val="004E28C1"/>
    <w:rsid w:val="004E34D4"/>
    <w:rsid w:val="004E3CE8"/>
    <w:rsid w:val="004E44E3"/>
    <w:rsid w:val="004E4E04"/>
    <w:rsid w:val="004F03DB"/>
    <w:rsid w:val="004F1359"/>
    <w:rsid w:val="004F2943"/>
    <w:rsid w:val="004F2967"/>
    <w:rsid w:val="004F2E27"/>
    <w:rsid w:val="004F38F9"/>
    <w:rsid w:val="004F700A"/>
    <w:rsid w:val="00500C0C"/>
    <w:rsid w:val="00501026"/>
    <w:rsid w:val="00502ED7"/>
    <w:rsid w:val="00505E31"/>
    <w:rsid w:val="00506115"/>
    <w:rsid w:val="00507869"/>
    <w:rsid w:val="00511DB2"/>
    <w:rsid w:val="0051282C"/>
    <w:rsid w:val="005129C0"/>
    <w:rsid w:val="00512A87"/>
    <w:rsid w:val="00514F6A"/>
    <w:rsid w:val="00515154"/>
    <w:rsid w:val="00516F38"/>
    <w:rsid w:val="00517963"/>
    <w:rsid w:val="00520032"/>
    <w:rsid w:val="00521F08"/>
    <w:rsid w:val="005239DA"/>
    <w:rsid w:val="005246CF"/>
    <w:rsid w:val="00527031"/>
    <w:rsid w:val="005306AD"/>
    <w:rsid w:val="00531403"/>
    <w:rsid w:val="00531A42"/>
    <w:rsid w:val="00532543"/>
    <w:rsid w:val="0053305C"/>
    <w:rsid w:val="00534246"/>
    <w:rsid w:val="00534695"/>
    <w:rsid w:val="00534C5F"/>
    <w:rsid w:val="00537459"/>
    <w:rsid w:val="005416F4"/>
    <w:rsid w:val="00542228"/>
    <w:rsid w:val="00543B8B"/>
    <w:rsid w:val="00544C01"/>
    <w:rsid w:val="005463D8"/>
    <w:rsid w:val="005522E5"/>
    <w:rsid w:val="00552424"/>
    <w:rsid w:val="00552E10"/>
    <w:rsid w:val="00553421"/>
    <w:rsid w:val="0055397A"/>
    <w:rsid w:val="00556BA3"/>
    <w:rsid w:val="00557636"/>
    <w:rsid w:val="00557ACD"/>
    <w:rsid w:val="005607FA"/>
    <w:rsid w:val="005611AA"/>
    <w:rsid w:val="00561A02"/>
    <w:rsid w:val="00561E6A"/>
    <w:rsid w:val="00562BC8"/>
    <w:rsid w:val="00564FC8"/>
    <w:rsid w:val="005656BF"/>
    <w:rsid w:val="00565FB9"/>
    <w:rsid w:val="00567FAA"/>
    <w:rsid w:val="00571EEA"/>
    <w:rsid w:val="00574DB5"/>
    <w:rsid w:val="00575A44"/>
    <w:rsid w:val="00577175"/>
    <w:rsid w:val="00577551"/>
    <w:rsid w:val="00577850"/>
    <w:rsid w:val="00577C00"/>
    <w:rsid w:val="00581EED"/>
    <w:rsid w:val="00585EB7"/>
    <w:rsid w:val="00587984"/>
    <w:rsid w:val="00591DF1"/>
    <w:rsid w:val="00592293"/>
    <w:rsid w:val="005925CD"/>
    <w:rsid w:val="00592DF7"/>
    <w:rsid w:val="00592E71"/>
    <w:rsid w:val="00595590"/>
    <w:rsid w:val="005978E5"/>
    <w:rsid w:val="00597D12"/>
    <w:rsid w:val="005A09BA"/>
    <w:rsid w:val="005A1C7B"/>
    <w:rsid w:val="005A3319"/>
    <w:rsid w:val="005A52BB"/>
    <w:rsid w:val="005A7083"/>
    <w:rsid w:val="005B2A3B"/>
    <w:rsid w:val="005B2BEA"/>
    <w:rsid w:val="005B3C2E"/>
    <w:rsid w:val="005B4D3F"/>
    <w:rsid w:val="005B64A0"/>
    <w:rsid w:val="005B6CBA"/>
    <w:rsid w:val="005C03CD"/>
    <w:rsid w:val="005C0504"/>
    <w:rsid w:val="005C17F1"/>
    <w:rsid w:val="005C344C"/>
    <w:rsid w:val="005C5D52"/>
    <w:rsid w:val="005C6AC4"/>
    <w:rsid w:val="005C7AEA"/>
    <w:rsid w:val="005D04C9"/>
    <w:rsid w:val="005D0F51"/>
    <w:rsid w:val="005D260C"/>
    <w:rsid w:val="005D2D14"/>
    <w:rsid w:val="005D3613"/>
    <w:rsid w:val="005D4CEF"/>
    <w:rsid w:val="005D5CD4"/>
    <w:rsid w:val="005D6CD9"/>
    <w:rsid w:val="005D79B9"/>
    <w:rsid w:val="005D7AF4"/>
    <w:rsid w:val="005E5D8C"/>
    <w:rsid w:val="005F3C09"/>
    <w:rsid w:val="005F4814"/>
    <w:rsid w:val="005F4954"/>
    <w:rsid w:val="006002BF"/>
    <w:rsid w:val="00601960"/>
    <w:rsid w:val="00604CE7"/>
    <w:rsid w:val="00606234"/>
    <w:rsid w:val="00606EC8"/>
    <w:rsid w:val="006116C5"/>
    <w:rsid w:val="00614296"/>
    <w:rsid w:val="00614781"/>
    <w:rsid w:val="00614FA1"/>
    <w:rsid w:val="00615D41"/>
    <w:rsid w:val="0061603F"/>
    <w:rsid w:val="00617920"/>
    <w:rsid w:val="00617AC9"/>
    <w:rsid w:val="00622B08"/>
    <w:rsid w:val="00623E5F"/>
    <w:rsid w:val="00624F0E"/>
    <w:rsid w:val="00626328"/>
    <w:rsid w:val="006312C3"/>
    <w:rsid w:val="00631471"/>
    <w:rsid w:val="00631AF5"/>
    <w:rsid w:val="0063333E"/>
    <w:rsid w:val="00633968"/>
    <w:rsid w:val="00637129"/>
    <w:rsid w:val="00640ED0"/>
    <w:rsid w:val="006418D6"/>
    <w:rsid w:val="006435A8"/>
    <w:rsid w:val="006442CD"/>
    <w:rsid w:val="00644AEC"/>
    <w:rsid w:val="00653DE2"/>
    <w:rsid w:val="006542E1"/>
    <w:rsid w:val="00655F11"/>
    <w:rsid w:val="00656217"/>
    <w:rsid w:val="006625B3"/>
    <w:rsid w:val="00667359"/>
    <w:rsid w:val="0067244F"/>
    <w:rsid w:val="00674678"/>
    <w:rsid w:val="00675C19"/>
    <w:rsid w:val="00676076"/>
    <w:rsid w:val="006764AE"/>
    <w:rsid w:val="00681815"/>
    <w:rsid w:val="00683770"/>
    <w:rsid w:val="00683F3A"/>
    <w:rsid w:val="0068405E"/>
    <w:rsid w:val="00687B9C"/>
    <w:rsid w:val="00687E80"/>
    <w:rsid w:val="006912C5"/>
    <w:rsid w:val="00691EA1"/>
    <w:rsid w:val="0069214B"/>
    <w:rsid w:val="00694882"/>
    <w:rsid w:val="0069497B"/>
    <w:rsid w:val="0069520E"/>
    <w:rsid w:val="006965EE"/>
    <w:rsid w:val="006A1871"/>
    <w:rsid w:val="006A1B42"/>
    <w:rsid w:val="006A383F"/>
    <w:rsid w:val="006A5D28"/>
    <w:rsid w:val="006A6D97"/>
    <w:rsid w:val="006A713A"/>
    <w:rsid w:val="006B0A39"/>
    <w:rsid w:val="006B173E"/>
    <w:rsid w:val="006B25B4"/>
    <w:rsid w:val="006B45F2"/>
    <w:rsid w:val="006B4BBB"/>
    <w:rsid w:val="006B650E"/>
    <w:rsid w:val="006C19F9"/>
    <w:rsid w:val="006C2A52"/>
    <w:rsid w:val="006C4C55"/>
    <w:rsid w:val="006C6562"/>
    <w:rsid w:val="006C69BE"/>
    <w:rsid w:val="006D13B5"/>
    <w:rsid w:val="006D1671"/>
    <w:rsid w:val="006D3BC1"/>
    <w:rsid w:val="006D3F34"/>
    <w:rsid w:val="006D45A1"/>
    <w:rsid w:val="006D5A60"/>
    <w:rsid w:val="006D5CC7"/>
    <w:rsid w:val="006D75C6"/>
    <w:rsid w:val="006E087A"/>
    <w:rsid w:val="006E0CD2"/>
    <w:rsid w:val="006F026C"/>
    <w:rsid w:val="006F12FC"/>
    <w:rsid w:val="006F3391"/>
    <w:rsid w:val="006F4CC9"/>
    <w:rsid w:val="006F5CB4"/>
    <w:rsid w:val="006F6D89"/>
    <w:rsid w:val="0070476A"/>
    <w:rsid w:val="00704816"/>
    <w:rsid w:val="0070482D"/>
    <w:rsid w:val="00704880"/>
    <w:rsid w:val="007052EA"/>
    <w:rsid w:val="0070538A"/>
    <w:rsid w:val="00705DD8"/>
    <w:rsid w:val="00712DAC"/>
    <w:rsid w:val="00712F6E"/>
    <w:rsid w:val="007131FC"/>
    <w:rsid w:val="00713CE2"/>
    <w:rsid w:val="00722D35"/>
    <w:rsid w:val="007234AB"/>
    <w:rsid w:val="00723641"/>
    <w:rsid w:val="00724054"/>
    <w:rsid w:val="0072414C"/>
    <w:rsid w:val="00724E80"/>
    <w:rsid w:val="00725734"/>
    <w:rsid w:val="00725823"/>
    <w:rsid w:val="007258FB"/>
    <w:rsid w:val="00726B90"/>
    <w:rsid w:val="00727A1C"/>
    <w:rsid w:val="00727E99"/>
    <w:rsid w:val="00731797"/>
    <w:rsid w:val="00734DCE"/>
    <w:rsid w:val="007365A4"/>
    <w:rsid w:val="007378F7"/>
    <w:rsid w:val="00741A09"/>
    <w:rsid w:val="00742E23"/>
    <w:rsid w:val="007456B0"/>
    <w:rsid w:val="00745729"/>
    <w:rsid w:val="00745CEA"/>
    <w:rsid w:val="007461B8"/>
    <w:rsid w:val="00747171"/>
    <w:rsid w:val="00752E4F"/>
    <w:rsid w:val="007545F4"/>
    <w:rsid w:val="007548E0"/>
    <w:rsid w:val="00755558"/>
    <w:rsid w:val="00755BB4"/>
    <w:rsid w:val="00756962"/>
    <w:rsid w:val="007600DB"/>
    <w:rsid w:val="0076051E"/>
    <w:rsid w:val="007612A3"/>
    <w:rsid w:val="007613FB"/>
    <w:rsid w:val="0076184A"/>
    <w:rsid w:val="007633F5"/>
    <w:rsid w:val="007642B1"/>
    <w:rsid w:val="007662E3"/>
    <w:rsid w:val="0076680A"/>
    <w:rsid w:val="00770352"/>
    <w:rsid w:val="0077165A"/>
    <w:rsid w:val="00771DA2"/>
    <w:rsid w:val="00773435"/>
    <w:rsid w:val="00775122"/>
    <w:rsid w:val="0077641A"/>
    <w:rsid w:val="0078087E"/>
    <w:rsid w:val="00784701"/>
    <w:rsid w:val="00785273"/>
    <w:rsid w:val="00785E4B"/>
    <w:rsid w:val="0078641B"/>
    <w:rsid w:val="00786D48"/>
    <w:rsid w:val="007875C6"/>
    <w:rsid w:val="00787A2B"/>
    <w:rsid w:val="00790BC9"/>
    <w:rsid w:val="007926CB"/>
    <w:rsid w:val="00792D80"/>
    <w:rsid w:val="00797BF6"/>
    <w:rsid w:val="007A31AB"/>
    <w:rsid w:val="007A578B"/>
    <w:rsid w:val="007B0393"/>
    <w:rsid w:val="007B10D5"/>
    <w:rsid w:val="007B1BED"/>
    <w:rsid w:val="007B3268"/>
    <w:rsid w:val="007B3C7F"/>
    <w:rsid w:val="007B5C0A"/>
    <w:rsid w:val="007B5EC0"/>
    <w:rsid w:val="007C0185"/>
    <w:rsid w:val="007C4C46"/>
    <w:rsid w:val="007C73BC"/>
    <w:rsid w:val="007D01F5"/>
    <w:rsid w:val="007D0706"/>
    <w:rsid w:val="007D2415"/>
    <w:rsid w:val="007D2B31"/>
    <w:rsid w:val="007D62CB"/>
    <w:rsid w:val="007D6D34"/>
    <w:rsid w:val="007E172F"/>
    <w:rsid w:val="007E225F"/>
    <w:rsid w:val="007E2324"/>
    <w:rsid w:val="007E4A66"/>
    <w:rsid w:val="007E5369"/>
    <w:rsid w:val="007E7298"/>
    <w:rsid w:val="007E7FD6"/>
    <w:rsid w:val="007F28AB"/>
    <w:rsid w:val="007F4C98"/>
    <w:rsid w:val="007F73D9"/>
    <w:rsid w:val="00802C52"/>
    <w:rsid w:val="0080312F"/>
    <w:rsid w:val="00803D92"/>
    <w:rsid w:val="00803DA6"/>
    <w:rsid w:val="00812DF5"/>
    <w:rsid w:val="008157FE"/>
    <w:rsid w:val="008160B4"/>
    <w:rsid w:val="00820355"/>
    <w:rsid w:val="00825C49"/>
    <w:rsid w:val="008262B7"/>
    <w:rsid w:val="008268D6"/>
    <w:rsid w:val="00831000"/>
    <w:rsid w:val="00831DF2"/>
    <w:rsid w:val="00831FC4"/>
    <w:rsid w:val="00834B01"/>
    <w:rsid w:val="00834D21"/>
    <w:rsid w:val="00836875"/>
    <w:rsid w:val="008369F7"/>
    <w:rsid w:val="0084071D"/>
    <w:rsid w:val="00842979"/>
    <w:rsid w:val="00843CAF"/>
    <w:rsid w:val="00845AB0"/>
    <w:rsid w:val="008475ED"/>
    <w:rsid w:val="00847848"/>
    <w:rsid w:val="008478E1"/>
    <w:rsid w:val="00853CEA"/>
    <w:rsid w:val="0085460D"/>
    <w:rsid w:val="00854F84"/>
    <w:rsid w:val="00856794"/>
    <w:rsid w:val="00857B6D"/>
    <w:rsid w:val="0086112A"/>
    <w:rsid w:val="008636C8"/>
    <w:rsid w:val="008643B1"/>
    <w:rsid w:val="00870AFB"/>
    <w:rsid w:val="00871639"/>
    <w:rsid w:val="00872674"/>
    <w:rsid w:val="0087530F"/>
    <w:rsid w:val="00875358"/>
    <w:rsid w:val="0087565C"/>
    <w:rsid w:val="00876CE5"/>
    <w:rsid w:val="0087772C"/>
    <w:rsid w:val="00882700"/>
    <w:rsid w:val="0088324D"/>
    <w:rsid w:val="00886603"/>
    <w:rsid w:val="0088720A"/>
    <w:rsid w:val="0089108D"/>
    <w:rsid w:val="00891B12"/>
    <w:rsid w:val="00895E9F"/>
    <w:rsid w:val="00896ED0"/>
    <w:rsid w:val="008A1859"/>
    <w:rsid w:val="008A641A"/>
    <w:rsid w:val="008A6D12"/>
    <w:rsid w:val="008B071A"/>
    <w:rsid w:val="008B223A"/>
    <w:rsid w:val="008B228E"/>
    <w:rsid w:val="008B3E77"/>
    <w:rsid w:val="008B3F9E"/>
    <w:rsid w:val="008B5BE1"/>
    <w:rsid w:val="008B5E6E"/>
    <w:rsid w:val="008B6E10"/>
    <w:rsid w:val="008B7CE4"/>
    <w:rsid w:val="008B7D7F"/>
    <w:rsid w:val="008C0FD7"/>
    <w:rsid w:val="008C3557"/>
    <w:rsid w:val="008C4335"/>
    <w:rsid w:val="008C71C6"/>
    <w:rsid w:val="008D16B2"/>
    <w:rsid w:val="008D1C99"/>
    <w:rsid w:val="008D2CD5"/>
    <w:rsid w:val="008D4046"/>
    <w:rsid w:val="008D6285"/>
    <w:rsid w:val="008E3B8F"/>
    <w:rsid w:val="008F015D"/>
    <w:rsid w:val="008F0DE9"/>
    <w:rsid w:val="008F413D"/>
    <w:rsid w:val="008F52DE"/>
    <w:rsid w:val="008F55CE"/>
    <w:rsid w:val="008F6D13"/>
    <w:rsid w:val="008F7336"/>
    <w:rsid w:val="0090121F"/>
    <w:rsid w:val="00901C28"/>
    <w:rsid w:val="00901FCD"/>
    <w:rsid w:val="00906466"/>
    <w:rsid w:val="009102C9"/>
    <w:rsid w:val="009107F2"/>
    <w:rsid w:val="00912744"/>
    <w:rsid w:val="009159A9"/>
    <w:rsid w:val="00917180"/>
    <w:rsid w:val="00921C87"/>
    <w:rsid w:val="009220AC"/>
    <w:rsid w:val="00922934"/>
    <w:rsid w:val="00922E6C"/>
    <w:rsid w:val="00923665"/>
    <w:rsid w:val="00923E45"/>
    <w:rsid w:val="00924710"/>
    <w:rsid w:val="00927CF3"/>
    <w:rsid w:val="00927EF0"/>
    <w:rsid w:val="0093057D"/>
    <w:rsid w:val="009307B5"/>
    <w:rsid w:val="00933504"/>
    <w:rsid w:val="00936128"/>
    <w:rsid w:val="009417F3"/>
    <w:rsid w:val="00942D52"/>
    <w:rsid w:val="00943344"/>
    <w:rsid w:val="00943AB2"/>
    <w:rsid w:val="0094454F"/>
    <w:rsid w:val="00947686"/>
    <w:rsid w:val="009505F8"/>
    <w:rsid w:val="00951E47"/>
    <w:rsid w:val="00953CF7"/>
    <w:rsid w:val="00954869"/>
    <w:rsid w:val="00955986"/>
    <w:rsid w:val="0095694E"/>
    <w:rsid w:val="009569B4"/>
    <w:rsid w:val="009619AC"/>
    <w:rsid w:val="009638F1"/>
    <w:rsid w:val="00964994"/>
    <w:rsid w:val="00964A3E"/>
    <w:rsid w:val="00964D52"/>
    <w:rsid w:val="00965509"/>
    <w:rsid w:val="009660F7"/>
    <w:rsid w:val="00967163"/>
    <w:rsid w:val="00967C9D"/>
    <w:rsid w:val="00970CBE"/>
    <w:rsid w:val="00970EEC"/>
    <w:rsid w:val="00971AC3"/>
    <w:rsid w:val="00971C42"/>
    <w:rsid w:val="00974B1E"/>
    <w:rsid w:val="009846AC"/>
    <w:rsid w:val="0098586B"/>
    <w:rsid w:val="00985F1A"/>
    <w:rsid w:val="00985F3E"/>
    <w:rsid w:val="009861DB"/>
    <w:rsid w:val="00987256"/>
    <w:rsid w:val="00990C69"/>
    <w:rsid w:val="00996219"/>
    <w:rsid w:val="009A242E"/>
    <w:rsid w:val="009A3511"/>
    <w:rsid w:val="009A3825"/>
    <w:rsid w:val="009A3B3F"/>
    <w:rsid w:val="009A68CC"/>
    <w:rsid w:val="009A69A8"/>
    <w:rsid w:val="009B0E78"/>
    <w:rsid w:val="009B1E35"/>
    <w:rsid w:val="009C0568"/>
    <w:rsid w:val="009C1AEB"/>
    <w:rsid w:val="009C1F2E"/>
    <w:rsid w:val="009C5769"/>
    <w:rsid w:val="009C6A20"/>
    <w:rsid w:val="009C7482"/>
    <w:rsid w:val="009C763F"/>
    <w:rsid w:val="009D20C6"/>
    <w:rsid w:val="009D362A"/>
    <w:rsid w:val="009D5E1C"/>
    <w:rsid w:val="009D61AD"/>
    <w:rsid w:val="009D65E7"/>
    <w:rsid w:val="009D7608"/>
    <w:rsid w:val="009D7B1F"/>
    <w:rsid w:val="009E0640"/>
    <w:rsid w:val="009E1732"/>
    <w:rsid w:val="009E5EE9"/>
    <w:rsid w:val="009E668D"/>
    <w:rsid w:val="009E6A06"/>
    <w:rsid w:val="009F0AA2"/>
    <w:rsid w:val="009F3BDD"/>
    <w:rsid w:val="009F63AF"/>
    <w:rsid w:val="00A004E0"/>
    <w:rsid w:val="00A00651"/>
    <w:rsid w:val="00A00BB1"/>
    <w:rsid w:val="00A01B0F"/>
    <w:rsid w:val="00A032E3"/>
    <w:rsid w:val="00A034F2"/>
    <w:rsid w:val="00A03D1F"/>
    <w:rsid w:val="00A03E2B"/>
    <w:rsid w:val="00A1144F"/>
    <w:rsid w:val="00A14FC7"/>
    <w:rsid w:val="00A16172"/>
    <w:rsid w:val="00A16A7B"/>
    <w:rsid w:val="00A2106C"/>
    <w:rsid w:val="00A21461"/>
    <w:rsid w:val="00A217AB"/>
    <w:rsid w:val="00A2290C"/>
    <w:rsid w:val="00A239A3"/>
    <w:rsid w:val="00A24874"/>
    <w:rsid w:val="00A25053"/>
    <w:rsid w:val="00A2787F"/>
    <w:rsid w:val="00A34986"/>
    <w:rsid w:val="00A374D4"/>
    <w:rsid w:val="00A410E4"/>
    <w:rsid w:val="00A412AB"/>
    <w:rsid w:val="00A426B9"/>
    <w:rsid w:val="00A43CFA"/>
    <w:rsid w:val="00A43FA6"/>
    <w:rsid w:val="00A45755"/>
    <w:rsid w:val="00A47A21"/>
    <w:rsid w:val="00A47AD9"/>
    <w:rsid w:val="00A5001E"/>
    <w:rsid w:val="00A50284"/>
    <w:rsid w:val="00A53B32"/>
    <w:rsid w:val="00A54647"/>
    <w:rsid w:val="00A54815"/>
    <w:rsid w:val="00A55B3C"/>
    <w:rsid w:val="00A6248F"/>
    <w:rsid w:val="00A627E3"/>
    <w:rsid w:val="00A62DA5"/>
    <w:rsid w:val="00A650A1"/>
    <w:rsid w:val="00A65521"/>
    <w:rsid w:val="00A671C1"/>
    <w:rsid w:val="00A67B09"/>
    <w:rsid w:val="00A72625"/>
    <w:rsid w:val="00A74992"/>
    <w:rsid w:val="00A75A80"/>
    <w:rsid w:val="00A83694"/>
    <w:rsid w:val="00A848C3"/>
    <w:rsid w:val="00A85C8A"/>
    <w:rsid w:val="00A86965"/>
    <w:rsid w:val="00A90610"/>
    <w:rsid w:val="00A963C4"/>
    <w:rsid w:val="00A97B22"/>
    <w:rsid w:val="00AA121C"/>
    <w:rsid w:val="00AA4B55"/>
    <w:rsid w:val="00AA611F"/>
    <w:rsid w:val="00AA6323"/>
    <w:rsid w:val="00AB2C8B"/>
    <w:rsid w:val="00AB6133"/>
    <w:rsid w:val="00AB7126"/>
    <w:rsid w:val="00AC0B27"/>
    <w:rsid w:val="00AC21A2"/>
    <w:rsid w:val="00AC4ACF"/>
    <w:rsid w:val="00AC6348"/>
    <w:rsid w:val="00AC71B2"/>
    <w:rsid w:val="00AD1CFA"/>
    <w:rsid w:val="00AD22F2"/>
    <w:rsid w:val="00AD3514"/>
    <w:rsid w:val="00AD41F9"/>
    <w:rsid w:val="00AD7111"/>
    <w:rsid w:val="00AD712B"/>
    <w:rsid w:val="00AE1766"/>
    <w:rsid w:val="00AE29C7"/>
    <w:rsid w:val="00AF04D6"/>
    <w:rsid w:val="00AF23B2"/>
    <w:rsid w:val="00AF2CB8"/>
    <w:rsid w:val="00AF397E"/>
    <w:rsid w:val="00AF4D4E"/>
    <w:rsid w:val="00B01642"/>
    <w:rsid w:val="00B034FD"/>
    <w:rsid w:val="00B0628F"/>
    <w:rsid w:val="00B11988"/>
    <w:rsid w:val="00B12505"/>
    <w:rsid w:val="00B12DBF"/>
    <w:rsid w:val="00B13BF7"/>
    <w:rsid w:val="00B14025"/>
    <w:rsid w:val="00B15ECF"/>
    <w:rsid w:val="00B201E9"/>
    <w:rsid w:val="00B211EE"/>
    <w:rsid w:val="00B2194A"/>
    <w:rsid w:val="00B23C54"/>
    <w:rsid w:val="00B262AA"/>
    <w:rsid w:val="00B26DB5"/>
    <w:rsid w:val="00B27D0C"/>
    <w:rsid w:val="00B3057B"/>
    <w:rsid w:val="00B32359"/>
    <w:rsid w:val="00B34697"/>
    <w:rsid w:val="00B35A21"/>
    <w:rsid w:val="00B36371"/>
    <w:rsid w:val="00B37A53"/>
    <w:rsid w:val="00B411D3"/>
    <w:rsid w:val="00B436B2"/>
    <w:rsid w:val="00B44E91"/>
    <w:rsid w:val="00B46491"/>
    <w:rsid w:val="00B50790"/>
    <w:rsid w:val="00B53A1F"/>
    <w:rsid w:val="00B56D08"/>
    <w:rsid w:val="00B57401"/>
    <w:rsid w:val="00B65ACD"/>
    <w:rsid w:val="00B702E2"/>
    <w:rsid w:val="00B72B33"/>
    <w:rsid w:val="00B73096"/>
    <w:rsid w:val="00B7620A"/>
    <w:rsid w:val="00B76314"/>
    <w:rsid w:val="00B7631B"/>
    <w:rsid w:val="00B77947"/>
    <w:rsid w:val="00B8209D"/>
    <w:rsid w:val="00B82149"/>
    <w:rsid w:val="00B846D8"/>
    <w:rsid w:val="00B90E31"/>
    <w:rsid w:val="00B90EFE"/>
    <w:rsid w:val="00B91BBB"/>
    <w:rsid w:val="00B928C3"/>
    <w:rsid w:val="00B9418B"/>
    <w:rsid w:val="00B941A1"/>
    <w:rsid w:val="00B96750"/>
    <w:rsid w:val="00BA1CF3"/>
    <w:rsid w:val="00BA1D3F"/>
    <w:rsid w:val="00BA51D8"/>
    <w:rsid w:val="00BA5D1D"/>
    <w:rsid w:val="00BA75A6"/>
    <w:rsid w:val="00BB131B"/>
    <w:rsid w:val="00BB2F48"/>
    <w:rsid w:val="00BB3A03"/>
    <w:rsid w:val="00BB4D16"/>
    <w:rsid w:val="00BB7B05"/>
    <w:rsid w:val="00BC0F04"/>
    <w:rsid w:val="00BC2F23"/>
    <w:rsid w:val="00BC4897"/>
    <w:rsid w:val="00BC6C20"/>
    <w:rsid w:val="00BC6FDA"/>
    <w:rsid w:val="00BC740B"/>
    <w:rsid w:val="00BD07FF"/>
    <w:rsid w:val="00BD0986"/>
    <w:rsid w:val="00BD1926"/>
    <w:rsid w:val="00BD62B3"/>
    <w:rsid w:val="00BD6F37"/>
    <w:rsid w:val="00BD6F9D"/>
    <w:rsid w:val="00BD73B4"/>
    <w:rsid w:val="00BE2100"/>
    <w:rsid w:val="00BE2E2D"/>
    <w:rsid w:val="00BE5114"/>
    <w:rsid w:val="00BE7CCD"/>
    <w:rsid w:val="00BE7FB4"/>
    <w:rsid w:val="00BF075F"/>
    <w:rsid w:val="00BF42ED"/>
    <w:rsid w:val="00BF7D30"/>
    <w:rsid w:val="00C0094C"/>
    <w:rsid w:val="00C00CC3"/>
    <w:rsid w:val="00C072BA"/>
    <w:rsid w:val="00C07450"/>
    <w:rsid w:val="00C12102"/>
    <w:rsid w:val="00C1282B"/>
    <w:rsid w:val="00C14025"/>
    <w:rsid w:val="00C14038"/>
    <w:rsid w:val="00C220F6"/>
    <w:rsid w:val="00C22B81"/>
    <w:rsid w:val="00C236CE"/>
    <w:rsid w:val="00C243C0"/>
    <w:rsid w:val="00C248DE"/>
    <w:rsid w:val="00C25E8B"/>
    <w:rsid w:val="00C270E6"/>
    <w:rsid w:val="00C327C1"/>
    <w:rsid w:val="00C34282"/>
    <w:rsid w:val="00C40436"/>
    <w:rsid w:val="00C42116"/>
    <w:rsid w:val="00C42F38"/>
    <w:rsid w:val="00C43556"/>
    <w:rsid w:val="00C436BD"/>
    <w:rsid w:val="00C43B1B"/>
    <w:rsid w:val="00C4457B"/>
    <w:rsid w:val="00C45986"/>
    <w:rsid w:val="00C45B53"/>
    <w:rsid w:val="00C45BA1"/>
    <w:rsid w:val="00C476DC"/>
    <w:rsid w:val="00C47CFE"/>
    <w:rsid w:val="00C5313A"/>
    <w:rsid w:val="00C53B92"/>
    <w:rsid w:val="00C53E8E"/>
    <w:rsid w:val="00C5421F"/>
    <w:rsid w:val="00C54820"/>
    <w:rsid w:val="00C571A7"/>
    <w:rsid w:val="00C6050F"/>
    <w:rsid w:val="00C62EF8"/>
    <w:rsid w:val="00C62FA1"/>
    <w:rsid w:val="00C633A6"/>
    <w:rsid w:val="00C65652"/>
    <w:rsid w:val="00C66521"/>
    <w:rsid w:val="00C66B51"/>
    <w:rsid w:val="00C7390D"/>
    <w:rsid w:val="00C74E50"/>
    <w:rsid w:val="00C801BA"/>
    <w:rsid w:val="00C84687"/>
    <w:rsid w:val="00C86E8E"/>
    <w:rsid w:val="00C87D08"/>
    <w:rsid w:val="00C919CF"/>
    <w:rsid w:val="00C93631"/>
    <w:rsid w:val="00C951A3"/>
    <w:rsid w:val="00C9621B"/>
    <w:rsid w:val="00C96292"/>
    <w:rsid w:val="00C96FE4"/>
    <w:rsid w:val="00C97F84"/>
    <w:rsid w:val="00CA0E0E"/>
    <w:rsid w:val="00CA187D"/>
    <w:rsid w:val="00CA24BB"/>
    <w:rsid w:val="00CA2EA8"/>
    <w:rsid w:val="00CA441A"/>
    <w:rsid w:val="00CA6326"/>
    <w:rsid w:val="00CA77D1"/>
    <w:rsid w:val="00CB10EB"/>
    <w:rsid w:val="00CB296F"/>
    <w:rsid w:val="00CB3DAC"/>
    <w:rsid w:val="00CB3E6D"/>
    <w:rsid w:val="00CB4326"/>
    <w:rsid w:val="00CB4DAD"/>
    <w:rsid w:val="00CB5511"/>
    <w:rsid w:val="00CB5F84"/>
    <w:rsid w:val="00CB6655"/>
    <w:rsid w:val="00CC2D17"/>
    <w:rsid w:val="00CC3C5B"/>
    <w:rsid w:val="00CC5C0D"/>
    <w:rsid w:val="00CD09CA"/>
    <w:rsid w:val="00CD1414"/>
    <w:rsid w:val="00CD3C15"/>
    <w:rsid w:val="00CD4013"/>
    <w:rsid w:val="00CD4224"/>
    <w:rsid w:val="00CD57E4"/>
    <w:rsid w:val="00CD5B4D"/>
    <w:rsid w:val="00CD68A4"/>
    <w:rsid w:val="00CD6C00"/>
    <w:rsid w:val="00CD74C9"/>
    <w:rsid w:val="00CD75EA"/>
    <w:rsid w:val="00CE2330"/>
    <w:rsid w:val="00CE27B1"/>
    <w:rsid w:val="00CE2920"/>
    <w:rsid w:val="00CE2F9B"/>
    <w:rsid w:val="00CE31BC"/>
    <w:rsid w:val="00CE4603"/>
    <w:rsid w:val="00CE4FC4"/>
    <w:rsid w:val="00CE5F30"/>
    <w:rsid w:val="00CF1531"/>
    <w:rsid w:val="00CF3199"/>
    <w:rsid w:val="00CF7525"/>
    <w:rsid w:val="00D00B5E"/>
    <w:rsid w:val="00D02277"/>
    <w:rsid w:val="00D0385A"/>
    <w:rsid w:val="00D06931"/>
    <w:rsid w:val="00D072C2"/>
    <w:rsid w:val="00D1004E"/>
    <w:rsid w:val="00D1217A"/>
    <w:rsid w:val="00D16571"/>
    <w:rsid w:val="00D253C6"/>
    <w:rsid w:val="00D26001"/>
    <w:rsid w:val="00D2691A"/>
    <w:rsid w:val="00D27C6C"/>
    <w:rsid w:val="00D30D47"/>
    <w:rsid w:val="00D31991"/>
    <w:rsid w:val="00D329BE"/>
    <w:rsid w:val="00D3633D"/>
    <w:rsid w:val="00D36423"/>
    <w:rsid w:val="00D406C4"/>
    <w:rsid w:val="00D478A7"/>
    <w:rsid w:val="00D5330B"/>
    <w:rsid w:val="00D5571C"/>
    <w:rsid w:val="00D56718"/>
    <w:rsid w:val="00D67F9F"/>
    <w:rsid w:val="00D702C7"/>
    <w:rsid w:val="00D7164D"/>
    <w:rsid w:val="00D7287D"/>
    <w:rsid w:val="00D74BF4"/>
    <w:rsid w:val="00D77134"/>
    <w:rsid w:val="00D8340D"/>
    <w:rsid w:val="00D85507"/>
    <w:rsid w:val="00D8577D"/>
    <w:rsid w:val="00D86563"/>
    <w:rsid w:val="00D876C7"/>
    <w:rsid w:val="00D90B27"/>
    <w:rsid w:val="00D9194A"/>
    <w:rsid w:val="00D91B1E"/>
    <w:rsid w:val="00D922AD"/>
    <w:rsid w:val="00D9319F"/>
    <w:rsid w:val="00D93DCD"/>
    <w:rsid w:val="00D96201"/>
    <w:rsid w:val="00D96E0A"/>
    <w:rsid w:val="00D977D5"/>
    <w:rsid w:val="00DA0A37"/>
    <w:rsid w:val="00DA0FB7"/>
    <w:rsid w:val="00DA18DF"/>
    <w:rsid w:val="00DA2779"/>
    <w:rsid w:val="00DB0867"/>
    <w:rsid w:val="00DB0E32"/>
    <w:rsid w:val="00DB1272"/>
    <w:rsid w:val="00DB2FB6"/>
    <w:rsid w:val="00DB6695"/>
    <w:rsid w:val="00DB7501"/>
    <w:rsid w:val="00DC325B"/>
    <w:rsid w:val="00DC3948"/>
    <w:rsid w:val="00DD2A2F"/>
    <w:rsid w:val="00DD4E94"/>
    <w:rsid w:val="00DD5398"/>
    <w:rsid w:val="00DD5C8E"/>
    <w:rsid w:val="00DD64C5"/>
    <w:rsid w:val="00DD6984"/>
    <w:rsid w:val="00DE0A43"/>
    <w:rsid w:val="00DE363B"/>
    <w:rsid w:val="00DE36C2"/>
    <w:rsid w:val="00DE58F1"/>
    <w:rsid w:val="00DE7B0B"/>
    <w:rsid w:val="00DF1B7E"/>
    <w:rsid w:val="00DF3290"/>
    <w:rsid w:val="00DF78C4"/>
    <w:rsid w:val="00E05206"/>
    <w:rsid w:val="00E07B30"/>
    <w:rsid w:val="00E1023C"/>
    <w:rsid w:val="00E11951"/>
    <w:rsid w:val="00E12783"/>
    <w:rsid w:val="00E13244"/>
    <w:rsid w:val="00E13409"/>
    <w:rsid w:val="00E14D3E"/>
    <w:rsid w:val="00E15011"/>
    <w:rsid w:val="00E15337"/>
    <w:rsid w:val="00E15A87"/>
    <w:rsid w:val="00E21464"/>
    <w:rsid w:val="00E27CE0"/>
    <w:rsid w:val="00E337E0"/>
    <w:rsid w:val="00E40100"/>
    <w:rsid w:val="00E40CBD"/>
    <w:rsid w:val="00E4237E"/>
    <w:rsid w:val="00E42F6F"/>
    <w:rsid w:val="00E43B93"/>
    <w:rsid w:val="00E466A2"/>
    <w:rsid w:val="00E471CD"/>
    <w:rsid w:val="00E47439"/>
    <w:rsid w:val="00E47980"/>
    <w:rsid w:val="00E50201"/>
    <w:rsid w:val="00E52260"/>
    <w:rsid w:val="00E54716"/>
    <w:rsid w:val="00E60D4A"/>
    <w:rsid w:val="00E61428"/>
    <w:rsid w:val="00E61E2C"/>
    <w:rsid w:val="00E645D3"/>
    <w:rsid w:val="00E64FC4"/>
    <w:rsid w:val="00E65C05"/>
    <w:rsid w:val="00E6678D"/>
    <w:rsid w:val="00E67D2A"/>
    <w:rsid w:val="00E7011B"/>
    <w:rsid w:val="00E75001"/>
    <w:rsid w:val="00E82CD4"/>
    <w:rsid w:val="00E8334B"/>
    <w:rsid w:val="00E843D3"/>
    <w:rsid w:val="00E851F2"/>
    <w:rsid w:val="00E85604"/>
    <w:rsid w:val="00E859CC"/>
    <w:rsid w:val="00E9044F"/>
    <w:rsid w:val="00E9094D"/>
    <w:rsid w:val="00E928E0"/>
    <w:rsid w:val="00E955C4"/>
    <w:rsid w:val="00E97F91"/>
    <w:rsid w:val="00EA1825"/>
    <w:rsid w:val="00EA442F"/>
    <w:rsid w:val="00EA45F4"/>
    <w:rsid w:val="00EA736A"/>
    <w:rsid w:val="00EB0A6B"/>
    <w:rsid w:val="00EB2B1F"/>
    <w:rsid w:val="00EB39A7"/>
    <w:rsid w:val="00EB4A78"/>
    <w:rsid w:val="00EB4B90"/>
    <w:rsid w:val="00EB6290"/>
    <w:rsid w:val="00EB73F0"/>
    <w:rsid w:val="00EC2245"/>
    <w:rsid w:val="00EC30E6"/>
    <w:rsid w:val="00EC3D28"/>
    <w:rsid w:val="00EC6ED8"/>
    <w:rsid w:val="00EC7281"/>
    <w:rsid w:val="00EC74CE"/>
    <w:rsid w:val="00ED075B"/>
    <w:rsid w:val="00ED19DD"/>
    <w:rsid w:val="00ED2AA5"/>
    <w:rsid w:val="00ED2B16"/>
    <w:rsid w:val="00ED337D"/>
    <w:rsid w:val="00ED74F1"/>
    <w:rsid w:val="00ED7E65"/>
    <w:rsid w:val="00EE22B0"/>
    <w:rsid w:val="00EE3B77"/>
    <w:rsid w:val="00EE5FEB"/>
    <w:rsid w:val="00EE6EA6"/>
    <w:rsid w:val="00EF115A"/>
    <w:rsid w:val="00EF1569"/>
    <w:rsid w:val="00EF1C43"/>
    <w:rsid w:val="00EF3697"/>
    <w:rsid w:val="00EF3971"/>
    <w:rsid w:val="00EF79EB"/>
    <w:rsid w:val="00EF7C79"/>
    <w:rsid w:val="00F006D5"/>
    <w:rsid w:val="00F009C6"/>
    <w:rsid w:val="00F009FD"/>
    <w:rsid w:val="00F03986"/>
    <w:rsid w:val="00F06D3A"/>
    <w:rsid w:val="00F07AE8"/>
    <w:rsid w:val="00F07C58"/>
    <w:rsid w:val="00F07D9F"/>
    <w:rsid w:val="00F10E3D"/>
    <w:rsid w:val="00F1134C"/>
    <w:rsid w:val="00F115A8"/>
    <w:rsid w:val="00F13222"/>
    <w:rsid w:val="00F13EC6"/>
    <w:rsid w:val="00F1462A"/>
    <w:rsid w:val="00F17172"/>
    <w:rsid w:val="00F2010C"/>
    <w:rsid w:val="00F2054C"/>
    <w:rsid w:val="00F208AD"/>
    <w:rsid w:val="00F215F6"/>
    <w:rsid w:val="00F220EC"/>
    <w:rsid w:val="00F24F80"/>
    <w:rsid w:val="00F26AAC"/>
    <w:rsid w:val="00F271E5"/>
    <w:rsid w:val="00F3103F"/>
    <w:rsid w:val="00F332A4"/>
    <w:rsid w:val="00F36D78"/>
    <w:rsid w:val="00F455EE"/>
    <w:rsid w:val="00F45A97"/>
    <w:rsid w:val="00F46226"/>
    <w:rsid w:val="00F524DD"/>
    <w:rsid w:val="00F56962"/>
    <w:rsid w:val="00F56CC3"/>
    <w:rsid w:val="00F5767A"/>
    <w:rsid w:val="00F60A70"/>
    <w:rsid w:val="00F60E6A"/>
    <w:rsid w:val="00F615EC"/>
    <w:rsid w:val="00F620FE"/>
    <w:rsid w:val="00F664C2"/>
    <w:rsid w:val="00F66A67"/>
    <w:rsid w:val="00F70784"/>
    <w:rsid w:val="00F710D1"/>
    <w:rsid w:val="00F71960"/>
    <w:rsid w:val="00F71D87"/>
    <w:rsid w:val="00F71E7B"/>
    <w:rsid w:val="00F734A0"/>
    <w:rsid w:val="00F7664E"/>
    <w:rsid w:val="00F858F9"/>
    <w:rsid w:val="00F90490"/>
    <w:rsid w:val="00F90A14"/>
    <w:rsid w:val="00F90BA8"/>
    <w:rsid w:val="00F92161"/>
    <w:rsid w:val="00FA02C4"/>
    <w:rsid w:val="00FA031A"/>
    <w:rsid w:val="00FA1345"/>
    <w:rsid w:val="00FA16EE"/>
    <w:rsid w:val="00FA274E"/>
    <w:rsid w:val="00FA2DE5"/>
    <w:rsid w:val="00FA2F0A"/>
    <w:rsid w:val="00FA45D6"/>
    <w:rsid w:val="00FA526C"/>
    <w:rsid w:val="00FB1E35"/>
    <w:rsid w:val="00FB314D"/>
    <w:rsid w:val="00FB323E"/>
    <w:rsid w:val="00FC0D04"/>
    <w:rsid w:val="00FC15C1"/>
    <w:rsid w:val="00FC3357"/>
    <w:rsid w:val="00FC4D08"/>
    <w:rsid w:val="00FC6D26"/>
    <w:rsid w:val="00FC799B"/>
    <w:rsid w:val="00FD1385"/>
    <w:rsid w:val="00FD2325"/>
    <w:rsid w:val="00FD2ECD"/>
    <w:rsid w:val="00FD36C0"/>
    <w:rsid w:val="00FD5291"/>
    <w:rsid w:val="00FD7895"/>
    <w:rsid w:val="00FE0122"/>
    <w:rsid w:val="00FE1EF3"/>
    <w:rsid w:val="00FE239E"/>
    <w:rsid w:val="00FE36E6"/>
    <w:rsid w:val="00FE39FF"/>
    <w:rsid w:val="00FE3D73"/>
    <w:rsid w:val="00FE4042"/>
    <w:rsid w:val="00FF4270"/>
    <w:rsid w:val="00FF5237"/>
    <w:rsid w:val="00FF5BE0"/>
    <w:rsid w:val="00FF6F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21C673"/>
  <w14:defaultImageDpi w14:val="32767"/>
  <w15:docId w15:val="{1C8C339A-35D8-4937-87A1-CBD3C1D9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1CB"/>
  </w:style>
  <w:style w:type="paragraph" w:styleId="Heading1">
    <w:name w:val="heading 1"/>
    <w:basedOn w:val="Normal"/>
    <w:next w:val="Normal"/>
    <w:link w:val="Heading1Char"/>
    <w:uiPriority w:val="9"/>
    <w:qFormat/>
    <w:rsid w:val="008D2CD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2CD5"/>
    <w:pPr>
      <w:spacing w:line="300" w:lineRule="atLeast"/>
      <w:outlineLvl w:val="1"/>
    </w:pPr>
    <w:rPr>
      <w:rFonts w:ascii="Arial" w:eastAsia="Times New Roman" w:hAnsi="Arial" w:cs="Arial"/>
      <w:b/>
      <w:bCs/>
      <w:color w:val="ED261C"/>
      <w:sz w:val="27"/>
      <w:szCs w:val="27"/>
    </w:rPr>
  </w:style>
  <w:style w:type="paragraph" w:styleId="Heading3">
    <w:name w:val="heading 3"/>
    <w:basedOn w:val="Normal"/>
    <w:next w:val="Normal"/>
    <w:link w:val="Heading3Char"/>
    <w:uiPriority w:val="9"/>
    <w:unhideWhenUsed/>
    <w:qFormat/>
    <w:rsid w:val="00C3428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1CB"/>
    <w:pPr>
      <w:ind w:left="720"/>
      <w:contextualSpacing/>
    </w:pPr>
  </w:style>
  <w:style w:type="table" w:styleId="TableGrid">
    <w:name w:val="Table Grid"/>
    <w:basedOn w:val="TableNormal"/>
    <w:uiPriority w:val="39"/>
    <w:rsid w:val="00AC7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1B2"/>
    <w:rPr>
      <w:color w:val="0563C1" w:themeColor="hyperlink"/>
      <w:u w:val="single"/>
    </w:rPr>
  </w:style>
  <w:style w:type="character" w:styleId="Strong">
    <w:name w:val="Strong"/>
    <w:basedOn w:val="DefaultParagraphFont"/>
    <w:uiPriority w:val="22"/>
    <w:qFormat/>
    <w:rsid w:val="00AC71B2"/>
    <w:rPr>
      <w:b/>
      <w:bCs/>
    </w:rPr>
  </w:style>
  <w:style w:type="character" w:customStyle="1" w:styleId="Heading1Char">
    <w:name w:val="Heading 1 Char"/>
    <w:basedOn w:val="DefaultParagraphFont"/>
    <w:link w:val="Heading1"/>
    <w:uiPriority w:val="9"/>
    <w:rsid w:val="008D2CD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2CD5"/>
    <w:rPr>
      <w:rFonts w:ascii="Arial" w:eastAsia="Times New Roman" w:hAnsi="Arial" w:cs="Arial"/>
      <w:b/>
      <w:bCs/>
      <w:color w:val="ED261C"/>
      <w:sz w:val="27"/>
      <w:szCs w:val="27"/>
    </w:rPr>
  </w:style>
  <w:style w:type="paragraph" w:styleId="CommentText">
    <w:name w:val="annotation text"/>
    <w:basedOn w:val="Normal"/>
    <w:link w:val="CommentTextChar"/>
    <w:uiPriority w:val="99"/>
    <w:unhideWhenUsed/>
    <w:rsid w:val="008D2CD5"/>
    <w:rPr>
      <w:sz w:val="20"/>
      <w:szCs w:val="20"/>
    </w:rPr>
  </w:style>
  <w:style w:type="character" w:customStyle="1" w:styleId="CommentTextChar">
    <w:name w:val="Comment Text Char"/>
    <w:basedOn w:val="DefaultParagraphFont"/>
    <w:link w:val="CommentText"/>
    <w:uiPriority w:val="99"/>
    <w:rsid w:val="008D2CD5"/>
    <w:rPr>
      <w:sz w:val="20"/>
      <w:szCs w:val="20"/>
    </w:rPr>
  </w:style>
  <w:style w:type="paragraph" w:customStyle="1" w:styleId="Default">
    <w:name w:val="Default"/>
    <w:rsid w:val="008D2CD5"/>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8D2CD5"/>
    <w:rPr>
      <w:rFonts w:ascii="Tahoma" w:hAnsi="Tahoma" w:cs="Tahoma"/>
      <w:sz w:val="16"/>
      <w:szCs w:val="16"/>
    </w:rPr>
  </w:style>
  <w:style w:type="character" w:customStyle="1" w:styleId="BalloonTextChar">
    <w:name w:val="Balloon Text Char"/>
    <w:basedOn w:val="DefaultParagraphFont"/>
    <w:link w:val="BalloonText"/>
    <w:uiPriority w:val="99"/>
    <w:semiHidden/>
    <w:rsid w:val="008D2CD5"/>
    <w:rPr>
      <w:rFonts w:ascii="Tahoma" w:hAnsi="Tahoma" w:cs="Tahoma"/>
      <w:sz w:val="16"/>
      <w:szCs w:val="16"/>
    </w:rPr>
  </w:style>
  <w:style w:type="paragraph" w:styleId="NoSpacing">
    <w:name w:val="No Spacing"/>
    <w:link w:val="NoSpacingChar"/>
    <w:uiPriority w:val="1"/>
    <w:qFormat/>
    <w:rsid w:val="00E8334B"/>
    <w:rPr>
      <w:rFonts w:eastAsiaTheme="minorEastAsia"/>
      <w:sz w:val="22"/>
      <w:szCs w:val="22"/>
      <w:lang w:eastAsia="ja-JP"/>
    </w:rPr>
  </w:style>
  <w:style w:type="character" w:customStyle="1" w:styleId="NoSpacingChar">
    <w:name w:val="No Spacing Char"/>
    <w:basedOn w:val="DefaultParagraphFont"/>
    <w:link w:val="NoSpacing"/>
    <w:uiPriority w:val="1"/>
    <w:rsid w:val="00E8334B"/>
    <w:rPr>
      <w:rFonts w:eastAsiaTheme="minorEastAsia"/>
      <w:sz w:val="22"/>
      <w:szCs w:val="22"/>
      <w:lang w:eastAsia="ja-JP"/>
    </w:rPr>
  </w:style>
  <w:style w:type="paragraph" w:styleId="Header">
    <w:name w:val="header"/>
    <w:basedOn w:val="Normal"/>
    <w:link w:val="HeaderChar"/>
    <w:uiPriority w:val="99"/>
    <w:unhideWhenUsed/>
    <w:rsid w:val="00E8334B"/>
    <w:pPr>
      <w:tabs>
        <w:tab w:val="center" w:pos="4513"/>
        <w:tab w:val="right" w:pos="9026"/>
      </w:tabs>
    </w:pPr>
  </w:style>
  <w:style w:type="character" w:customStyle="1" w:styleId="HeaderChar">
    <w:name w:val="Header Char"/>
    <w:basedOn w:val="DefaultParagraphFont"/>
    <w:link w:val="Header"/>
    <w:uiPriority w:val="99"/>
    <w:rsid w:val="00E8334B"/>
  </w:style>
  <w:style w:type="paragraph" w:styleId="Footer">
    <w:name w:val="footer"/>
    <w:basedOn w:val="Normal"/>
    <w:link w:val="FooterChar"/>
    <w:uiPriority w:val="99"/>
    <w:unhideWhenUsed/>
    <w:rsid w:val="00E8334B"/>
    <w:pPr>
      <w:tabs>
        <w:tab w:val="center" w:pos="4513"/>
        <w:tab w:val="right" w:pos="9026"/>
      </w:tabs>
    </w:pPr>
  </w:style>
  <w:style w:type="character" w:customStyle="1" w:styleId="FooterChar">
    <w:name w:val="Footer Char"/>
    <w:basedOn w:val="DefaultParagraphFont"/>
    <w:link w:val="Footer"/>
    <w:uiPriority w:val="99"/>
    <w:rsid w:val="00E8334B"/>
  </w:style>
  <w:style w:type="paragraph" w:styleId="TOCHeading">
    <w:name w:val="TOC Heading"/>
    <w:basedOn w:val="Heading1"/>
    <w:next w:val="Normal"/>
    <w:uiPriority w:val="39"/>
    <w:unhideWhenUsed/>
    <w:qFormat/>
    <w:rsid w:val="00E21464"/>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182464"/>
    <w:pPr>
      <w:tabs>
        <w:tab w:val="right" w:leader="dot" w:pos="9350"/>
      </w:tabs>
    </w:pPr>
    <w:rPr>
      <w:rFonts w:ascii="Arial" w:hAnsi="Arial" w:cs="Arial"/>
      <w:b/>
      <w:noProof/>
      <w:sz w:val="22"/>
      <w:szCs w:val="22"/>
    </w:rPr>
  </w:style>
  <w:style w:type="paragraph" w:styleId="TOC2">
    <w:name w:val="toc 2"/>
    <w:basedOn w:val="Normal"/>
    <w:next w:val="Normal"/>
    <w:autoRedefine/>
    <w:uiPriority w:val="39"/>
    <w:unhideWhenUsed/>
    <w:rsid w:val="000C19AF"/>
    <w:pPr>
      <w:tabs>
        <w:tab w:val="left" w:pos="880"/>
        <w:tab w:val="right" w:leader="dot" w:pos="9350"/>
      </w:tabs>
      <w:ind w:left="240"/>
    </w:pPr>
  </w:style>
  <w:style w:type="paragraph" w:styleId="NormalWeb">
    <w:name w:val="Normal (Web)"/>
    <w:basedOn w:val="Normal"/>
    <w:uiPriority w:val="99"/>
    <w:unhideWhenUsed/>
    <w:rsid w:val="001D69C0"/>
    <w:pPr>
      <w:spacing w:before="100" w:beforeAutospacing="1" w:after="100" w:afterAutospacing="1"/>
    </w:pPr>
    <w:rPr>
      <w:rFonts w:ascii="Times New Roman" w:eastAsia="Times New Roman" w:hAnsi="Times New Roman" w:cs="Times New Roman"/>
    </w:rPr>
  </w:style>
  <w:style w:type="character" w:customStyle="1" w:styleId="highwire-cite-journal">
    <w:name w:val="highwire-cite-journal"/>
    <w:basedOn w:val="DefaultParagraphFont"/>
    <w:rsid w:val="005D5CD4"/>
  </w:style>
  <w:style w:type="character" w:customStyle="1" w:styleId="highwire-cite-volume-issue">
    <w:name w:val="highwire-cite-volume-issue"/>
    <w:basedOn w:val="DefaultParagraphFont"/>
    <w:rsid w:val="005D5CD4"/>
  </w:style>
  <w:style w:type="character" w:customStyle="1" w:styleId="highwire-cite-doi">
    <w:name w:val="highwire-cite-doi"/>
    <w:basedOn w:val="DefaultParagraphFont"/>
    <w:rsid w:val="005D5CD4"/>
  </w:style>
  <w:style w:type="paragraph" w:styleId="FootnoteText">
    <w:name w:val="footnote text"/>
    <w:basedOn w:val="Normal"/>
    <w:link w:val="FootnoteTextChar"/>
    <w:uiPriority w:val="99"/>
    <w:unhideWhenUsed/>
    <w:rsid w:val="00376EDF"/>
  </w:style>
  <w:style w:type="character" w:customStyle="1" w:styleId="FootnoteTextChar">
    <w:name w:val="Footnote Text Char"/>
    <w:basedOn w:val="DefaultParagraphFont"/>
    <w:link w:val="FootnoteText"/>
    <w:uiPriority w:val="99"/>
    <w:rsid w:val="00376EDF"/>
  </w:style>
  <w:style w:type="character" w:styleId="FootnoteReference">
    <w:name w:val="footnote reference"/>
    <w:basedOn w:val="DefaultParagraphFont"/>
    <w:uiPriority w:val="99"/>
    <w:unhideWhenUsed/>
    <w:rsid w:val="00376EDF"/>
    <w:rPr>
      <w:vertAlign w:val="superscript"/>
    </w:rPr>
  </w:style>
  <w:style w:type="character" w:styleId="FollowedHyperlink">
    <w:name w:val="FollowedHyperlink"/>
    <w:basedOn w:val="DefaultParagraphFont"/>
    <w:uiPriority w:val="99"/>
    <w:semiHidden/>
    <w:unhideWhenUsed/>
    <w:rsid w:val="00D5571C"/>
    <w:rPr>
      <w:color w:val="954F72" w:themeColor="followedHyperlink"/>
      <w:u w:val="single"/>
    </w:rPr>
  </w:style>
  <w:style w:type="character" w:styleId="CommentReference">
    <w:name w:val="annotation reference"/>
    <w:basedOn w:val="DefaultParagraphFont"/>
    <w:uiPriority w:val="99"/>
    <w:semiHidden/>
    <w:unhideWhenUsed/>
    <w:rsid w:val="005C344C"/>
    <w:rPr>
      <w:sz w:val="16"/>
      <w:szCs w:val="16"/>
    </w:rPr>
  </w:style>
  <w:style w:type="paragraph" w:styleId="CommentSubject">
    <w:name w:val="annotation subject"/>
    <w:basedOn w:val="CommentText"/>
    <w:next w:val="CommentText"/>
    <w:link w:val="CommentSubjectChar"/>
    <w:uiPriority w:val="99"/>
    <w:semiHidden/>
    <w:unhideWhenUsed/>
    <w:rsid w:val="005C344C"/>
    <w:rPr>
      <w:b/>
      <w:bCs/>
    </w:rPr>
  </w:style>
  <w:style w:type="character" w:customStyle="1" w:styleId="CommentSubjectChar">
    <w:name w:val="Comment Subject Char"/>
    <w:basedOn w:val="CommentTextChar"/>
    <w:link w:val="CommentSubject"/>
    <w:uiPriority w:val="99"/>
    <w:semiHidden/>
    <w:rsid w:val="005C344C"/>
    <w:rPr>
      <w:b/>
      <w:bCs/>
      <w:sz w:val="20"/>
      <w:szCs w:val="20"/>
    </w:rPr>
  </w:style>
  <w:style w:type="character" w:customStyle="1" w:styleId="Heading3Char">
    <w:name w:val="Heading 3 Char"/>
    <w:basedOn w:val="DefaultParagraphFont"/>
    <w:link w:val="Heading3"/>
    <w:uiPriority w:val="9"/>
    <w:rsid w:val="00C34282"/>
    <w:rPr>
      <w:rFonts w:asciiTheme="majorHAnsi" w:eastAsiaTheme="majorEastAsia" w:hAnsiTheme="majorHAnsi" w:cstheme="majorBidi"/>
      <w:color w:val="1F3763" w:themeColor="accent1" w:themeShade="7F"/>
    </w:rPr>
  </w:style>
  <w:style w:type="table" w:styleId="GridTable4-Accent5">
    <w:name w:val="Grid Table 4 Accent 5"/>
    <w:basedOn w:val="TableNormal"/>
    <w:uiPriority w:val="49"/>
    <w:rsid w:val="00F36D7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4135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3">
    <w:name w:val="toc 3"/>
    <w:basedOn w:val="Normal"/>
    <w:next w:val="Normal"/>
    <w:autoRedefine/>
    <w:uiPriority w:val="39"/>
    <w:unhideWhenUsed/>
    <w:rsid w:val="006C6562"/>
    <w:pPr>
      <w:spacing w:after="100"/>
      <w:ind w:left="480"/>
    </w:pPr>
  </w:style>
  <w:style w:type="character" w:styleId="UnresolvedMention">
    <w:name w:val="Unresolved Mention"/>
    <w:basedOn w:val="DefaultParagraphFont"/>
    <w:uiPriority w:val="99"/>
    <w:semiHidden/>
    <w:unhideWhenUsed/>
    <w:rsid w:val="004F1359"/>
    <w:rPr>
      <w:color w:val="605E5C"/>
      <w:shd w:val="clear" w:color="auto" w:fill="E1DFDD"/>
    </w:rPr>
  </w:style>
  <w:style w:type="paragraph" w:styleId="EndnoteText">
    <w:name w:val="endnote text"/>
    <w:basedOn w:val="Normal"/>
    <w:link w:val="EndnoteTextChar"/>
    <w:uiPriority w:val="99"/>
    <w:semiHidden/>
    <w:unhideWhenUsed/>
    <w:rsid w:val="00C00CC3"/>
    <w:rPr>
      <w:sz w:val="20"/>
      <w:szCs w:val="20"/>
    </w:rPr>
  </w:style>
  <w:style w:type="character" w:customStyle="1" w:styleId="EndnoteTextChar">
    <w:name w:val="Endnote Text Char"/>
    <w:basedOn w:val="DefaultParagraphFont"/>
    <w:link w:val="EndnoteText"/>
    <w:uiPriority w:val="99"/>
    <w:semiHidden/>
    <w:rsid w:val="00C00CC3"/>
    <w:rPr>
      <w:sz w:val="20"/>
      <w:szCs w:val="20"/>
    </w:rPr>
  </w:style>
  <w:style w:type="character" w:styleId="EndnoteReference">
    <w:name w:val="endnote reference"/>
    <w:basedOn w:val="DefaultParagraphFont"/>
    <w:uiPriority w:val="99"/>
    <w:semiHidden/>
    <w:unhideWhenUsed/>
    <w:rsid w:val="00C00CC3"/>
    <w:rPr>
      <w:vertAlign w:val="superscript"/>
    </w:rPr>
  </w:style>
  <w:style w:type="character" w:styleId="Emphasis">
    <w:name w:val="Emphasis"/>
    <w:basedOn w:val="DefaultParagraphFont"/>
    <w:uiPriority w:val="20"/>
    <w:qFormat/>
    <w:rsid w:val="004E145D"/>
    <w:rPr>
      <w:i/>
      <w:iCs/>
    </w:rPr>
  </w:style>
  <w:style w:type="character" w:customStyle="1" w:styleId="personname">
    <w:name w:val="person_name"/>
    <w:basedOn w:val="DefaultParagraphFont"/>
    <w:rsid w:val="007B3C7F"/>
  </w:style>
  <w:style w:type="paragraph" w:styleId="BlockText">
    <w:name w:val="Block Text"/>
    <w:basedOn w:val="Normal"/>
    <w:rsid w:val="00C801BA"/>
    <w:pPr>
      <w:overflowPunct w:val="0"/>
      <w:autoSpaceDE w:val="0"/>
      <w:autoSpaceDN w:val="0"/>
      <w:adjustRightInd w:val="0"/>
      <w:spacing w:line="260" w:lineRule="exact"/>
      <w:ind w:left="567" w:right="650"/>
      <w:textAlignment w:val="baseline"/>
    </w:pPr>
    <w:rPr>
      <w:rFonts w:ascii="Arial" w:eastAsia="Times New Roman" w:hAnsi="Arial" w:cs="Times New Roman"/>
      <w:sz w:val="20"/>
      <w:szCs w:val="20"/>
      <w:lang w:val="en-GB"/>
    </w:rPr>
  </w:style>
  <w:style w:type="paragraph" w:styleId="Revision">
    <w:name w:val="Revision"/>
    <w:hidden/>
    <w:uiPriority w:val="99"/>
    <w:semiHidden/>
    <w:rsid w:val="000C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61079">
      <w:bodyDiv w:val="1"/>
      <w:marLeft w:val="0"/>
      <w:marRight w:val="0"/>
      <w:marTop w:val="0"/>
      <w:marBottom w:val="0"/>
      <w:divBdr>
        <w:top w:val="none" w:sz="0" w:space="0" w:color="auto"/>
        <w:left w:val="none" w:sz="0" w:space="0" w:color="auto"/>
        <w:bottom w:val="none" w:sz="0" w:space="0" w:color="auto"/>
        <w:right w:val="none" w:sz="0" w:space="0" w:color="auto"/>
      </w:divBdr>
    </w:div>
    <w:div w:id="529610810">
      <w:bodyDiv w:val="1"/>
      <w:marLeft w:val="0"/>
      <w:marRight w:val="0"/>
      <w:marTop w:val="0"/>
      <w:marBottom w:val="0"/>
      <w:divBdr>
        <w:top w:val="none" w:sz="0" w:space="0" w:color="auto"/>
        <w:left w:val="none" w:sz="0" w:space="0" w:color="auto"/>
        <w:bottom w:val="none" w:sz="0" w:space="0" w:color="auto"/>
        <w:right w:val="none" w:sz="0" w:space="0" w:color="auto"/>
      </w:divBdr>
    </w:div>
    <w:div w:id="726102520">
      <w:bodyDiv w:val="1"/>
      <w:marLeft w:val="0"/>
      <w:marRight w:val="0"/>
      <w:marTop w:val="0"/>
      <w:marBottom w:val="0"/>
      <w:divBdr>
        <w:top w:val="none" w:sz="0" w:space="0" w:color="auto"/>
        <w:left w:val="none" w:sz="0" w:space="0" w:color="auto"/>
        <w:bottom w:val="none" w:sz="0" w:space="0" w:color="auto"/>
        <w:right w:val="none" w:sz="0" w:space="0" w:color="auto"/>
      </w:divBdr>
    </w:div>
    <w:div w:id="1032682992">
      <w:bodyDiv w:val="1"/>
      <w:marLeft w:val="0"/>
      <w:marRight w:val="0"/>
      <w:marTop w:val="0"/>
      <w:marBottom w:val="0"/>
      <w:divBdr>
        <w:top w:val="none" w:sz="0" w:space="0" w:color="auto"/>
        <w:left w:val="none" w:sz="0" w:space="0" w:color="auto"/>
        <w:bottom w:val="none" w:sz="0" w:space="0" w:color="auto"/>
        <w:right w:val="none" w:sz="0" w:space="0" w:color="auto"/>
      </w:divBdr>
    </w:div>
    <w:div w:id="1200246511">
      <w:bodyDiv w:val="1"/>
      <w:marLeft w:val="0"/>
      <w:marRight w:val="0"/>
      <w:marTop w:val="0"/>
      <w:marBottom w:val="0"/>
      <w:divBdr>
        <w:top w:val="none" w:sz="0" w:space="0" w:color="auto"/>
        <w:left w:val="none" w:sz="0" w:space="0" w:color="auto"/>
        <w:bottom w:val="none" w:sz="0" w:space="0" w:color="auto"/>
        <w:right w:val="none" w:sz="0" w:space="0" w:color="auto"/>
      </w:divBdr>
    </w:div>
    <w:div w:id="1267428179">
      <w:bodyDiv w:val="1"/>
      <w:marLeft w:val="0"/>
      <w:marRight w:val="0"/>
      <w:marTop w:val="0"/>
      <w:marBottom w:val="0"/>
      <w:divBdr>
        <w:top w:val="none" w:sz="0" w:space="0" w:color="auto"/>
        <w:left w:val="none" w:sz="0" w:space="0" w:color="auto"/>
        <w:bottom w:val="none" w:sz="0" w:space="0" w:color="auto"/>
        <w:right w:val="none" w:sz="0" w:space="0" w:color="auto"/>
      </w:divBdr>
    </w:div>
    <w:div w:id="1364330101">
      <w:bodyDiv w:val="1"/>
      <w:marLeft w:val="0"/>
      <w:marRight w:val="0"/>
      <w:marTop w:val="0"/>
      <w:marBottom w:val="0"/>
      <w:divBdr>
        <w:top w:val="none" w:sz="0" w:space="0" w:color="auto"/>
        <w:left w:val="none" w:sz="0" w:space="0" w:color="auto"/>
        <w:bottom w:val="none" w:sz="0" w:space="0" w:color="auto"/>
        <w:right w:val="none" w:sz="0" w:space="0" w:color="auto"/>
      </w:divBdr>
      <w:divsChild>
        <w:div w:id="1938826467">
          <w:marLeft w:val="0"/>
          <w:marRight w:val="0"/>
          <w:marTop w:val="0"/>
          <w:marBottom w:val="0"/>
          <w:divBdr>
            <w:top w:val="none" w:sz="0" w:space="0" w:color="auto"/>
            <w:left w:val="none" w:sz="0" w:space="0" w:color="auto"/>
            <w:bottom w:val="none" w:sz="0" w:space="0" w:color="auto"/>
            <w:right w:val="none" w:sz="0" w:space="0" w:color="auto"/>
          </w:divBdr>
        </w:div>
        <w:div w:id="780689858">
          <w:marLeft w:val="0"/>
          <w:marRight w:val="0"/>
          <w:marTop w:val="0"/>
          <w:marBottom w:val="0"/>
          <w:divBdr>
            <w:top w:val="none" w:sz="0" w:space="0" w:color="auto"/>
            <w:left w:val="none" w:sz="0" w:space="0" w:color="auto"/>
            <w:bottom w:val="none" w:sz="0" w:space="0" w:color="auto"/>
            <w:right w:val="none" w:sz="0" w:space="0" w:color="auto"/>
          </w:divBdr>
        </w:div>
        <w:div w:id="2015523742">
          <w:marLeft w:val="0"/>
          <w:marRight w:val="0"/>
          <w:marTop w:val="0"/>
          <w:marBottom w:val="0"/>
          <w:divBdr>
            <w:top w:val="none" w:sz="0" w:space="0" w:color="auto"/>
            <w:left w:val="none" w:sz="0" w:space="0" w:color="auto"/>
            <w:bottom w:val="none" w:sz="0" w:space="0" w:color="auto"/>
            <w:right w:val="none" w:sz="0" w:space="0" w:color="auto"/>
          </w:divBdr>
        </w:div>
        <w:div w:id="524249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npf.org/associations/10789/files/APRNConsensusModelFinal09.pdf" TargetMode="External"/><Relationship Id="rId18" Type="http://schemas.openxmlformats.org/officeDocument/2006/relationships/hyperlink" Target="https://eprints.qut.edu.au/view/person/Gardner,_Glenn.html" TargetMode="External"/><Relationship Id="rId26" Type="http://schemas.openxmlformats.org/officeDocument/2006/relationships/hyperlink" Target="https://npac-aiipc.org" TargetMode="External"/><Relationship Id="rId3" Type="http://schemas.openxmlformats.org/officeDocument/2006/relationships/styles" Target="styles.xml"/><Relationship Id="rId21" Type="http://schemas.openxmlformats.org/officeDocument/2006/relationships/hyperlink" Target="https://doi.org/10.1136/bmj.324.7341.8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anp.org/all-about-nps/what-is-an-np" TargetMode="External"/><Relationship Id="rId17" Type="http://schemas.openxmlformats.org/officeDocument/2006/relationships/hyperlink" Target="https://sairaahoitajat.fi/wp-content/uploads/2018/06/apn_raportti_eng_valmis_pieni.pdf" TargetMode="External"/><Relationship Id="rId25" Type="http://schemas.openxmlformats.org/officeDocument/2006/relationships/hyperlink" Target="http://www.dhsspsni.gov.uk"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na-aiic.ca/en/professional-development/advanced-nursing-practice/nurse-practitioners" TargetMode="External"/><Relationship Id="rId20" Type="http://schemas.openxmlformats.org/officeDocument/2006/relationships/hyperlink" Target="https://www.hee.nhs.uk/sites/default/files/documents/Multi-professional%20framework%20for%20advanced%20clinical%20practice%20in%20England.pdf" TargetMode="External"/><Relationship Id="rId29" Type="http://schemas.openxmlformats.org/officeDocument/2006/relationships/hyperlink" Target="http://www.pharmacy.nus.edu.sg/national-collaborative%20-prescrib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cn.org" TargetMode="External"/><Relationship Id="rId24" Type="http://schemas.openxmlformats.org/officeDocument/2006/relationships/hyperlink" Target="http://nacns.org/about-us/what-is-a-cn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cn.ch/images/stories/documents/pillars/sew/HRH/ICN_Policy_Brief_6.pdf" TargetMode="External"/><Relationship Id="rId23" Type="http://schemas.openxmlformats.org/officeDocument/2006/relationships/hyperlink" Target="http://dx.doi.org/10.1787/a8756593-en" TargetMode="External"/><Relationship Id="rId28" Type="http://schemas.openxmlformats.org/officeDocument/2006/relationships/hyperlink" Target="http://www.healthprofessionals.gov.sg/docs/librairiesprovider4/publications/core-competencies-of-apn_snb_jan-2018.pdf" TargetMode="External"/><Relationship Id="rId10" Type="http://schemas.openxmlformats.org/officeDocument/2006/relationships/image" Target="media/image3.png"/><Relationship Id="rId19" Type="http://schemas.openxmlformats.org/officeDocument/2006/relationships/hyperlink" Target="https://health.gov.ie/wp-content/uploads/2014/03/Report-of-The-Commision-on-Nursing.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ancercare.on.ca/common/pages/UserFile.aspx?fileid=340702" TargetMode="External"/><Relationship Id="rId22" Type="http://schemas.openxmlformats.org/officeDocument/2006/relationships/hyperlink" Target="https://reprolineplus.org/system/files/resources/o3_SSPP%20Model_tc.pdf" TargetMode="External"/><Relationship Id="rId27" Type="http://schemas.openxmlformats.org/officeDocument/2006/relationships/hyperlink" Target="http://www.wales.nhs.uk/sitesplus/documents/8"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icn.ch/nursing-policy/nursing-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E588-FC1D-384E-AD83-DFF1BB87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21517</Words>
  <Characters>122652</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APN 2nd draft</vt:lpstr>
    </vt:vector>
  </TitlesOfParts>
  <Company/>
  <LinksUpToDate>false</LinksUpToDate>
  <CharactersWithSpaces>143882</CharactersWithSpaces>
  <SharedDoc>false</SharedDoc>
  <HLinks>
    <vt:vector size="342" baseType="variant">
      <vt:variant>
        <vt:i4>7667767</vt:i4>
      </vt:variant>
      <vt:variant>
        <vt:i4>282</vt:i4>
      </vt:variant>
      <vt:variant>
        <vt:i4>0</vt:i4>
      </vt:variant>
      <vt:variant>
        <vt:i4>5</vt:i4>
      </vt:variant>
      <vt:variant>
        <vt:lpwstr>http://www.pharmacy.nus.edu.sg/national-collaborative -prescribing/</vt:lpwstr>
      </vt:variant>
      <vt:variant>
        <vt:lpwstr/>
      </vt:variant>
      <vt:variant>
        <vt:i4>262161</vt:i4>
      </vt:variant>
      <vt:variant>
        <vt:i4>279</vt:i4>
      </vt:variant>
      <vt:variant>
        <vt:i4>0</vt:i4>
      </vt:variant>
      <vt:variant>
        <vt:i4>5</vt:i4>
      </vt:variant>
      <vt:variant>
        <vt:lpwstr>http://www.healthprofessionals.gov.sg/docs/librairiesprovider4/publications/core-competencies-of-apn_snb_jan-2018.pdf</vt:lpwstr>
      </vt:variant>
      <vt:variant>
        <vt:lpwstr/>
      </vt:variant>
      <vt:variant>
        <vt:i4>393291</vt:i4>
      </vt:variant>
      <vt:variant>
        <vt:i4>276</vt:i4>
      </vt:variant>
      <vt:variant>
        <vt:i4>0</vt:i4>
      </vt:variant>
      <vt:variant>
        <vt:i4>5</vt:i4>
      </vt:variant>
      <vt:variant>
        <vt:lpwstr>http://www.wales.nhs.uk/sitesplus/documents/8</vt:lpwstr>
      </vt:variant>
      <vt:variant>
        <vt:lpwstr/>
      </vt:variant>
      <vt:variant>
        <vt:i4>6357031</vt:i4>
      </vt:variant>
      <vt:variant>
        <vt:i4>273</vt:i4>
      </vt:variant>
      <vt:variant>
        <vt:i4>0</vt:i4>
      </vt:variant>
      <vt:variant>
        <vt:i4>5</vt:i4>
      </vt:variant>
      <vt:variant>
        <vt:lpwstr>https://npac-aiipc.org/</vt:lpwstr>
      </vt:variant>
      <vt:variant>
        <vt:lpwstr/>
      </vt:variant>
      <vt:variant>
        <vt:i4>2490421</vt:i4>
      </vt:variant>
      <vt:variant>
        <vt:i4>270</vt:i4>
      </vt:variant>
      <vt:variant>
        <vt:i4>0</vt:i4>
      </vt:variant>
      <vt:variant>
        <vt:i4>5</vt:i4>
      </vt:variant>
      <vt:variant>
        <vt:lpwstr>http://www.dhsspsni.gov.uk/</vt:lpwstr>
      </vt:variant>
      <vt:variant>
        <vt:lpwstr/>
      </vt:variant>
      <vt:variant>
        <vt:i4>4784133</vt:i4>
      </vt:variant>
      <vt:variant>
        <vt:i4>267</vt:i4>
      </vt:variant>
      <vt:variant>
        <vt:i4>0</vt:i4>
      </vt:variant>
      <vt:variant>
        <vt:i4>5</vt:i4>
      </vt:variant>
      <vt:variant>
        <vt:lpwstr>http://nacns.org/about-us/what-is-a-cns/</vt:lpwstr>
      </vt:variant>
      <vt:variant>
        <vt:lpwstr/>
      </vt:variant>
      <vt:variant>
        <vt:i4>327711</vt:i4>
      </vt:variant>
      <vt:variant>
        <vt:i4>264</vt:i4>
      </vt:variant>
      <vt:variant>
        <vt:i4>0</vt:i4>
      </vt:variant>
      <vt:variant>
        <vt:i4>5</vt:i4>
      </vt:variant>
      <vt:variant>
        <vt:lpwstr>http://dx.doi.org/10.1787/a8756593-en</vt:lpwstr>
      </vt:variant>
      <vt:variant>
        <vt:lpwstr/>
      </vt:variant>
      <vt:variant>
        <vt:i4>6750267</vt:i4>
      </vt:variant>
      <vt:variant>
        <vt:i4>261</vt:i4>
      </vt:variant>
      <vt:variant>
        <vt:i4>0</vt:i4>
      </vt:variant>
      <vt:variant>
        <vt:i4>5</vt:i4>
      </vt:variant>
      <vt:variant>
        <vt:lpwstr>https://reprolineplus.org/system/files/resources/o3_SSPP Model_tc.pdf</vt:lpwstr>
      </vt:variant>
      <vt:variant>
        <vt:lpwstr/>
      </vt:variant>
      <vt:variant>
        <vt:i4>4980814</vt:i4>
      </vt:variant>
      <vt:variant>
        <vt:i4>258</vt:i4>
      </vt:variant>
      <vt:variant>
        <vt:i4>0</vt:i4>
      </vt:variant>
      <vt:variant>
        <vt:i4>5</vt:i4>
      </vt:variant>
      <vt:variant>
        <vt:lpwstr>https://doi.org/10.1136/bmj.324.7341.819</vt:lpwstr>
      </vt:variant>
      <vt:variant>
        <vt:lpwstr/>
      </vt:variant>
      <vt:variant>
        <vt:i4>4128821</vt:i4>
      </vt:variant>
      <vt:variant>
        <vt:i4>255</vt:i4>
      </vt:variant>
      <vt:variant>
        <vt:i4>0</vt:i4>
      </vt:variant>
      <vt:variant>
        <vt:i4>5</vt:i4>
      </vt:variant>
      <vt:variant>
        <vt:lpwstr>https://www.hee.nhs.uk/sites/default/files/documents/Multi-professional framework for advanced clinical practice in England.pdf</vt:lpwstr>
      </vt:variant>
      <vt:variant>
        <vt:lpwstr/>
      </vt:variant>
      <vt:variant>
        <vt:i4>7667774</vt:i4>
      </vt:variant>
      <vt:variant>
        <vt:i4>252</vt:i4>
      </vt:variant>
      <vt:variant>
        <vt:i4>0</vt:i4>
      </vt:variant>
      <vt:variant>
        <vt:i4>5</vt:i4>
      </vt:variant>
      <vt:variant>
        <vt:lpwstr>https://health.gov.ie/wp-content/uploads/2014/03/Report-of-The-Commision-on-Nursing.pdf</vt:lpwstr>
      </vt:variant>
      <vt:variant>
        <vt:lpwstr/>
      </vt:variant>
      <vt:variant>
        <vt:i4>2228321</vt:i4>
      </vt:variant>
      <vt:variant>
        <vt:i4>249</vt:i4>
      </vt:variant>
      <vt:variant>
        <vt:i4>0</vt:i4>
      </vt:variant>
      <vt:variant>
        <vt:i4>5</vt:i4>
      </vt:variant>
      <vt:variant>
        <vt:lpwstr>https://sairaahoitajat.fi/wp-content/uploads/2018/06/apn_raportti_eng_valmis_pieni.pdf</vt:lpwstr>
      </vt:variant>
      <vt:variant>
        <vt:lpwstr/>
      </vt:variant>
      <vt:variant>
        <vt:i4>786519</vt:i4>
      </vt:variant>
      <vt:variant>
        <vt:i4>246</vt:i4>
      </vt:variant>
      <vt:variant>
        <vt:i4>0</vt:i4>
      </vt:variant>
      <vt:variant>
        <vt:i4>5</vt:i4>
      </vt:variant>
      <vt:variant>
        <vt:lpwstr>https://cna-aiic.ca/en/professional-development/advanced-nursing-practice/nurse-practitioners</vt:lpwstr>
      </vt:variant>
      <vt:variant>
        <vt:lpwstr/>
      </vt:variant>
      <vt:variant>
        <vt:i4>4653089</vt:i4>
      </vt:variant>
      <vt:variant>
        <vt:i4>243</vt:i4>
      </vt:variant>
      <vt:variant>
        <vt:i4>0</vt:i4>
      </vt:variant>
      <vt:variant>
        <vt:i4>5</vt:i4>
      </vt:variant>
      <vt:variant>
        <vt:lpwstr>http://icn.ch/images/stories/documents/pillars/sew/HRH/ICN_Policy_Brief_6.pdf</vt:lpwstr>
      </vt:variant>
      <vt:variant>
        <vt:lpwstr/>
      </vt:variant>
      <vt:variant>
        <vt:i4>65631</vt:i4>
      </vt:variant>
      <vt:variant>
        <vt:i4>240</vt:i4>
      </vt:variant>
      <vt:variant>
        <vt:i4>0</vt:i4>
      </vt:variant>
      <vt:variant>
        <vt:i4>5</vt:i4>
      </vt:variant>
      <vt:variant>
        <vt:lpwstr>https://www.cancercare.on.ca/common/pages/UserFile.aspx?fileid=340702</vt:lpwstr>
      </vt:variant>
      <vt:variant>
        <vt:lpwstr/>
      </vt:variant>
      <vt:variant>
        <vt:i4>7798843</vt:i4>
      </vt:variant>
      <vt:variant>
        <vt:i4>237</vt:i4>
      </vt:variant>
      <vt:variant>
        <vt:i4>0</vt:i4>
      </vt:variant>
      <vt:variant>
        <vt:i4>5</vt:i4>
      </vt:variant>
      <vt:variant>
        <vt:lpwstr>http://www.nonpf.org/associations/10789/files/APRNConsensusModelFinal09.pdf</vt:lpwstr>
      </vt:variant>
      <vt:variant>
        <vt:lpwstr/>
      </vt:variant>
      <vt:variant>
        <vt:i4>2818087</vt:i4>
      </vt:variant>
      <vt:variant>
        <vt:i4>234</vt:i4>
      </vt:variant>
      <vt:variant>
        <vt:i4>0</vt:i4>
      </vt:variant>
      <vt:variant>
        <vt:i4>5</vt:i4>
      </vt:variant>
      <vt:variant>
        <vt:lpwstr>http://www.aanp.org/all-about-nps/what-is-an-np</vt:lpwstr>
      </vt:variant>
      <vt:variant>
        <vt:lpwstr/>
      </vt:variant>
      <vt:variant>
        <vt:i4>5898327</vt:i4>
      </vt:variant>
      <vt:variant>
        <vt:i4>231</vt:i4>
      </vt:variant>
      <vt:variant>
        <vt:i4>0</vt:i4>
      </vt:variant>
      <vt:variant>
        <vt:i4>5</vt:i4>
      </vt:variant>
      <vt:variant>
        <vt:lpwstr>http://www.aacn.org/</vt:lpwstr>
      </vt:variant>
      <vt:variant>
        <vt:lpwstr/>
      </vt:variant>
      <vt:variant>
        <vt:i4>2883588</vt:i4>
      </vt:variant>
      <vt:variant>
        <vt:i4>224</vt:i4>
      </vt:variant>
      <vt:variant>
        <vt:i4>0</vt:i4>
      </vt:variant>
      <vt:variant>
        <vt:i4>5</vt:i4>
      </vt:variant>
      <vt:variant>
        <vt:lpwstr/>
      </vt:variant>
      <vt:variant>
        <vt:lpwstr>_Toc7456691</vt:lpwstr>
      </vt:variant>
      <vt:variant>
        <vt:i4>2883588</vt:i4>
      </vt:variant>
      <vt:variant>
        <vt:i4>218</vt:i4>
      </vt:variant>
      <vt:variant>
        <vt:i4>0</vt:i4>
      </vt:variant>
      <vt:variant>
        <vt:i4>5</vt:i4>
      </vt:variant>
      <vt:variant>
        <vt:lpwstr/>
      </vt:variant>
      <vt:variant>
        <vt:lpwstr>_Toc7456690</vt:lpwstr>
      </vt:variant>
      <vt:variant>
        <vt:i4>2949124</vt:i4>
      </vt:variant>
      <vt:variant>
        <vt:i4>212</vt:i4>
      </vt:variant>
      <vt:variant>
        <vt:i4>0</vt:i4>
      </vt:variant>
      <vt:variant>
        <vt:i4>5</vt:i4>
      </vt:variant>
      <vt:variant>
        <vt:lpwstr/>
      </vt:variant>
      <vt:variant>
        <vt:lpwstr>_Toc7456689</vt:lpwstr>
      </vt:variant>
      <vt:variant>
        <vt:i4>2949124</vt:i4>
      </vt:variant>
      <vt:variant>
        <vt:i4>206</vt:i4>
      </vt:variant>
      <vt:variant>
        <vt:i4>0</vt:i4>
      </vt:variant>
      <vt:variant>
        <vt:i4>5</vt:i4>
      </vt:variant>
      <vt:variant>
        <vt:lpwstr/>
      </vt:variant>
      <vt:variant>
        <vt:lpwstr>_Toc7456688</vt:lpwstr>
      </vt:variant>
      <vt:variant>
        <vt:i4>2949124</vt:i4>
      </vt:variant>
      <vt:variant>
        <vt:i4>200</vt:i4>
      </vt:variant>
      <vt:variant>
        <vt:i4>0</vt:i4>
      </vt:variant>
      <vt:variant>
        <vt:i4>5</vt:i4>
      </vt:variant>
      <vt:variant>
        <vt:lpwstr/>
      </vt:variant>
      <vt:variant>
        <vt:lpwstr>_Toc7456687</vt:lpwstr>
      </vt:variant>
      <vt:variant>
        <vt:i4>2949124</vt:i4>
      </vt:variant>
      <vt:variant>
        <vt:i4>194</vt:i4>
      </vt:variant>
      <vt:variant>
        <vt:i4>0</vt:i4>
      </vt:variant>
      <vt:variant>
        <vt:i4>5</vt:i4>
      </vt:variant>
      <vt:variant>
        <vt:lpwstr/>
      </vt:variant>
      <vt:variant>
        <vt:lpwstr>_Toc7456686</vt:lpwstr>
      </vt:variant>
      <vt:variant>
        <vt:i4>2949124</vt:i4>
      </vt:variant>
      <vt:variant>
        <vt:i4>188</vt:i4>
      </vt:variant>
      <vt:variant>
        <vt:i4>0</vt:i4>
      </vt:variant>
      <vt:variant>
        <vt:i4>5</vt:i4>
      </vt:variant>
      <vt:variant>
        <vt:lpwstr/>
      </vt:variant>
      <vt:variant>
        <vt:lpwstr>_Toc7456685</vt:lpwstr>
      </vt:variant>
      <vt:variant>
        <vt:i4>2949124</vt:i4>
      </vt:variant>
      <vt:variant>
        <vt:i4>182</vt:i4>
      </vt:variant>
      <vt:variant>
        <vt:i4>0</vt:i4>
      </vt:variant>
      <vt:variant>
        <vt:i4>5</vt:i4>
      </vt:variant>
      <vt:variant>
        <vt:lpwstr/>
      </vt:variant>
      <vt:variant>
        <vt:lpwstr>_Toc7456684</vt:lpwstr>
      </vt:variant>
      <vt:variant>
        <vt:i4>2949124</vt:i4>
      </vt:variant>
      <vt:variant>
        <vt:i4>176</vt:i4>
      </vt:variant>
      <vt:variant>
        <vt:i4>0</vt:i4>
      </vt:variant>
      <vt:variant>
        <vt:i4>5</vt:i4>
      </vt:variant>
      <vt:variant>
        <vt:lpwstr/>
      </vt:variant>
      <vt:variant>
        <vt:lpwstr>_Toc7456683</vt:lpwstr>
      </vt:variant>
      <vt:variant>
        <vt:i4>2949124</vt:i4>
      </vt:variant>
      <vt:variant>
        <vt:i4>170</vt:i4>
      </vt:variant>
      <vt:variant>
        <vt:i4>0</vt:i4>
      </vt:variant>
      <vt:variant>
        <vt:i4>5</vt:i4>
      </vt:variant>
      <vt:variant>
        <vt:lpwstr/>
      </vt:variant>
      <vt:variant>
        <vt:lpwstr>_Toc7456682</vt:lpwstr>
      </vt:variant>
      <vt:variant>
        <vt:i4>2949124</vt:i4>
      </vt:variant>
      <vt:variant>
        <vt:i4>164</vt:i4>
      </vt:variant>
      <vt:variant>
        <vt:i4>0</vt:i4>
      </vt:variant>
      <vt:variant>
        <vt:i4>5</vt:i4>
      </vt:variant>
      <vt:variant>
        <vt:lpwstr/>
      </vt:variant>
      <vt:variant>
        <vt:lpwstr>_Toc7456681</vt:lpwstr>
      </vt:variant>
      <vt:variant>
        <vt:i4>2949124</vt:i4>
      </vt:variant>
      <vt:variant>
        <vt:i4>158</vt:i4>
      </vt:variant>
      <vt:variant>
        <vt:i4>0</vt:i4>
      </vt:variant>
      <vt:variant>
        <vt:i4>5</vt:i4>
      </vt:variant>
      <vt:variant>
        <vt:lpwstr/>
      </vt:variant>
      <vt:variant>
        <vt:lpwstr>_Toc7456680</vt:lpwstr>
      </vt:variant>
      <vt:variant>
        <vt:i4>2228228</vt:i4>
      </vt:variant>
      <vt:variant>
        <vt:i4>152</vt:i4>
      </vt:variant>
      <vt:variant>
        <vt:i4>0</vt:i4>
      </vt:variant>
      <vt:variant>
        <vt:i4>5</vt:i4>
      </vt:variant>
      <vt:variant>
        <vt:lpwstr/>
      </vt:variant>
      <vt:variant>
        <vt:lpwstr>_Toc7456679</vt:lpwstr>
      </vt:variant>
      <vt:variant>
        <vt:i4>2228228</vt:i4>
      </vt:variant>
      <vt:variant>
        <vt:i4>146</vt:i4>
      </vt:variant>
      <vt:variant>
        <vt:i4>0</vt:i4>
      </vt:variant>
      <vt:variant>
        <vt:i4>5</vt:i4>
      </vt:variant>
      <vt:variant>
        <vt:lpwstr/>
      </vt:variant>
      <vt:variant>
        <vt:lpwstr>_Toc7456678</vt:lpwstr>
      </vt:variant>
      <vt:variant>
        <vt:i4>2228228</vt:i4>
      </vt:variant>
      <vt:variant>
        <vt:i4>140</vt:i4>
      </vt:variant>
      <vt:variant>
        <vt:i4>0</vt:i4>
      </vt:variant>
      <vt:variant>
        <vt:i4>5</vt:i4>
      </vt:variant>
      <vt:variant>
        <vt:lpwstr/>
      </vt:variant>
      <vt:variant>
        <vt:lpwstr>_Toc7456677</vt:lpwstr>
      </vt:variant>
      <vt:variant>
        <vt:i4>2228228</vt:i4>
      </vt:variant>
      <vt:variant>
        <vt:i4>134</vt:i4>
      </vt:variant>
      <vt:variant>
        <vt:i4>0</vt:i4>
      </vt:variant>
      <vt:variant>
        <vt:i4>5</vt:i4>
      </vt:variant>
      <vt:variant>
        <vt:lpwstr/>
      </vt:variant>
      <vt:variant>
        <vt:lpwstr>_Toc7456676</vt:lpwstr>
      </vt:variant>
      <vt:variant>
        <vt:i4>2228228</vt:i4>
      </vt:variant>
      <vt:variant>
        <vt:i4>128</vt:i4>
      </vt:variant>
      <vt:variant>
        <vt:i4>0</vt:i4>
      </vt:variant>
      <vt:variant>
        <vt:i4>5</vt:i4>
      </vt:variant>
      <vt:variant>
        <vt:lpwstr/>
      </vt:variant>
      <vt:variant>
        <vt:lpwstr>_Toc7456675</vt:lpwstr>
      </vt:variant>
      <vt:variant>
        <vt:i4>2228228</vt:i4>
      </vt:variant>
      <vt:variant>
        <vt:i4>122</vt:i4>
      </vt:variant>
      <vt:variant>
        <vt:i4>0</vt:i4>
      </vt:variant>
      <vt:variant>
        <vt:i4>5</vt:i4>
      </vt:variant>
      <vt:variant>
        <vt:lpwstr/>
      </vt:variant>
      <vt:variant>
        <vt:lpwstr>_Toc7456674</vt:lpwstr>
      </vt:variant>
      <vt:variant>
        <vt:i4>2228228</vt:i4>
      </vt:variant>
      <vt:variant>
        <vt:i4>116</vt:i4>
      </vt:variant>
      <vt:variant>
        <vt:i4>0</vt:i4>
      </vt:variant>
      <vt:variant>
        <vt:i4>5</vt:i4>
      </vt:variant>
      <vt:variant>
        <vt:lpwstr/>
      </vt:variant>
      <vt:variant>
        <vt:lpwstr>_Toc7456673</vt:lpwstr>
      </vt:variant>
      <vt:variant>
        <vt:i4>2228228</vt:i4>
      </vt:variant>
      <vt:variant>
        <vt:i4>110</vt:i4>
      </vt:variant>
      <vt:variant>
        <vt:i4>0</vt:i4>
      </vt:variant>
      <vt:variant>
        <vt:i4>5</vt:i4>
      </vt:variant>
      <vt:variant>
        <vt:lpwstr/>
      </vt:variant>
      <vt:variant>
        <vt:lpwstr>_Toc7456672</vt:lpwstr>
      </vt:variant>
      <vt:variant>
        <vt:i4>2228228</vt:i4>
      </vt:variant>
      <vt:variant>
        <vt:i4>104</vt:i4>
      </vt:variant>
      <vt:variant>
        <vt:i4>0</vt:i4>
      </vt:variant>
      <vt:variant>
        <vt:i4>5</vt:i4>
      </vt:variant>
      <vt:variant>
        <vt:lpwstr/>
      </vt:variant>
      <vt:variant>
        <vt:lpwstr>_Toc7456671</vt:lpwstr>
      </vt:variant>
      <vt:variant>
        <vt:i4>2228228</vt:i4>
      </vt:variant>
      <vt:variant>
        <vt:i4>98</vt:i4>
      </vt:variant>
      <vt:variant>
        <vt:i4>0</vt:i4>
      </vt:variant>
      <vt:variant>
        <vt:i4>5</vt:i4>
      </vt:variant>
      <vt:variant>
        <vt:lpwstr/>
      </vt:variant>
      <vt:variant>
        <vt:lpwstr>_Toc7456670</vt:lpwstr>
      </vt:variant>
      <vt:variant>
        <vt:i4>2293764</vt:i4>
      </vt:variant>
      <vt:variant>
        <vt:i4>92</vt:i4>
      </vt:variant>
      <vt:variant>
        <vt:i4>0</vt:i4>
      </vt:variant>
      <vt:variant>
        <vt:i4>5</vt:i4>
      </vt:variant>
      <vt:variant>
        <vt:lpwstr/>
      </vt:variant>
      <vt:variant>
        <vt:lpwstr>_Toc7456669</vt:lpwstr>
      </vt:variant>
      <vt:variant>
        <vt:i4>2293764</vt:i4>
      </vt:variant>
      <vt:variant>
        <vt:i4>86</vt:i4>
      </vt:variant>
      <vt:variant>
        <vt:i4>0</vt:i4>
      </vt:variant>
      <vt:variant>
        <vt:i4>5</vt:i4>
      </vt:variant>
      <vt:variant>
        <vt:lpwstr/>
      </vt:variant>
      <vt:variant>
        <vt:lpwstr>_Toc7456668</vt:lpwstr>
      </vt:variant>
      <vt:variant>
        <vt:i4>2293764</vt:i4>
      </vt:variant>
      <vt:variant>
        <vt:i4>80</vt:i4>
      </vt:variant>
      <vt:variant>
        <vt:i4>0</vt:i4>
      </vt:variant>
      <vt:variant>
        <vt:i4>5</vt:i4>
      </vt:variant>
      <vt:variant>
        <vt:lpwstr/>
      </vt:variant>
      <vt:variant>
        <vt:lpwstr>_Toc7456667</vt:lpwstr>
      </vt:variant>
      <vt:variant>
        <vt:i4>2293764</vt:i4>
      </vt:variant>
      <vt:variant>
        <vt:i4>74</vt:i4>
      </vt:variant>
      <vt:variant>
        <vt:i4>0</vt:i4>
      </vt:variant>
      <vt:variant>
        <vt:i4>5</vt:i4>
      </vt:variant>
      <vt:variant>
        <vt:lpwstr/>
      </vt:variant>
      <vt:variant>
        <vt:lpwstr>_Toc7456666</vt:lpwstr>
      </vt:variant>
      <vt:variant>
        <vt:i4>2293764</vt:i4>
      </vt:variant>
      <vt:variant>
        <vt:i4>68</vt:i4>
      </vt:variant>
      <vt:variant>
        <vt:i4>0</vt:i4>
      </vt:variant>
      <vt:variant>
        <vt:i4>5</vt:i4>
      </vt:variant>
      <vt:variant>
        <vt:lpwstr/>
      </vt:variant>
      <vt:variant>
        <vt:lpwstr>_Toc7456665</vt:lpwstr>
      </vt:variant>
      <vt:variant>
        <vt:i4>2293764</vt:i4>
      </vt:variant>
      <vt:variant>
        <vt:i4>62</vt:i4>
      </vt:variant>
      <vt:variant>
        <vt:i4>0</vt:i4>
      </vt:variant>
      <vt:variant>
        <vt:i4>5</vt:i4>
      </vt:variant>
      <vt:variant>
        <vt:lpwstr/>
      </vt:variant>
      <vt:variant>
        <vt:lpwstr>_Toc7456664</vt:lpwstr>
      </vt:variant>
      <vt:variant>
        <vt:i4>2293764</vt:i4>
      </vt:variant>
      <vt:variant>
        <vt:i4>56</vt:i4>
      </vt:variant>
      <vt:variant>
        <vt:i4>0</vt:i4>
      </vt:variant>
      <vt:variant>
        <vt:i4>5</vt:i4>
      </vt:variant>
      <vt:variant>
        <vt:lpwstr/>
      </vt:variant>
      <vt:variant>
        <vt:lpwstr>_Toc7456663</vt:lpwstr>
      </vt:variant>
      <vt:variant>
        <vt:i4>2293764</vt:i4>
      </vt:variant>
      <vt:variant>
        <vt:i4>50</vt:i4>
      </vt:variant>
      <vt:variant>
        <vt:i4>0</vt:i4>
      </vt:variant>
      <vt:variant>
        <vt:i4>5</vt:i4>
      </vt:variant>
      <vt:variant>
        <vt:lpwstr/>
      </vt:variant>
      <vt:variant>
        <vt:lpwstr>_Toc7456662</vt:lpwstr>
      </vt:variant>
      <vt:variant>
        <vt:i4>2293764</vt:i4>
      </vt:variant>
      <vt:variant>
        <vt:i4>44</vt:i4>
      </vt:variant>
      <vt:variant>
        <vt:i4>0</vt:i4>
      </vt:variant>
      <vt:variant>
        <vt:i4>5</vt:i4>
      </vt:variant>
      <vt:variant>
        <vt:lpwstr/>
      </vt:variant>
      <vt:variant>
        <vt:lpwstr>_Toc7456661</vt:lpwstr>
      </vt:variant>
      <vt:variant>
        <vt:i4>2293764</vt:i4>
      </vt:variant>
      <vt:variant>
        <vt:i4>38</vt:i4>
      </vt:variant>
      <vt:variant>
        <vt:i4>0</vt:i4>
      </vt:variant>
      <vt:variant>
        <vt:i4>5</vt:i4>
      </vt:variant>
      <vt:variant>
        <vt:lpwstr/>
      </vt:variant>
      <vt:variant>
        <vt:lpwstr>_Toc7456660</vt:lpwstr>
      </vt:variant>
      <vt:variant>
        <vt:i4>2097156</vt:i4>
      </vt:variant>
      <vt:variant>
        <vt:i4>32</vt:i4>
      </vt:variant>
      <vt:variant>
        <vt:i4>0</vt:i4>
      </vt:variant>
      <vt:variant>
        <vt:i4>5</vt:i4>
      </vt:variant>
      <vt:variant>
        <vt:lpwstr/>
      </vt:variant>
      <vt:variant>
        <vt:lpwstr>_Toc7456659</vt:lpwstr>
      </vt:variant>
      <vt:variant>
        <vt:i4>2097156</vt:i4>
      </vt:variant>
      <vt:variant>
        <vt:i4>26</vt:i4>
      </vt:variant>
      <vt:variant>
        <vt:i4>0</vt:i4>
      </vt:variant>
      <vt:variant>
        <vt:i4>5</vt:i4>
      </vt:variant>
      <vt:variant>
        <vt:lpwstr/>
      </vt:variant>
      <vt:variant>
        <vt:lpwstr>_Toc7456658</vt:lpwstr>
      </vt:variant>
      <vt:variant>
        <vt:i4>2097156</vt:i4>
      </vt:variant>
      <vt:variant>
        <vt:i4>20</vt:i4>
      </vt:variant>
      <vt:variant>
        <vt:i4>0</vt:i4>
      </vt:variant>
      <vt:variant>
        <vt:i4>5</vt:i4>
      </vt:variant>
      <vt:variant>
        <vt:lpwstr/>
      </vt:variant>
      <vt:variant>
        <vt:lpwstr>_Toc7456657</vt:lpwstr>
      </vt:variant>
      <vt:variant>
        <vt:i4>2097156</vt:i4>
      </vt:variant>
      <vt:variant>
        <vt:i4>14</vt:i4>
      </vt:variant>
      <vt:variant>
        <vt:i4>0</vt:i4>
      </vt:variant>
      <vt:variant>
        <vt:i4>5</vt:i4>
      </vt:variant>
      <vt:variant>
        <vt:lpwstr/>
      </vt:variant>
      <vt:variant>
        <vt:lpwstr>_Toc7456656</vt:lpwstr>
      </vt:variant>
      <vt:variant>
        <vt:i4>2097156</vt:i4>
      </vt:variant>
      <vt:variant>
        <vt:i4>8</vt:i4>
      </vt:variant>
      <vt:variant>
        <vt:i4>0</vt:i4>
      </vt:variant>
      <vt:variant>
        <vt:i4>5</vt:i4>
      </vt:variant>
      <vt:variant>
        <vt:lpwstr/>
      </vt:variant>
      <vt:variant>
        <vt:lpwstr>_Toc7456655</vt:lpwstr>
      </vt:variant>
      <vt:variant>
        <vt:i4>2097156</vt:i4>
      </vt:variant>
      <vt:variant>
        <vt:i4>2</vt:i4>
      </vt:variant>
      <vt:variant>
        <vt:i4>0</vt:i4>
      </vt:variant>
      <vt:variant>
        <vt:i4>5</vt:i4>
      </vt:variant>
      <vt:variant>
        <vt:lpwstr/>
      </vt:variant>
      <vt:variant>
        <vt:lpwstr>_Toc7456654</vt:lpwstr>
      </vt:variant>
      <vt:variant>
        <vt:i4>524372</vt:i4>
      </vt:variant>
      <vt:variant>
        <vt:i4>0</vt:i4>
      </vt:variant>
      <vt:variant>
        <vt:i4>0</vt:i4>
      </vt:variant>
      <vt:variant>
        <vt:i4>5</vt:i4>
      </vt:variant>
      <vt:variant>
        <vt:lpwstr>https://www.icn.ch/nursing-policy/nursing-definitions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 2nd draft</dc:title>
  <dc:creator>Madrean Schober</dc:creator>
  <cp:keywords>Edited by Prof Sue Turale</cp:keywords>
  <cp:lastModifiedBy>Health Advance Institute</cp:lastModifiedBy>
  <cp:revision>2</cp:revision>
  <cp:lastPrinted>2019-05-16T08:40:00Z</cp:lastPrinted>
  <dcterms:created xsi:type="dcterms:W3CDTF">2019-07-16T11:12:00Z</dcterms:created>
  <dcterms:modified xsi:type="dcterms:W3CDTF">2019-07-16T11:12:00Z</dcterms:modified>
</cp:coreProperties>
</file>